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C9D" w:rsidRPr="008D72DB" w:rsidRDefault="008D6C9D" w:rsidP="008D6C9D">
      <w:pPr>
        <w:pStyle w:val="BodyText"/>
      </w:pPr>
    </w:p>
    <w:p w:rsidR="00F45BCC" w:rsidRPr="008D72DB" w:rsidRDefault="008D6C9D" w:rsidP="00F45BCC">
      <w:pPr>
        <w:pStyle w:val="BodyText"/>
        <w:spacing w:line="382" w:lineRule="auto"/>
        <w:ind w:right="238"/>
      </w:pPr>
      <w:r w:rsidRPr="008D72DB">
        <w:rPr>
          <w:b/>
        </w:rPr>
        <w:t>Aim:</w:t>
      </w:r>
      <w:r w:rsidR="003C42FF">
        <w:t xml:space="preserve"> To study communication between  two processes and </w:t>
      </w:r>
      <w:r w:rsidRPr="008D72DB">
        <w:t xml:space="preserve"> </w:t>
      </w:r>
      <w:r w:rsidR="00F45BCC" w:rsidRPr="008D72DB">
        <w:t xml:space="preserve">the </w:t>
      </w:r>
      <w:r w:rsidR="00F45BCC">
        <w:t>system</w:t>
      </w:r>
      <w:r w:rsidR="00F45BCC" w:rsidRPr="008D72DB">
        <w:t xml:space="preserve"> calls </w:t>
      </w:r>
      <w:r w:rsidR="003C42FF">
        <w:t>.</w:t>
      </w:r>
    </w:p>
    <w:p w:rsidR="008D6C9D" w:rsidRPr="008D72DB" w:rsidRDefault="008D6C9D" w:rsidP="00F45BCC">
      <w:pPr>
        <w:pStyle w:val="BodyText"/>
        <w:spacing w:before="205"/>
        <w:rPr>
          <w:b/>
        </w:rPr>
      </w:pPr>
      <w:r w:rsidRPr="008D72DB">
        <w:rPr>
          <w:b/>
        </w:rPr>
        <w:t>Theory</w:t>
      </w:r>
      <w:r w:rsidR="008D72DB">
        <w:rPr>
          <w:b/>
        </w:rPr>
        <w:t>:</w:t>
      </w:r>
    </w:p>
    <w:p w:rsidR="008D6C9D" w:rsidRPr="008D72DB" w:rsidRDefault="008D6C9D" w:rsidP="008D6C9D">
      <w:pPr>
        <w:pStyle w:val="BodyText"/>
        <w:spacing w:before="11"/>
      </w:pPr>
      <w:r w:rsidRPr="008D72DB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964691</wp:posOffset>
            </wp:positionH>
            <wp:positionV relativeFrom="paragraph">
              <wp:posOffset>228955</wp:posOffset>
            </wp:positionV>
            <wp:extent cx="5967490" cy="207997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490" cy="207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C9D" w:rsidRPr="008D72DB" w:rsidRDefault="008D6C9D" w:rsidP="008D6C9D">
      <w:pPr>
        <w:pStyle w:val="BodyText"/>
        <w:spacing w:before="7"/>
      </w:pPr>
    </w:p>
    <w:p w:rsidR="008D6C9D" w:rsidRPr="008D72DB" w:rsidRDefault="008D6C9D" w:rsidP="008D6C9D">
      <w:pPr>
        <w:pStyle w:val="BodyText"/>
        <w:spacing w:line="292" w:lineRule="auto"/>
        <w:ind w:left="299" w:right="512"/>
      </w:pPr>
      <w:r w:rsidRPr="008D72DB">
        <w:t>A socket is a communication endpoint to which an application can write data that are to be send out over the underlying network, and from which incoming data can be read. A socket forms an abstraction over the actual communication endpoint that is used by the local operating system for a specific transport protocol.</w:t>
      </w:r>
    </w:p>
    <w:p w:rsidR="008D6C9D" w:rsidRPr="008D72DB" w:rsidRDefault="008D6C9D" w:rsidP="008D6C9D">
      <w:pPr>
        <w:pStyle w:val="BodyText"/>
        <w:spacing w:before="202"/>
        <w:ind w:left="299"/>
      </w:pPr>
      <w:r w:rsidRPr="008D72DB">
        <w:t>The following are the socket primitives for TCP/IP:</w:t>
      </w:r>
    </w:p>
    <w:p w:rsidR="008D6C9D" w:rsidRPr="008D72DB" w:rsidRDefault="008D6C9D" w:rsidP="008D6C9D">
      <w:pPr>
        <w:pStyle w:val="BodyText"/>
        <w:spacing w:before="4"/>
      </w:pPr>
    </w:p>
    <w:tbl>
      <w:tblPr>
        <w:tblW w:w="0" w:type="auto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0"/>
        <w:gridCol w:w="5160"/>
      </w:tblGrid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Primitive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Meaning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Socket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6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Create a new communication end point.</w:t>
            </w:r>
          </w:p>
        </w:tc>
      </w:tr>
      <w:tr w:rsidR="008D6C9D" w:rsidRPr="008D72DB" w:rsidTr="00713579">
        <w:trPr>
          <w:trHeight w:val="534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Bind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Attach a local address to a socket.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6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Listen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6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Announce willingness to accept connections.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Accept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Block caller until a connection request arrives.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Connect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Actively attempt to establish a connection.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Send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Send some data over the connection.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Receive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5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Receive some data over the connection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Close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Release the connection.</w:t>
            </w:r>
          </w:p>
        </w:tc>
      </w:tr>
    </w:tbl>
    <w:p w:rsidR="008D6C9D" w:rsidRPr="008D72DB" w:rsidRDefault="008D6C9D" w:rsidP="008D6C9D">
      <w:pPr>
        <w:rPr>
          <w:sz w:val="24"/>
          <w:szCs w:val="24"/>
        </w:rPr>
        <w:sectPr w:rsidR="008D6C9D" w:rsidRPr="008D72DB">
          <w:pgSz w:w="12240" w:h="15840"/>
          <w:pgMar w:top="960" w:right="1140" w:bottom="1720" w:left="1220" w:header="732" w:footer="1472" w:gutter="0"/>
          <w:cols w:space="720"/>
        </w:sectPr>
      </w:pPr>
    </w:p>
    <w:p w:rsidR="00423C1B" w:rsidRDefault="00423C1B" w:rsidP="00423C1B">
      <w:pPr>
        <w:pStyle w:val="BodyText"/>
        <w:spacing w:before="218" w:line="292" w:lineRule="auto"/>
        <w:ind w:left="299" w:right="653"/>
      </w:pPr>
      <w:r>
        <w:lastRenderedPageBreak/>
        <w:t>Servers generally execute the first four primitives, normally in the order given. When calling the socket primitive, the caller creates a new communication endpoint for a specific transportprotocol.</w:t>
      </w:r>
    </w:p>
    <w:p w:rsidR="00423C1B" w:rsidRDefault="00423C1B" w:rsidP="00423C1B">
      <w:pPr>
        <w:pStyle w:val="BodyText"/>
        <w:spacing w:before="203"/>
        <w:ind w:left="299"/>
      </w:pPr>
      <w:r>
        <w:rPr>
          <w:w w:val="105"/>
        </w:rPr>
        <w:t>The bind primitive associates a local address with the newly created socket.</w:t>
      </w:r>
    </w:p>
    <w:p w:rsidR="00423C1B" w:rsidRDefault="00423C1B" w:rsidP="00423C1B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964691</wp:posOffset>
            </wp:positionH>
            <wp:positionV relativeFrom="paragraph">
              <wp:posOffset>163716</wp:posOffset>
            </wp:positionV>
            <wp:extent cx="5962687" cy="1956435"/>
            <wp:effectExtent l="0" t="0" r="0" b="0"/>
            <wp:wrapTopAndBottom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87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423C1B" w:rsidRPr="00423C1B" w:rsidTr="00423C1B">
        <w:tc>
          <w:tcPr>
            <w:tcW w:w="9576" w:type="dxa"/>
          </w:tcPr>
          <w:p w:rsidR="00423C1B" w:rsidRPr="00423C1B" w:rsidRDefault="00423C1B" w:rsidP="008D6C9D">
            <w:pPr>
              <w:pStyle w:val="BodyText"/>
              <w:rPr>
                <w:b/>
              </w:rPr>
            </w:pPr>
            <w:r w:rsidRPr="00423C1B">
              <w:rPr>
                <w:b/>
              </w:rPr>
              <w:t>Post lab:</w:t>
            </w:r>
          </w:p>
          <w:p w:rsidR="00423C1B" w:rsidRPr="00423C1B" w:rsidRDefault="00423C1B" w:rsidP="00423C1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94"/>
              <w:rPr>
                <w:sz w:val="24"/>
                <w:szCs w:val="24"/>
              </w:rPr>
            </w:pPr>
            <w:r w:rsidRPr="00423C1B">
              <w:rPr>
                <w:w w:val="105"/>
                <w:sz w:val="24"/>
                <w:szCs w:val="24"/>
              </w:rPr>
              <w:t>What is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socket?</w:t>
            </w:r>
          </w:p>
          <w:p w:rsidR="00423C1B" w:rsidRPr="00423C1B" w:rsidRDefault="00423C1B" w:rsidP="00423C1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6"/>
              <w:rPr>
                <w:sz w:val="24"/>
                <w:szCs w:val="24"/>
              </w:rPr>
            </w:pPr>
            <w:r w:rsidRPr="00423C1B">
              <w:rPr>
                <w:w w:val="105"/>
                <w:sz w:val="24"/>
                <w:szCs w:val="24"/>
              </w:rPr>
              <w:t>What is stream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socket?</w:t>
            </w:r>
          </w:p>
          <w:p w:rsidR="00423C1B" w:rsidRPr="000034C6" w:rsidRDefault="00423C1B" w:rsidP="00423C1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6"/>
              <w:rPr>
                <w:sz w:val="24"/>
                <w:szCs w:val="24"/>
              </w:rPr>
            </w:pPr>
            <w:r w:rsidRPr="00423C1B">
              <w:rPr>
                <w:w w:val="105"/>
                <w:sz w:val="24"/>
                <w:szCs w:val="24"/>
              </w:rPr>
              <w:t>Differentiate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between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datagram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and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stream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socket.</w:t>
            </w:r>
          </w:p>
          <w:p w:rsidR="000034C6" w:rsidRPr="00423C1B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sz w:val="24"/>
                <w:szCs w:val="24"/>
              </w:rPr>
            </w:pPr>
          </w:p>
        </w:tc>
      </w:tr>
    </w:tbl>
    <w:p w:rsidR="008D6C9D" w:rsidRPr="008D72DB" w:rsidRDefault="0003049F" w:rsidP="000034C6">
      <w:pPr>
        <w:pStyle w:val="BodyText"/>
      </w:pPr>
      <w:r>
        <w:t>Signature of Fac</w:t>
      </w:r>
      <w:r w:rsidR="000034C6">
        <w:t>ulty</w:t>
      </w:r>
      <w:r w:rsidR="000034C6">
        <w:tab/>
      </w:r>
      <w:r w:rsidR="000034C6">
        <w:tab/>
      </w:r>
      <w:r w:rsidR="000034C6">
        <w:tab/>
      </w:r>
      <w:r w:rsidR="000034C6">
        <w:tab/>
      </w:r>
      <w:r w:rsidR="000034C6">
        <w:tab/>
      </w:r>
      <w:r w:rsidR="000034C6">
        <w:tab/>
      </w:r>
      <w:r w:rsidR="000034C6">
        <w:tab/>
      </w:r>
    </w:p>
    <w:sectPr w:rsidR="008D6C9D" w:rsidRPr="008D72DB" w:rsidSect="009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F27"/>
    <w:multiLevelType w:val="hybridMultilevel"/>
    <w:tmpl w:val="E6D05912"/>
    <w:lvl w:ilvl="0" w:tplc="6D4EC56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42"/>
        <w:sz w:val="16"/>
        <w:szCs w:val="16"/>
      </w:rPr>
    </w:lvl>
    <w:lvl w:ilvl="1" w:tplc="95C2B204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EBA80E46">
      <w:numFmt w:val="bullet"/>
      <w:lvlText w:val="•"/>
      <w:lvlJc w:val="left"/>
      <w:pPr>
        <w:ind w:left="2419" w:hanging="360"/>
      </w:pPr>
      <w:rPr>
        <w:rFonts w:hint="default"/>
      </w:rPr>
    </w:lvl>
    <w:lvl w:ilvl="3" w:tplc="DBD078F8">
      <w:numFmt w:val="bullet"/>
      <w:lvlText w:val="•"/>
      <w:lvlJc w:val="left"/>
      <w:pPr>
        <w:ind w:left="3218" w:hanging="360"/>
      </w:pPr>
      <w:rPr>
        <w:rFonts w:hint="default"/>
      </w:rPr>
    </w:lvl>
    <w:lvl w:ilvl="4" w:tplc="2F3EBE92">
      <w:numFmt w:val="bullet"/>
      <w:lvlText w:val="•"/>
      <w:lvlJc w:val="left"/>
      <w:pPr>
        <w:ind w:left="4018" w:hanging="360"/>
      </w:pPr>
      <w:rPr>
        <w:rFonts w:hint="default"/>
      </w:rPr>
    </w:lvl>
    <w:lvl w:ilvl="5" w:tplc="5944E8FC">
      <w:numFmt w:val="bullet"/>
      <w:lvlText w:val="•"/>
      <w:lvlJc w:val="left"/>
      <w:pPr>
        <w:ind w:left="4817" w:hanging="360"/>
      </w:pPr>
      <w:rPr>
        <w:rFonts w:hint="default"/>
      </w:rPr>
    </w:lvl>
    <w:lvl w:ilvl="6" w:tplc="BB5A06FE">
      <w:numFmt w:val="bullet"/>
      <w:lvlText w:val="•"/>
      <w:lvlJc w:val="left"/>
      <w:pPr>
        <w:ind w:left="5617" w:hanging="360"/>
      </w:pPr>
      <w:rPr>
        <w:rFonts w:hint="default"/>
      </w:rPr>
    </w:lvl>
    <w:lvl w:ilvl="7" w:tplc="B05651F6">
      <w:numFmt w:val="bullet"/>
      <w:lvlText w:val="•"/>
      <w:lvlJc w:val="left"/>
      <w:pPr>
        <w:ind w:left="6416" w:hanging="360"/>
      </w:pPr>
      <w:rPr>
        <w:rFonts w:hint="default"/>
      </w:rPr>
    </w:lvl>
    <w:lvl w:ilvl="8" w:tplc="D41A6122">
      <w:numFmt w:val="bullet"/>
      <w:lvlText w:val="•"/>
      <w:lvlJc w:val="left"/>
      <w:pPr>
        <w:ind w:left="721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6C9D"/>
    <w:rsid w:val="000034C6"/>
    <w:rsid w:val="0003049F"/>
    <w:rsid w:val="003C42FF"/>
    <w:rsid w:val="00423C1B"/>
    <w:rsid w:val="008A51EB"/>
    <w:rsid w:val="008D6C9D"/>
    <w:rsid w:val="008D72DB"/>
    <w:rsid w:val="00981441"/>
    <w:rsid w:val="009A18A3"/>
    <w:rsid w:val="00E6754E"/>
    <w:rsid w:val="00F45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6C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D6C9D"/>
    <w:pPr>
      <w:ind w:left="44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6C9D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D6C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C9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D6C9D"/>
  </w:style>
  <w:style w:type="table" w:styleId="TableGrid">
    <w:name w:val="Table Grid"/>
    <w:basedOn w:val="TableNormal"/>
    <w:uiPriority w:val="39"/>
    <w:rsid w:val="00423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pc66</dc:creator>
  <cp:lastModifiedBy>universe</cp:lastModifiedBy>
  <cp:revision>3</cp:revision>
  <dcterms:created xsi:type="dcterms:W3CDTF">2019-02-26T09:26:00Z</dcterms:created>
  <dcterms:modified xsi:type="dcterms:W3CDTF">2020-01-22T00:11:00Z</dcterms:modified>
</cp:coreProperties>
</file>