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C53" w:rsidRDefault="00FF0C53" w:rsidP="00E37479">
      <w:pPr>
        <w:spacing w:after="0"/>
        <w:rPr>
          <w:rFonts w:cstheme="minorHAnsi"/>
          <w:b/>
          <w:color w:val="000000" w:themeColor="text1"/>
          <w:sz w:val="28"/>
        </w:rPr>
      </w:pPr>
      <w:bookmarkStart w:id="0" w:name="_GoBack"/>
      <w:bookmarkEnd w:id="0"/>
      <w:r>
        <w:rPr>
          <w:rFonts w:cstheme="minorHAnsi"/>
          <w:b/>
          <w:color w:val="000000" w:themeColor="text1"/>
          <w:sz w:val="28"/>
        </w:rPr>
        <w:t>Amazon Auto Scaling</w:t>
      </w:r>
    </w:p>
    <w:p w:rsidR="00FF0C53" w:rsidRDefault="00FF0C53" w:rsidP="00E37479">
      <w:pPr>
        <w:spacing w:after="0"/>
        <w:rPr>
          <w:rFonts w:cstheme="minorHAnsi"/>
          <w:b/>
          <w:color w:val="000000" w:themeColor="text1"/>
          <w:sz w:val="28"/>
        </w:rPr>
      </w:pPr>
    </w:p>
    <w:p w:rsidR="00427EB6" w:rsidRPr="00FF0C53" w:rsidRDefault="00E977CA" w:rsidP="00E37479">
      <w:pPr>
        <w:spacing w:after="0"/>
        <w:rPr>
          <w:rFonts w:cstheme="minorHAnsi"/>
          <w:b/>
          <w:color w:val="000000" w:themeColor="text1"/>
          <w:sz w:val="28"/>
        </w:rPr>
      </w:pPr>
      <w:r w:rsidRPr="00FF0C53">
        <w:rPr>
          <w:rFonts w:cstheme="minorHAnsi"/>
          <w:b/>
          <w:color w:val="000000" w:themeColor="text1"/>
          <w:sz w:val="28"/>
        </w:rPr>
        <w:t>Agenda</w:t>
      </w:r>
    </w:p>
    <w:p w:rsidR="00E37479" w:rsidRPr="00FF0C53" w:rsidRDefault="00E37479" w:rsidP="00E37479">
      <w:pPr>
        <w:spacing w:after="0"/>
        <w:rPr>
          <w:rFonts w:cstheme="minorHAnsi"/>
          <w:b/>
          <w:bCs/>
          <w:color w:val="000000" w:themeColor="text1"/>
        </w:rPr>
      </w:pPr>
    </w:p>
    <w:p w:rsidR="00FF0C53" w:rsidRPr="00FF0C53" w:rsidRDefault="00FF0C53" w:rsidP="00FF0C53">
      <w:pPr>
        <w:pStyle w:val="ListParagraph"/>
        <w:ind w:left="0"/>
        <w:rPr>
          <w:rFonts w:asciiTheme="minorHAnsi" w:hAnsiTheme="minorHAnsi" w:cstheme="minorHAnsi"/>
          <w:b/>
          <w:color w:val="000000" w:themeColor="text1"/>
          <w:sz w:val="24"/>
        </w:rPr>
      </w:pPr>
      <w:r w:rsidRPr="00FF0C53">
        <w:rPr>
          <w:rFonts w:asciiTheme="minorHAnsi" w:hAnsiTheme="minorHAnsi" w:cstheme="minorHAnsi"/>
          <w:b/>
          <w:color w:val="000000" w:themeColor="text1"/>
          <w:sz w:val="24"/>
        </w:rPr>
        <w:t>Step 1: Create a Launch Configuration</w:t>
      </w:r>
    </w:p>
    <w:p w:rsidR="00FF0C53" w:rsidRPr="00FF0C53" w:rsidRDefault="00FF0C53" w:rsidP="00FF0C53">
      <w:pPr>
        <w:spacing w:after="0"/>
        <w:rPr>
          <w:rFonts w:cstheme="minorHAnsi"/>
          <w:b/>
          <w:color w:val="000000" w:themeColor="text1"/>
          <w:sz w:val="24"/>
        </w:rPr>
      </w:pPr>
      <w:r w:rsidRPr="00FF0C53">
        <w:rPr>
          <w:rFonts w:cstheme="minorHAnsi"/>
          <w:b/>
          <w:color w:val="000000" w:themeColor="text1"/>
          <w:sz w:val="24"/>
        </w:rPr>
        <w:t>Step 2: Create an Auto Scaling Group</w:t>
      </w:r>
    </w:p>
    <w:p w:rsidR="00FF0C53" w:rsidRPr="00FF0C53" w:rsidRDefault="00FF0C53" w:rsidP="00FF0C53">
      <w:pPr>
        <w:spacing w:after="0"/>
        <w:rPr>
          <w:rFonts w:cstheme="minorHAnsi"/>
          <w:b/>
          <w:color w:val="000000" w:themeColor="text1"/>
          <w:sz w:val="24"/>
        </w:rPr>
      </w:pPr>
      <w:r w:rsidRPr="00FF0C53">
        <w:rPr>
          <w:rFonts w:cstheme="minorHAnsi"/>
          <w:b/>
          <w:color w:val="000000" w:themeColor="text1"/>
          <w:sz w:val="24"/>
        </w:rPr>
        <w:t>Step 3: Verify Your Auto Scaling Group</w:t>
      </w:r>
    </w:p>
    <w:p w:rsidR="00FF0C53" w:rsidRPr="00FF0C53" w:rsidRDefault="00FF0C53" w:rsidP="00FF0C53">
      <w:pPr>
        <w:spacing w:after="0"/>
        <w:rPr>
          <w:rFonts w:cstheme="minorHAnsi"/>
          <w:b/>
          <w:color w:val="000000" w:themeColor="text1"/>
          <w:sz w:val="24"/>
        </w:rPr>
      </w:pPr>
      <w:r w:rsidRPr="00FF0C53">
        <w:rPr>
          <w:rFonts w:cstheme="minorHAnsi"/>
          <w:b/>
          <w:color w:val="000000" w:themeColor="text1"/>
          <w:sz w:val="24"/>
        </w:rPr>
        <w:t>Step 4: (Optional) Delete Your Auto Scaling Infrastructure</w:t>
      </w:r>
    </w:p>
    <w:p w:rsidR="00E977CA" w:rsidRPr="00FF0C53" w:rsidRDefault="00E977CA" w:rsidP="00E977CA">
      <w:pPr>
        <w:pStyle w:val="ListParagraph"/>
        <w:ind w:left="2160"/>
        <w:rPr>
          <w:rFonts w:asciiTheme="minorHAnsi" w:hAnsiTheme="minorHAnsi" w:cstheme="minorHAnsi"/>
          <w:color w:val="000000" w:themeColor="text1"/>
        </w:rPr>
      </w:pPr>
    </w:p>
    <w:p w:rsidR="00E37479" w:rsidRPr="00FF0C53" w:rsidRDefault="00E37479" w:rsidP="00E37479">
      <w:pPr>
        <w:spacing w:after="0"/>
        <w:ind w:left="1440"/>
        <w:rPr>
          <w:rFonts w:cstheme="minorHAnsi"/>
          <w:b/>
          <w:bCs/>
          <w:color w:val="000000" w:themeColor="text1"/>
        </w:rPr>
      </w:pPr>
    </w:p>
    <w:p w:rsidR="00BB6176" w:rsidRPr="00FF0C53" w:rsidRDefault="00BB6176" w:rsidP="00E37479">
      <w:pPr>
        <w:spacing w:after="0"/>
        <w:rPr>
          <w:rFonts w:cstheme="minorHAnsi"/>
          <w:color w:val="000000" w:themeColor="text1"/>
        </w:rPr>
      </w:pPr>
    </w:p>
    <w:p w:rsidR="00BB6176" w:rsidRPr="00FF0C53" w:rsidRDefault="00BB6176"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FF0C53" w:rsidRPr="00FF0C53" w:rsidRDefault="00FF0C53" w:rsidP="00FF0C53">
      <w:pPr>
        <w:pStyle w:val="Heading1"/>
        <w:rPr>
          <w:rFonts w:asciiTheme="minorHAnsi" w:hAnsiTheme="minorHAnsi" w:cstheme="minorHAnsi"/>
          <w:b/>
          <w:color w:val="000000" w:themeColor="text1"/>
          <w:sz w:val="28"/>
          <w:szCs w:val="36"/>
        </w:rPr>
      </w:pPr>
      <w:r w:rsidRPr="00FF0C53">
        <w:rPr>
          <w:rFonts w:asciiTheme="minorHAnsi" w:hAnsiTheme="minorHAnsi" w:cstheme="minorHAnsi"/>
          <w:b/>
          <w:color w:val="000000" w:themeColor="text1"/>
          <w:sz w:val="28"/>
          <w:szCs w:val="36"/>
        </w:rPr>
        <w:lastRenderedPageBreak/>
        <w:t>Getting Started with Auto Scaling</w:t>
      </w:r>
    </w:p>
    <w:p w:rsidR="00FF0C53" w:rsidRPr="00FF0C53" w:rsidRDefault="00FF0C53" w:rsidP="00FF0C53">
      <w:pPr>
        <w:pStyle w:val="NormalWeb"/>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Whenever you plan to use Auto Scaling, you must use certain building blocks to get started. This tutorial walks you through the process for setting up the basic infrastructure for Auto Scaling.</w:t>
      </w:r>
    </w:p>
    <w:p w:rsidR="00FF0C53" w:rsidRPr="00FF0C53" w:rsidRDefault="00FF0C53" w:rsidP="00FF0C53">
      <w:pPr>
        <w:pStyle w:val="NormalWeb"/>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The following step-by-step instructions help you create a template that defines your EC2 instances, create an Auto Scaling group to maintain the healthy number of instances at all times, and optionally delete this basic Auto Scaling infrastructure. This tutorial assumes that you are familiar with launching EC2 instances and have already created a key pair and a security group.</w:t>
      </w:r>
    </w:p>
    <w:p w:rsidR="00FF0C53" w:rsidRPr="00FF0C53" w:rsidRDefault="00FF0C53" w:rsidP="00FF0C53">
      <w:pPr>
        <w:pStyle w:val="NormalWeb"/>
        <w:spacing w:line="360" w:lineRule="atLeast"/>
        <w:rPr>
          <w:rFonts w:asciiTheme="minorHAnsi" w:hAnsiTheme="minorHAnsi" w:cstheme="minorHAnsi"/>
          <w:color w:val="000000" w:themeColor="text1"/>
        </w:rPr>
      </w:pPr>
      <w:r w:rsidRPr="00FF0C53">
        <w:rPr>
          <w:rStyle w:val="Strong"/>
          <w:rFonts w:asciiTheme="minorHAnsi" w:hAnsiTheme="minorHAnsi" w:cstheme="minorHAnsi"/>
          <w:color w:val="000000" w:themeColor="text1"/>
        </w:rPr>
        <w:t>Tasks</w:t>
      </w:r>
    </w:p>
    <w:p w:rsidR="00FF0C53" w:rsidRPr="00FF0C53" w:rsidRDefault="00FF0C53" w:rsidP="00FF0C53">
      <w:pPr>
        <w:numPr>
          <w:ilvl w:val="0"/>
          <w:numId w:val="9"/>
        </w:numPr>
        <w:spacing w:before="100" w:beforeAutospacing="1" w:after="100" w:afterAutospacing="1" w:line="360" w:lineRule="atLeast"/>
        <w:rPr>
          <w:rFonts w:cstheme="minorHAnsi"/>
          <w:color w:val="000000" w:themeColor="text1"/>
        </w:rPr>
      </w:pPr>
      <w:hyperlink r:id="rId8" w:anchor="gs-create-lc" w:history="1">
        <w:r w:rsidRPr="00FF0C53">
          <w:rPr>
            <w:rStyle w:val="Hyperlink"/>
            <w:rFonts w:cstheme="minorHAnsi"/>
            <w:color w:val="000000" w:themeColor="text1"/>
            <w:u w:val="none"/>
          </w:rPr>
          <w:t>Step 1: Create a Launch Configuration</w:t>
        </w:r>
      </w:hyperlink>
    </w:p>
    <w:p w:rsidR="00FF0C53" w:rsidRPr="00FF0C53" w:rsidRDefault="00FF0C53" w:rsidP="00FF0C53">
      <w:pPr>
        <w:numPr>
          <w:ilvl w:val="0"/>
          <w:numId w:val="9"/>
        </w:numPr>
        <w:spacing w:before="100" w:beforeAutospacing="1" w:after="100" w:afterAutospacing="1" w:line="360" w:lineRule="atLeast"/>
        <w:rPr>
          <w:rFonts w:cstheme="minorHAnsi"/>
          <w:color w:val="000000" w:themeColor="text1"/>
        </w:rPr>
      </w:pPr>
      <w:hyperlink r:id="rId9" w:anchor="gs-create-asg" w:history="1">
        <w:r w:rsidRPr="00FF0C53">
          <w:rPr>
            <w:rStyle w:val="Hyperlink"/>
            <w:rFonts w:cstheme="minorHAnsi"/>
            <w:color w:val="000000" w:themeColor="text1"/>
            <w:u w:val="none"/>
          </w:rPr>
          <w:t>Step 2: Create an Auto Scaling Group</w:t>
        </w:r>
      </w:hyperlink>
    </w:p>
    <w:p w:rsidR="00FF0C53" w:rsidRPr="00FF0C53" w:rsidRDefault="00FF0C53" w:rsidP="00FF0C53">
      <w:pPr>
        <w:numPr>
          <w:ilvl w:val="0"/>
          <w:numId w:val="9"/>
        </w:numPr>
        <w:spacing w:before="100" w:beforeAutospacing="1" w:after="100" w:afterAutospacing="1" w:line="360" w:lineRule="atLeast"/>
        <w:rPr>
          <w:rFonts w:cstheme="minorHAnsi"/>
          <w:color w:val="000000" w:themeColor="text1"/>
        </w:rPr>
      </w:pPr>
      <w:hyperlink r:id="rId10" w:anchor="gs-verify-asg" w:history="1">
        <w:r w:rsidRPr="00FF0C53">
          <w:rPr>
            <w:rStyle w:val="Hyperlink"/>
            <w:rFonts w:cstheme="minorHAnsi"/>
            <w:color w:val="000000" w:themeColor="text1"/>
            <w:u w:val="none"/>
          </w:rPr>
          <w:t>Step 3: Verify Your Auto Scaling Group</w:t>
        </w:r>
      </w:hyperlink>
    </w:p>
    <w:p w:rsidR="00FF0C53" w:rsidRPr="00FF0C53" w:rsidRDefault="00FF0C53" w:rsidP="00FF0C53">
      <w:pPr>
        <w:numPr>
          <w:ilvl w:val="0"/>
          <w:numId w:val="9"/>
        </w:numPr>
        <w:spacing w:before="100" w:beforeAutospacing="1" w:after="100" w:afterAutospacing="1" w:line="360" w:lineRule="atLeast"/>
        <w:rPr>
          <w:rFonts w:cstheme="minorHAnsi"/>
          <w:color w:val="000000" w:themeColor="text1"/>
        </w:rPr>
      </w:pPr>
      <w:hyperlink r:id="rId11" w:anchor="gs-delete-asg" w:history="1">
        <w:r w:rsidRPr="00FF0C53">
          <w:rPr>
            <w:rStyle w:val="Hyperlink"/>
            <w:rFonts w:cstheme="minorHAnsi"/>
            <w:color w:val="000000" w:themeColor="text1"/>
            <w:u w:val="none"/>
          </w:rPr>
          <w:t>Step 4: (Optional) Delete Your Auto Scaling Infrastructure</w:t>
        </w:r>
      </w:hyperlink>
    </w:p>
    <w:p w:rsidR="00FF0C53" w:rsidRPr="00FF0C53" w:rsidRDefault="00FF0C53" w:rsidP="00FF0C53">
      <w:pPr>
        <w:pStyle w:val="Heading2"/>
        <w:spacing w:before="240" w:after="240"/>
        <w:rPr>
          <w:rFonts w:asciiTheme="minorHAnsi" w:hAnsiTheme="minorHAnsi" w:cstheme="minorHAnsi"/>
          <w:b/>
          <w:color w:val="000000" w:themeColor="text1"/>
          <w:sz w:val="27"/>
          <w:szCs w:val="27"/>
        </w:rPr>
      </w:pPr>
      <w:r w:rsidRPr="00FF0C53">
        <w:rPr>
          <w:rFonts w:asciiTheme="minorHAnsi" w:hAnsiTheme="minorHAnsi" w:cstheme="minorHAnsi"/>
          <w:b/>
          <w:color w:val="000000" w:themeColor="text1"/>
          <w:sz w:val="27"/>
          <w:szCs w:val="27"/>
        </w:rPr>
        <w:t>Step 1: Create a Launch Configuration</w:t>
      </w:r>
    </w:p>
    <w:p w:rsidR="00FF0C53" w:rsidRPr="00FF0C53" w:rsidRDefault="00FF0C53" w:rsidP="00FF0C53">
      <w:pPr>
        <w:pStyle w:val="NormalWeb"/>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A launch configuration specifies the type of EC2 instance that Auto Scaling creates for you. You create the launch configuration by including information such as the Amazon Machine Image (AMI) ID to use for launching the EC2 instance, the instance type, key pairs, security groups, and block device mappings, among other configuration settings.</w:t>
      </w:r>
    </w:p>
    <w:p w:rsidR="00FF0C53" w:rsidRPr="00FF0C53" w:rsidRDefault="00FF0C53" w:rsidP="00FF0C53">
      <w:pPr>
        <w:pStyle w:val="title"/>
        <w:spacing w:after="180" w:afterAutospacing="0" w:line="360" w:lineRule="atLeast"/>
        <w:rPr>
          <w:rFonts w:asciiTheme="minorHAnsi" w:hAnsiTheme="minorHAnsi" w:cstheme="minorHAnsi"/>
          <w:color w:val="000000" w:themeColor="text1"/>
        </w:rPr>
      </w:pPr>
      <w:bookmarkStart w:id="1" w:name="d0e1227"/>
      <w:bookmarkEnd w:id="1"/>
      <w:r w:rsidRPr="00FF0C53">
        <w:rPr>
          <w:rFonts w:asciiTheme="minorHAnsi" w:hAnsiTheme="minorHAnsi" w:cstheme="minorHAnsi"/>
          <w:b/>
          <w:bCs/>
          <w:color w:val="000000" w:themeColor="text1"/>
        </w:rPr>
        <w:t>To create a launch configuration</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Open the Amazon EC2 console.</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In the navigation pane, under</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Auto Scaling</w:t>
      </w:r>
      <w:r w:rsidRPr="00FF0C53">
        <w:rPr>
          <w:rFonts w:asciiTheme="minorHAnsi" w:hAnsiTheme="minorHAnsi" w:cstheme="minorHAnsi"/>
          <w:color w:val="000000" w:themeColor="text1"/>
        </w:rPr>
        <w:t>,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Launch Configurations</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Select a region. The Auto Scaling resources that you create are tied to the region you specify and are not replicated across regions. For more information, see</w:t>
      </w:r>
      <w:r w:rsidRPr="00FF0C53">
        <w:rPr>
          <w:rStyle w:val="apple-converted-space"/>
          <w:rFonts w:asciiTheme="minorHAnsi" w:hAnsiTheme="minorHAnsi" w:cstheme="minorHAnsi"/>
          <w:color w:val="000000" w:themeColor="text1"/>
        </w:rPr>
        <w:t> </w:t>
      </w:r>
      <w:hyperlink r:id="rId12" w:anchor="arch-AutoScalingMultiAZ" w:tooltip="Example: Distributing Instances Across Availability Zones" w:history="1">
        <w:r w:rsidRPr="00FF0C53">
          <w:rPr>
            <w:rStyle w:val="Hyperlink"/>
            <w:rFonts w:asciiTheme="minorHAnsi" w:hAnsiTheme="minorHAnsi" w:cstheme="minorHAnsi"/>
            <w:color w:val="000000" w:themeColor="text1"/>
            <w:u w:val="none"/>
          </w:rPr>
          <w:t xml:space="preserve">Example: Distributing Instances </w:t>
        </w:r>
        <w:proofErr w:type="gramStart"/>
        <w:r w:rsidRPr="00FF0C53">
          <w:rPr>
            <w:rStyle w:val="Hyperlink"/>
            <w:rFonts w:asciiTheme="minorHAnsi" w:hAnsiTheme="minorHAnsi" w:cstheme="minorHAnsi"/>
            <w:color w:val="000000" w:themeColor="text1"/>
            <w:u w:val="none"/>
          </w:rPr>
          <w:t>Across</w:t>
        </w:r>
        <w:proofErr w:type="gramEnd"/>
        <w:r w:rsidRPr="00FF0C53">
          <w:rPr>
            <w:rStyle w:val="Hyperlink"/>
            <w:rFonts w:asciiTheme="minorHAnsi" w:hAnsiTheme="minorHAnsi" w:cstheme="minorHAnsi"/>
            <w:color w:val="000000" w:themeColor="text1"/>
            <w:u w:val="none"/>
          </w:rPr>
          <w:t xml:space="preserve"> Availability Zones</w:t>
        </w:r>
      </w:hyperlink>
      <w:r w:rsidRPr="00FF0C53">
        <w:rPr>
          <w:rFonts w:asciiTheme="minorHAnsi" w:hAnsiTheme="minorHAnsi" w:cstheme="minorHAnsi"/>
          <w:color w:val="000000" w:themeColor="text1"/>
        </w:rPr>
        <w:t>.</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Welcome to Auto Scaling</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Create Auto Scaling group</w:t>
      </w:r>
      <w:r w:rsidRPr="00FF0C53">
        <w:rPr>
          <w:rFonts w:asciiTheme="minorHAnsi" w:hAnsiTheme="minorHAnsi" w:cstheme="minorHAnsi"/>
          <w:color w:val="000000" w:themeColor="text1"/>
        </w:rPr>
        <w:t>.</w:t>
      </w:r>
    </w:p>
    <w:p w:rsidR="00FF0C53" w:rsidRPr="00FF0C53" w:rsidRDefault="00FF0C53" w:rsidP="00FF0C53">
      <w:pPr>
        <w:spacing w:beforeAutospacing="1" w:afterAutospacing="1" w:line="360" w:lineRule="atLeast"/>
        <w:ind w:left="720"/>
        <w:rPr>
          <w:rFonts w:cstheme="minorHAnsi"/>
          <w:color w:val="000000" w:themeColor="text1"/>
        </w:rPr>
      </w:pPr>
      <w:r w:rsidRPr="00FF0C53">
        <w:rPr>
          <w:rFonts w:cstheme="minorHAnsi"/>
          <w:noProof/>
          <w:color w:val="000000" w:themeColor="text1"/>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5838825" cy="3810000"/>
            <wp:effectExtent l="0" t="0" r="9525" b="0"/>
            <wp:wrapTight wrapText="bothSides">
              <wp:wrapPolygon edited="0">
                <wp:start x="0" y="0"/>
                <wp:lineTo x="0" y="21492"/>
                <wp:lineTo x="21565" y="21492"/>
                <wp:lineTo x="21565" y="0"/>
                <wp:lineTo x="0" y="0"/>
              </wp:wrapPolygon>
            </wp:wrapTight>
            <wp:docPr id="5" name="Picture 5" descr="http://docs.aws.amazon.com/AutoScaling/latest/DeveloperGuide/images/as-console-first-time-us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ws.amazon.com/AutoScaling/latest/DeveloperGuide/images/as-console-first-time-user-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Create Auto Scaling Group</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Create launch configuration</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Choose AMI</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displays a list of basic configurations, called Amazon Machine Images (AMIs</w:t>
      </w:r>
      <w:proofErr w:type="gramStart"/>
      <w:r w:rsidRPr="00FF0C53">
        <w:rPr>
          <w:rFonts w:asciiTheme="minorHAnsi" w:hAnsiTheme="minorHAnsi" w:cstheme="minorHAnsi"/>
          <w:color w:val="000000" w:themeColor="text1"/>
        </w:rPr>
        <w:t>), that</w:t>
      </w:r>
      <w:proofErr w:type="gramEnd"/>
      <w:r w:rsidRPr="00FF0C53">
        <w:rPr>
          <w:rFonts w:asciiTheme="minorHAnsi" w:hAnsiTheme="minorHAnsi" w:cstheme="minorHAnsi"/>
          <w:color w:val="000000" w:themeColor="text1"/>
        </w:rPr>
        <w:t xml:space="preserve"> serve as templates for your instance. Select the 64-bit Amazon Linux AMI.</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Choose Instance Type</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select a hardware configuration for your instance. We recommend that you use the</w:t>
      </w:r>
      <w:r w:rsidRPr="00FF0C53">
        <w:rPr>
          <w:rStyle w:val="apple-converted-space"/>
          <w:rFonts w:asciiTheme="minorHAnsi" w:hAnsiTheme="minorHAnsi" w:cstheme="minorHAnsi"/>
          <w:color w:val="000000" w:themeColor="text1"/>
        </w:rPr>
        <w:t> </w:t>
      </w:r>
      <w:r w:rsidRPr="00FF0C53">
        <w:rPr>
          <w:rStyle w:val="HTMLCode"/>
          <w:rFonts w:asciiTheme="minorHAnsi" w:hAnsiTheme="minorHAnsi" w:cstheme="minorHAnsi"/>
          <w:color w:val="000000" w:themeColor="text1"/>
        </w:rPr>
        <w:t>t2.micro</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 xml:space="preserve">instance that is selected by default. </w:t>
      </w:r>
      <w:proofErr w:type="spellStart"/>
      <w:r w:rsidRPr="00FF0C53">
        <w:rPr>
          <w:rFonts w:asciiTheme="minorHAnsi" w:hAnsiTheme="minorHAnsi" w:cstheme="minorHAnsi"/>
          <w:color w:val="000000" w:themeColor="text1"/>
        </w:rPr>
        <w:t>Click</w:t>
      </w:r>
      <w:r w:rsidRPr="00FF0C53">
        <w:rPr>
          <w:rStyle w:val="guilabel"/>
          <w:rFonts w:asciiTheme="minorHAnsi" w:hAnsiTheme="minorHAnsi" w:cstheme="minorHAnsi"/>
          <w:b/>
          <w:bCs/>
          <w:color w:val="000000" w:themeColor="text1"/>
        </w:rPr>
        <w:t>Next</w:t>
      </w:r>
      <w:proofErr w:type="spellEnd"/>
      <w:r w:rsidRPr="00FF0C53">
        <w:rPr>
          <w:rStyle w:val="guilabel"/>
          <w:rFonts w:asciiTheme="minorHAnsi" w:hAnsiTheme="minorHAnsi" w:cstheme="minorHAnsi"/>
          <w:b/>
          <w:bCs/>
          <w:color w:val="000000" w:themeColor="text1"/>
        </w:rPr>
        <w:t>: Configure details</w:t>
      </w:r>
      <w:r w:rsidRPr="00FF0C53">
        <w:rPr>
          <w:rFonts w:asciiTheme="minorHAnsi" w:hAnsiTheme="minorHAnsi" w:cstheme="minorHAnsi"/>
          <w:color w:val="000000" w:themeColor="text1"/>
        </w:rPr>
        <w:t>.</w:t>
      </w:r>
    </w:p>
    <w:p w:rsidR="00FF0C53" w:rsidRPr="00FF0C53" w:rsidRDefault="00FF0C53" w:rsidP="00FF0C53">
      <w:pPr>
        <w:pStyle w:val="aws-note"/>
        <w:spacing w:before="120" w:beforeAutospacing="0" w:after="0" w:afterAutospacing="0" w:line="360" w:lineRule="atLeast"/>
        <w:ind w:left="720"/>
        <w:rPr>
          <w:rFonts w:asciiTheme="minorHAnsi" w:hAnsiTheme="minorHAnsi" w:cstheme="minorHAnsi"/>
          <w:b/>
          <w:bCs/>
          <w:color w:val="000000" w:themeColor="text1"/>
        </w:rPr>
      </w:pPr>
      <w:r w:rsidRPr="00FF0C53">
        <w:rPr>
          <w:rFonts w:asciiTheme="minorHAnsi" w:hAnsiTheme="minorHAnsi" w:cstheme="minorHAnsi"/>
          <w:b/>
          <w:bCs/>
          <w:color w:val="000000" w:themeColor="text1"/>
        </w:rPr>
        <w:t>Note</w:t>
      </w:r>
    </w:p>
    <w:p w:rsidR="00FF0C53" w:rsidRPr="00FF0C53" w:rsidRDefault="00FF0C53" w:rsidP="00FF0C53">
      <w:pPr>
        <w:pStyle w:val="NormalWeb"/>
        <w:spacing w:before="120" w:beforeAutospacing="0" w:after="0" w:afterAutospacing="0" w:line="360" w:lineRule="atLeast"/>
        <w:ind w:left="720"/>
        <w:rPr>
          <w:rFonts w:asciiTheme="minorHAnsi" w:hAnsiTheme="minorHAnsi" w:cstheme="minorHAnsi"/>
          <w:color w:val="000000" w:themeColor="text1"/>
        </w:rPr>
      </w:pPr>
      <w:r w:rsidRPr="00FF0C53">
        <w:rPr>
          <w:rFonts w:asciiTheme="minorHAnsi" w:hAnsiTheme="minorHAnsi" w:cstheme="minorHAnsi"/>
          <w:color w:val="000000" w:themeColor="text1"/>
        </w:rPr>
        <w:t>T2 instances must be launched into a subnet of a VPC. If you select a</w:t>
      </w:r>
      <w:r w:rsidRPr="00FF0C53">
        <w:rPr>
          <w:rStyle w:val="HTMLCode"/>
          <w:rFonts w:asciiTheme="minorHAnsi" w:hAnsiTheme="minorHAnsi" w:cstheme="minorHAnsi"/>
          <w:color w:val="000000" w:themeColor="text1"/>
        </w:rPr>
        <w:t>t2.micro</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instance but don't have a VPC, one is created for you. This VPC includes a public subnet in each Availability Zone in the region.</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Configure Details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do the following:</w:t>
      </w:r>
    </w:p>
    <w:p w:rsidR="00FF0C53" w:rsidRPr="00FF0C53" w:rsidRDefault="00FF0C53" w:rsidP="00FF0C53">
      <w:pPr>
        <w:pStyle w:val="NormalWeb"/>
        <w:numPr>
          <w:ilvl w:val="1"/>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Name</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field, enter a name of your launch configuration (for example,</w:t>
      </w:r>
      <w:r w:rsidRPr="00FF0C53">
        <w:rPr>
          <w:rStyle w:val="apple-converted-space"/>
          <w:rFonts w:asciiTheme="minorHAnsi" w:hAnsiTheme="minorHAnsi" w:cstheme="minorHAnsi"/>
          <w:color w:val="000000" w:themeColor="text1"/>
        </w:rPr>
        <w:t> </w:t>
      </w:r>
      <w:r w:rsidRPr="00FF0C53">
        <w:rPr>
          <w:rStyle w:val="HTMLCode"/>
          <w:rFonts w:asciiTheme="minorHAnsi" w:hAnsiTheme="minorHAnsi" w:cstheme="minorHAnsi"/>
          <w:color w:val="000000" w:themeColor="text1"/>
        </w:rPr>
        <w:t>my-first-</w:t>
      </w:r>
      <w:proofErr w:type="spellStart"/>
      <w:r w:rsidRPr="00FF0C53">
        <w:rPr>
          <w:rStyle w:val="HTMLCode"/>
          <w:rFonts w:asciiTheme="minorHAnsi" w:hAnsiTheme="minorHAnsi" w:cstheme="minorHAnsi"/>
          <w:color w:val="000000" w:themeColor="text1"/>
        </w:rPr>
        <w:t>lc</w:t>
      </w:r>
      <w:proofErr w:type="spellEnd"/>
      <w:r w:rsidRPr="00FF0C53">
        <w:rPr>
          <w:rFonts w:asciiTheme="minorHAnsi" w:hAnsiTheme="minorHAnsi" w:cstheme="minorHAnsi"/>
          <w:color w:val="000000" w:themeColor="text1"/>
        </w:rPr>
        <w:t>).</w:t>
      </w:r>
    </w:p>
    <w:p w:rsidR="00FF0C53" w:rsidRPr="00FF0C53" w:rsidRDefault="00FF0C53" w:rsidP="00FF0C53">
      <w:pPr>
        <w:pStyle w:val="NormalWeb"/>
        <w:numPr>
          <w:ilvl w:val="1"/>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Under</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Advanced Details</w:t>
      </w:r>
      <w:r w:rsidRPr="00FF0C53">
        <w:rPr>
          <w:rFonts w:asciiTheme="minorHAnsi" w:hAnsiTheme="minorHAnsi" w:cstheme="minorHAnsi"/>
          <w:color w:val="000000" w:themeColor="text1"/>
        </w:rPr>
        <w:t xml:space="preserve">, select an IP address type. If you want to connect to an instance in a VPC, you must select an option that assigns a public IP </w:t>
      </w:r>
      <w:r w:rsidRPr="00FF0C53">
        <w:rPr>
          <w:rFonts w:asciiTheme="minorHAnsi" w:hAnsiTheme="minorHAnsi" w:cstheme="minorHAnsi"/>
          <w:color w:val="000000" w:themeColor="text1"/>
        </w:rPr>
        <w:lastRenderedPageBreak/>
        <w:t>address. If you want to connect to you instance but aren't sure whether you have a default VPC, select</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Assign a public IP address to every instance</w:t>
      </w:r>
      <w:r w:rsidRPr="00FF0C53">
        <w:rPr>
          <w:rFonts w:asciiTheme="minorHAnsi" w:hAnsiTheme="minorHAnsi" w:cstheme="minorHAnsi"/>
          <w:color w:val="000000" w:themeColor="text1"/>
        </w:rPr>
        <w:t>.</w:t>
      </w:r>
    </w:p>
    <w:p w:rsidR="00FF0C53" w:rsidRPr="00FF0C53" w:rsidRDefault="00FF0C53" w:rsidP="00FF0C53">
      <w:pPr>
        <w:pStyle w:val="NormalWeb"/>
        <w:numPr>
          <w:ilvl w:val="1"/>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Skip to review</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Review</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Edit security groups</w:t>
      </w:r>
      <w:r w:rsidRPr="00FF0C53">
        <w:rPr>
          <w:rFonts w:asciiTheme="minorHAnsi" w:hAnsiTheme="minorHAnsi" w:cstheme="minorHAnsi"/>
          <w:color w:val="000000" w:themeColor="text1"/>
        </w:rPr>
        <w:t>, follow the instructions to choose an existing security group, and then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Review</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Review</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Create launch configuration</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Select an existing key pair or create a new key pair</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dialog box, select one of the listed options. Note that you won't connect to your instance as part of this tutorial. Therefore, you can select</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Proceed without a key pair</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unless you intend to connect to your instance.</w:t>
      </w:r>
    </w:p>
    <w:p w:rsidR="00FF0C53" w:rsidRPr="00FF0C53" w:rsidRDefault="00FF0C53" w:rsidP="00FF0C53">
      <w:pPr>
        <w:pStyle w:val="NormalWeb"/>
        <w:numPr>
          <w:ilvl w:val="0"/>
          <w:numId w:val="10"/>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Create launch configuration</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to create your launch configuration.</w:t>
      </w:r>
    </w:p>
    <w:p w:rsidR="00FF0C53" w:rsidRPr="00FF0C53" w:rsidRDefault="00FF0C53" w:rsidP="00FF0C53">
      <w:pPr>
        <w:pStyle w:val="Heading2"/>
        <w:spacing w:before="240" w:after="240"/>
        <w:rPr>
          <w:rFonts w:asciiTheme="minorHAnsi" w:hAnsiTheme="minorHAnsi" w:cstheme="minorHAnsi"/>
          <w:b/>
          <w:color w:val="000000" w:themeColor="text1"/>
          <w:sz w:val="27"/>
          <w:szCs w:val="27"/>
        </w:rPr>
      </w:pPr>
      <w:r w:rsidRPr="00FF0C53">
        <w:rPr>
          <w:rFonts w:asciiTheme="minorHAnsi" w:hAnsiTheme="minorHAnsi" w:cstheme="minorHAnsi"/>
          <w:b/>
          <w:color w:val="000000" w:themeColor="text1"/>
          <w:sz w:val="27"/>
          <w:szCs w:val="27"/>
        </w:rPr>
        <w:t>Step 2: Create an Auto Scaling Group</w:t>
      </w:r>
    </w:p>
    <w:p w:rsidR="00FF0C53" w:rsidRPr="00FF0C53" w:rsidRDefault="00FF0C53" w:rsidP="00FF0C53">
      <w:pPr>
        <w:pStyle w:val="NormalWeb"/>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Auto Scaling groups are the core of the Auto Scaling service. An Auto Scaling group is a collection of EC2 instances. You create an Auto Scaling group by specifying the launch configuration you want to use for launching the instances and the number of instances your group must maintain at all times. You also specify the Availability Zone in which you want the instances to be launched.</w:t>
      </w:r>
    </w:p>
    <w:p w:rsidR="00FF0C53" w:rsidRPr="00FF0C53" w:rsidRDefault="00FF0C53" w:rsidP="00FF0C53">
      <w:pPr>
        <w:pStyle w:val="title"/>
        <w:spacing w:after="180" w:afterAutospacing="0" w:line="360" w:lineRule="atLeast"/>
        <w:rPr>
          <w:rFonts w:asciiTheme="minorHAnsi" w:hAnsiTheme="minorHAnsi" w:cstheme="minorHAnsi"/>
          <w:color w:val="000000" w:themeColor="text1"/>
        </w:rPr>
      </w:pPr>
      <w:bookmarkStart w:id="2" w:name="d0e1364"/>
      <w:bookmarkEnd w:id="2"/>
      <w:r w:rsidRPr="00FF0C53">
        <w:rPr>
          <w:rFonts w:asciiTheme="minorHAnsi" w:hAnsiTheme="minorHAnsi" w:cstheme="minorHAnsi"/>
          <w:b/>
          <w:bCs/>
          <w:color w:val="000000" w:themeColor="text1"/>
        </w:rPr>
        <w:t>To create an Auto Scaling group</w:t>
      </w:r>
    </w:p>
    <w:p w:rsidR="00FF0C53" w:rsidRPr="00FF0C53" w:rsidRDefault="00FF0C53" w:rsidP="00FF0C53">
      <w:pPr>
        <w:pStyle w:val="NormalWeb"/>
        <w:numPr>
          <w:ilvl w:val="0"/>
          <w:numId w:val="11"/>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Configure Auto Scaling group details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do the following:</w:t>
      </w:r>
    </w:p>
    <w:p w:rsidR="00FF0C53" w:rsidRPr="00FF0C53" w:rsidRDefault="00FF0C53" w:rsidP="00FF0C53">
      <w:pPr>
        <w:pStyle w:val="NormalWeb"/>
        <w:numPr>
          <w:ilvl w:val="1"/>
          <w:numId w:val="11"/>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In</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Group name</w:t>
      </w:r>
      <w:r w:rsidRPr="00FF0C53">
        <w:rPr>
          <w:rFonts w:asciiTheme="minorHAnsi" w:hAnsiTheme="minorHAnsi" w:cstheme="minorHAnsi"/>
          <w:color w:val="000000" w:themeColor="text1"/>
        </w:rPr>
        <w:t>, enter a name for your Auto Scaling group (for example,</w:t>
      </w:r>
      <w:r w:rsidRPr="00FF0C53">
        <w:rPr>
          <w:rStyle w:val="apple-converted-space"/>
          <w:rFonts w:asciiTheme="minorHAnsi" w:hAnsiTheme="minorHAnsi" w:cstheme="minorHAnsi"/>
          <w:color w:val="000000" w:themeColor="text1"/>
        </w:rPr>
        <w:t> </w:t>
      </w:r>
      <w:r w:rsidRPr="00FF0C53">
        <w:rPr>
          <w:rStyle w:val="HTMLCode"/>
          <w:rFonts w:asciiTheme="minorHAnsi" w:hAnsiTheme="minorHAnsi" w:cstheme="minorHAnsi"/>
          <w:color w:val="000000" w:themeColor="text1"/>
        </w:rPr>
        <w:t>my-first-asg</w:t>
      </w:r>
      <w:r w:rsidRPr="00FF0C53">
        <w:rPr>
          <w:rFonts w:asciiTheme="minorHAnsi" w:hAnsiTheme="minorHAnsi" w:cstheme="minorHAnsi"/>
          <w:color w:val="000000" w:themeColor="text1"/>
        </w:rPr>
        <w:t>.</w:t>
      </w:r>
    </w:p>
    <w:p w:rsidR="00FF0C53" w:rsidRPr="00FF0C53" w:rsidRDefault="00FF0C53" w:rsidP="00FF0C53">
      <w:pPr>
        <w:pStyle w:val="NormalWeb"/>
        <w:numPr>
          <w:ilvl w:val="1"/>
          <w:numId w:val="11"/>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Leave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Group size</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set to the default value of</w:t>
      </w:r>
      <w:r w:rsidRPr="00FF0C53">
        <w:rPr>
          <w:rStyle w:val="apple-converted-space"/>
          <w:rFonts w:asciiTheme="minorHAnsi" w:hAnsiTheme="minorHAnsi" w:cstheme="minorHAnsi"/>
          <w:color w:val="000000" w:themeColor="text1"/>
        </w:rPr>
        <w:t> </w:t>
      </w:r>
      <w:r w:rsidRPr="00FF0C53">
        <w:rPr>
          <w:rStyle w:val="HTMLCode"/>
          <w:rFonts w:asciiTheme="minorHAnsi" w:hAnsiTheme="minorHAnsi" w:cstheme="minorHAnsi"/>
          <w:color w:val="000000" w:themeColor="text1"/>
        </w:rPr>
        <w:t>1</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instance for this tutorial.</w:t>
      </w:r>
    </w:p>
    <w:p w:rsidR="00FF0C53" w:rsidRPr="00FF0C53" w:rsidRDefault="00FF0C53" w:rsidP="00FF0C53">
      <w:pPr>
        <w:pStyle w:val="NormalWeb"/>
        <w:numPr>
          <w:ilvl w:val="1"/>
          <w:numId w:val="11"/>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If you are launching a</w:t>
      </w:r>
      <w:r w:rsidRPr="00FF0C53">
        <w:rPr>
          <w:rStyle w:val="apple-converted-space"/>
          <w:rFonts w:asciiTheme="minorHAnsi" w:hAnsiTheme="minorHAnsi" w:cstheme="minorHAnsi"/>
          <w:color w:val="000000" w:themeColor="text1"/>
        </w:rPr>
        <w:t> </w:t>
      </w:r>
      <w:r w:rsidRPr="00FF0C53">
        <w:rPr>
          <w:rStyle w:val="HTMLCode"/>
          <w:rFonts w:asciiTheme="minorHAnsi" w:hAnsiTheme="minorHAnsi" w:cstheme="minorHAnsi"/>
          <w:color w:val="000000" w:themeColor="text1"/>
        </w:rPr>
        <w:t>t2.micro</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instance, you must select a VPC in</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Network</w:t>
      </w:r>
      <w:r w:rsidRPr="00FF0C53">
        <w:rPr>
          <w:rFonts w:asciiTheme="minorHAnsi" w:hAnsiTheme="minorHAnsi" w:cstheme="minorHAnsi"/>
          <w:color w:val="000000" w:themeColor="text1"/>
        </w:rPr>
        <w:t>. Otherwise, if your account supports EC2-Classic and you are launching a type of instance that doesn't require a VPC, you can select either</w:t>
      </w:r>
      <w:r w:rsidRPr="00FF0C53">
        <w:rPr>
          <w:rStyle w:val="apple-converted-space"/>
          <w:rFonts w:asciiTheme="minorHAnsi" w:hAnsiTheme="minorHAnsi" w:cstheme="minorHAnsi"/>
          <w:color w:val="000000" w:themeColor="text1"/>
        </w:rPr>
        <w:t> </w:t>
      </w:r>
      <w:r w:rsidRPr="00FF0C53">
        <w:rPr>
          <w:rStyle w:val="HTMLCode"/>
          <w:rFonts w:asciiTheme="minorHAnsi" w:hAnsiTheme="minorHAnsi" w:cstheme="minorHAnsi"/>
          <w:color w:val="000000" w:themeColor="text1"/>
        </w:rPr>
        <w:t>Launch into EC2-Classic</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or a VPC.</w:t>
      </w:r>
    </w:p>
    <w:p w:rsidR="00FF0C53" w:rsidRPr="00FF0C53" w:rsidRDefault="00FF0C53" w:rsidP="00FF0C53">
      <w:pPr>
        <w:pStyle w:val="NormalWeb"/>
        <w:numPr>
          <w:ilvl w:val="1"/>
          <w:numId w:val="11"/>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If you selected a VPC in the previous step, select a subnet from</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Subnet</w:t>
      </w:r>
      <w:r w:rsidRPr="00FF0C53">
        <w:rPr>
          <w:rFonts w:asciiTheme="minorHAnsi" w:hAnsiTheme="minorHAnsi" w:cstheme="minorHAnsi"/>
          <w:color w:val="000000" w:themeColor="text1"/>
        </w:rPr>
        <w:t xml:space="preserve">. If you selected EC2-Classic in the previous step, select an Availability Zone </w:t>
      </w:r>
      <w:proofErr w:type="spellStart"/>
      <w:r w:rsidRPr="00FF0C53">
        <w:rPr>
          <w:rFonts w:asciiTheme="minorHAnsi" w:hAnsiTheme="minorHAnsi" w:cstheme="minorHAnsi"/>
          <w:color w:val="000000" w:themeColor="text1"/>
        </w:rPr>
        <w:t>from</w:t>
      </w:r>
      <w:r w:rsidRPr="00FF0C53">
        <w:rPr>
          <w:rStyle w:val="guilabel"/>
          <w:rFonts w:asciiTheme="minorHAnsi" w:hAnsiTheme="minorHAnsi" w:cstheme="minorHAnsi"/>
          <w:b/>
          <w:bCs/>
          <w:color w:val="000000" w:themeColor="text1"/>
        </w:rPr>
        <w:t>Availability</w:t>
      </w:r>
      <w:proofErr w:type="spellEnd"/>
      <w:r w:rsidRPr="00FF0C53">
        <w:rPr>
          <w:rStyle w:val="guilabel"/>
          <w:rFonts w:asciiTheme="minorHAnsi" w:hAnsiTheme="minorHAnsi" w:cstheme="minorHAnsi"/>
          <w:b/>
          <w:bCs/>
          <w:color w:val="000000" w:themeColor="text1"/>
        </w:rPr>
        <w:t xml:space="preserve"> Zone(s)</w:t>
      </w:r>
      <w:r w:rsidRPr="00FF0C53">
        <w:rPr>
          <w:rFonts w:asciiTheme="minorHAnsi" w:hAnsiTheme="minorHAnsi" w:cstheme="minorHAnsi"/>
          <w:color w:val="000000" w:themeColor="text1"/>
        </w:rPr>
        <w:t>.</w:t>
      </w:r>
    </w:p>
    <w:p w:rsidR="00FF0C53" w:rsidRPr="00FF0C53" w:rsidRDefault="00FF0C53" w:rsidP="00FF0C53">
      <w:pPr>
        <w:pStyle w:val="NormalWeb"/>
        <w:numPr>
          <w:ilvl w:val="1"/>
          <w:numId w:val="11"/>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Next: Configure scaling policies</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1"/>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Configure scaling policies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select</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Keep this group at its initial size</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for this tutorial and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Review</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1"/>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Review</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Create Auto Scaling group</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1"/>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Auto Scaling group creation status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Close</w:t>
      </w:r>
      <w:r w:rsidRPr="00FF0C53">
        <w:rPr>
          <w:rFonts w:asciiTheme="minorHAnsi" w:hAnsiTheme="minorHAnsi" w:cstheme="minorHAnsi"/>
          <w:color w:val="000000" w:themeColor="text1"/>
        </w:rPr>
        <w:t>.</w:t>
      </w:r>
    </w:p>
    <w:p w:rsidR="00FF0C53" w:rsidRPr="00FF0C53" w:rsidRDefault="00FF0C53" w:rsidP="00FF0C53">
      <w:pPr>
        <w:pStyle w:val="Heading2"/>
        <w:spacing w:before="240" w:after="240"/>
        <w:rPr>
          <w:rFonts w:asciiTheme="minorHAnsi" w:hAnsiTheme="minorHAnsi" w:cstheme="minorHAnsi"/>
          <w:b/>
          <w:color w:val="000000" w:themeColor="text1"/>
          <w:sz w:val="27"/>
          <w:szCs w:val="27"/>
        </w:rPr>
      </w:pPr>
      <w:r w:rsidRPr="00FF0C53">
        <w:rPr>
          <w:rFonts w:asciiTheme="minorHAnsi" w:hAnsiTheme="minorHAnsi" w:cstheme="minorHAnsi"/>
          <w:b/>
          <w:color w:val="000000" w:themeColor="text1"/>
          <w:sz w:val="27"/>
          <w:szCs w:val="27"/>
        </w:rPr>
        <w:lastRenderedPageBreak/>
        <w:t>Step 3: Verify Your Auto Scaling Group</w:t>
      </w:r>
    </w:p>
    <w:p w:rsidR="00FF0C53" w:rsidRPr="00FF0C53" w:rsidRDefault="00FF0C53" w:rsidP="00FF0C53">
      <w:pPr>
        <w:pStyle w:val="NormalWeb"/>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Now that you have created your Auto Scaling group, you are ready to verify that the group has launched your EC2 instance.</w:t>
      </w:r>
    </w:p>
    <w:p w:rsidR="00FF0C53" w:rsidRPr="00FF0C53" w:rsidRDefault="00FF0C53" w:rsidP="00FF0C53">
      <w:pPr>
        <w:pStyle w:val="title"/>
        <w:spacing w:after="180" w:afterAutospacing="0" w:line="360" w:lineRule="atLeast"/>
        <w:rPr>
          <w:rFonts w:asciiTheme="minorHAnsi" w:hAnsiTheme="minorHAnsi" w:cstheme="minorHAnsi"/>
          <w:color w:val="000000" w:themeColor="text1"/>
        </w:rPr>
      </w:pPr>
      <w:bookmarkStart w:id="3" w:name="d0e1454"/>
      <w:bookmarkEnd w:id="3"/>
      <w:r w:rsidRPr="00FF0C53">
        <w:rPr>
          <w:rFonts w:asciiTheme="minorHAnsi" w:hAnsiTheme="minorHAnsi" w:cstheme="minorHAnsi"/>
          <w:b/>
          <w:bCs/>
          <w:color w:val="000000" w:themeColor="text1"/>
        </w:rPr>
        <w:t xml:space="preserve">To verify that your Auto </w:t>
      </w:r>
      <w:proofErr w:type="gramStart"/>
      <w:r w:rsidRPr="00FF0C53">
        <w:rPr>
          <w:rFonts w:asciiTheme="minorHAnsi" w:hAnsiTheme="minorHAnsi" w:cstheme="minorHAnsi"/>
          <w:b/>
          <w:bCs/>
          <w:color w:val="000000" w:themeColor="text1"/>
        </w:rPr>
        <w:t>Scaling</w:t>
      </w:r>
      <w:proofErr w:type="gramEnd"/>
      <w:r w:rsidRPr="00FF0C53">
        <w:rPr>
          <w:rFonts w:asciiTheme="minorHAnsi" w:hAnsiTheme="minorHAnsi" w:cstheme="minorHAnsi"/>
          <w:b/>
          <w:bCs/>
          <w:color w:val="000000" w:themeColor="text1"/>
        </w:rPr>
        <w:t xml:space="preserve"> group has launched your EC2 instance</w:t>
      </w:r>
    </w:p>
    <w:p w:rsidR="00FF0C53" w:rsidRPr="00FF0C53" w:rsidRDefault="00FF0C53" w:rsidP="00FF0C53">
      <w:pPr>
        <w:pStyle w:val="NormalWeb"/>
        <w:numPr>
          <w:ilvl w:val="0"/>
          <w:numId w:val="12"/>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Auto Scaling Groups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page, select the Auto Scaling group that you just created.</w:t>
      </w:r>
    </w:p>
    <w:p w:rsidR="00FF0C53" w:rsidRPr="00FF0C53" w:rsidRDefault="00FF0C53" w:rsidP="00FF0C53">
      <w:pPr>
        <w:pStyle w:val="NormalWeb"/>
        <w:numPr>
          <w:ilvl w:val="0"/>
          <w:numId w:val="12"/>
        </w:numPr>
        <w:spacing w:line="360" w:lineRule="atLeast"/>
        <w:rPr>
          <w:rFonts w:asciiTheme="minorHAnsi" w:hAnsiTheme="minorHAnsi" w:cstheme="minorHAnsi"/>
          <w:color w:val="000000" w:themeColor="text1"/>
        </w:rPr>
      </w:pPr>
      <w:r w:rsidRPr="00FF0C53">
        <w:rPr>
          <w:rFonts w:asciiTheme="minorHAnsi" w:hAnsiTheme="minorHAnsi" w:cstheme="minorHAnsi"/>
          <w:noProof/>
          <w:color w:val="000000" w:themeColor="text1"/>
        </w:rPr>
        <w:drawing>
          <wp:anchor distT="0" distB="0" distL="114300" distR="114300" simplePos="0" relativeHeight="251659264" behindDoc="1" locked="0" layoutInCell="1" allowOverlap="1" wp14:anchorId="5A938C76" wp14:editId="69806FCB">
            <wp:simplePos x="0" y="0"/>
            <wp:positionH relativeFrom="column">
              <wp:posOffset>-542925</wp:posOffset>
            </wp:positionH>
            <wp:positionV relativeFrom="paragraph">
              <wp:posOffset>394335</wp:posOffset>
            </wp:positionV>
            <wp:extent cx="6581775" cy="3981450"/>
            <wp:effectExtent l="0" t="0" r="9525" b="0"/>
            <wp:wrapTight wrapText="bothSides">
              <wp:wrapPolygon edited="0">
                <wp:start x="0" y="0"/>
                <wp:lineTo x="0" y="21497"/>
                <wp:lineTo x="21569" y="21497"/>
                <wp:lineTo x="21569" y="0"/>
                <wp:lineTo x="0" y="0"/>
              </wp:wrapPolygon>
            </wp:wrapTight>
            <wp:docPr id="4" name="Picture 4" descr="Auto Scaling group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 Scaling group detai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1775" cy="398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0C53">
        <w:rPr>
          <w:rFonts w:asciiTheme="minorHAnsi" w:hAnsiTheme="minorHAnsi" w:cstheme="minorHAnsi"/>
          <w:color w:val="000000" w:themeColor="text1"/>
        </w:rPr>
        <w:t>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Details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tab provides information about the Auto Scaling group.</w:t>
      </w:r>
    </w:p>
    <w:p w:rsidR="00FF0C53" w:rsidRPr="00FF0C53" w:rsidRDefault="00FF0C53" w:rsidP="00FF0C53">
      <w:pPr>
        <w:spacing w:beforeAutospacing="1" w:afterAutospacing="1" w:line="360" w:lineRule="atLeast"/>
        <w:ind w:left="720"/>
        <w:rPr>
          <w:rFonts w:cstheme="minorHAnsi"/>
          <w:color w:val="000000" w:themeColor="text1"/>
        </w:rPr>
      </w:pPr>
    </w:p>
    <w:p w:rsidR="00FF0C53" w:rsidRPr="00FF0C53" w:rsidRDefault="00FF0C53" w:rsidP="00FF0C53">
      <w:pPr>
        <w:pStyle w:val="NormalWeb"/>
        <w:numPr>
          <w:ilvl w:val="0"/>
          <w:numId w:val="12"/>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Select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Scaling History</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tab.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Status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column contains the current status of your instance. When your instance is launching, the status column shows</w:t>
      </w:r>
      <w:r w:rsidRPr="00FF0C53">
        <w:rPr>
          <w:rStyle w:val="apple-converted-space"/>
          <w:rFonts w:asciiTheme="minorHAnsi" w:hAnsiTheme="minorHAnsi" w:cstheme="minorHAnsi"/>
          <w:color w:val="000000" w:themeColor="text1"/>
        </w:rPr>
        <w:t> </w:t>
      </w:r>
      <w:proofErr w:type="gramStart"/>
      <w:r w:rsidRPr="00FF0C53">
        <w:rPr>
          <w:rStyle w:val="HTMLCode"/>
          <w:rFonts w:asciiTheme="minorHAnsi" w:hAnsiTheme="minorHAnsi" w:cstheme="minorHAnsi"/>
          <w:color w:val="000000" w:themeColor="text1"/>
        </w:rPr>
        <w:t>In</w:t>
      </w:r>
      <w:proofErr w:type="gramEnd"/>
      <w:r w:rsidRPr="00FF0C53">
        <w:rPr>
          <w:rStyle w:val="HTMLCode"/>
          <w:rFonts w:asciiTheme="minorHAnsi" w:hAnsiTheme="minorHAnsi" w:cstheme="minorHAnsi"/>
          <w:color w:val="000000" w:themeColor="text1"/>
        </w:rPr>
        <w:t xml:space="preserve"> progress</w:t>
      </w:r>
      <w:r w:rsidRPr="00FF0C53">
        <w:rPr>
          <w:rFonts w:asciiTheme="minorHAnsi" w:hAnsiTheme="minorHAnsi" w:cstheme="minorHAnsi"/>
          <w:color w:val="000000" w:themeColor="text1"/>
        </w:rPr>
        <w:t>. The status changes to</w:t>
      </w:r>
      <w:r w:rsidRPr="00FF0C53">
        <w:rPr>
          <w:rStyle w:val="apple-converted-space"/>
          <w:rFonts w:asciiTheme="minorHAnsi" w:hAnsiTheme="minorHAnsi" w:cstheme="minorHAnsi"/>
          <w:color w:val="000000" w:themeColor="text1"/>
        </w:rPr>
        <w:t> </w:t>
      </w:r>
      <w:r w:rsidRPr="00FF0C53">
        <w:rPr>
          <w:rStyle w:val="HTMLCode"/>
          <w:rFonts w:asciiTheme="minorHAnsi" w:hAnsiTheme="minorHAnsi" w:cstheme="minorHAnsi"/>
          <w:color w:val="000000" w:themeColor="text1"/>
        </w:rPr>
        <w:t>Successful</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after the instance is launched. You can also click the refresh button to see the current status of your instance.</w:t>
      </w:r>
    </w:p>
    <w:p w:rsidR="00FF0C53" w:rsidRPr="00FF0C53" w:rsidRDefault="00FF0C53" w:rsidP="00FF0C53">
      <w:pPr>
        <w:pStyle w:val="NormalWeb"/>
        <w:numPr>
          <w:ilvl w:val="0"/>
          <w:numId w:val="12"/>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Select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Instances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tab.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Lifecycle</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column contains the state of your newly launched instance. You can see that your Auto Scaling group has launched your EC2 instance, and it is in the</w:t>
      </w:r>
      <w:r w:rsidRPr="00FF0C53">
        <w:rPr>
          <w:rStyle w:val="apple-converted-space"/>
          <w:rFonts w:asciiTheme="minorHAnsi" w:hAnsiTheme="minorHAnsi" w:cstheme="minorHAnsi"/>
          <w:color w:val="000000" w:themeColor="text1"/>
        </w:rPr>
        <w:t> </w:t>
      </w:r>
      <w:proofErr w:type="spellStart"/>
      <w:proofErr w:type="gramStart"/>
      <w:r w:rsidRPr="00FF0C53">
        <w:rPr>
          <w:rStyle w:val="HTMLCode"/>
          <w:rFonts w:asciiTheme="minorHAnsi" w:hAnsiTheme="minorHAnsi" w:cstheme="minorHAnsi"/>
          <w:color w:val="000000" w:themeColor="text1"/>
        </w:rPr>
        <w:t>InService</w:t>
      </w:r>
      <w:proofErr w:type="spellEnd"/>
      <w:proofErr w:type="gramEnd"/>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lifecycle state.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Health Status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column shows the result of the EC2 instance health check on your instance.</w:t>
      </w:r>
    </w:p>
    <w:p w:rsidR="00FF0C53" w:rsidRPr="00FF0C53" w:rsidRDefault="00FF0C53" w:rsidP="00FF0C53">
      <w:pPr>
        <w:spacing w:beforeAutospacing="1" w:afterAutospacing="1" w:line="360" w:lineRule="atLeast"/>
        <w:ind w:left="720"/>
        <w:rPr>
          <w:rFonts w:cstheme="minorHAnsi"/>
          <w:color w:val="000000" w:themeColor="text1"/>
        </w:rPr>
      </w:pPr>
      <w:r w:rsidRPr="00FF0C53">
        <w:rPr>
          <w:rFonts w:cstheme="minorHAnsi"/>
          <w:noProof/>
          <w:color w:val="000000" w:themeColor="text1"/>
        </w:rPr>
        <w:lastRenderedPageBreak/>
        <w:drawing>
          <wp:anchor distT="0" distB="0" distL="114300" distR="114300" simplePos="0" relativeHeight="251660288" behindDoc="1" locked="0" layoutInCell="1" allowOverlap="1">
            <wp:simplePos x="0" y="0"/>
            <wp:positionH relativeFrom="column">
              <wp:posOffset>-619125</wp:posOffset>
            </wp:positionH>
            <wp:positionV relativeFrom="paragraph">
              <wp:posOffset>635</wp:posOffset>
            </wp:positionV>
            <wp:extent cx="6753225" cy="2800350"/>
            <wp:effectExtent l="0" t="0" r="9525" b="0"/>
            <wp:wrapTight wrapText="bothSides">
              <wp:wrapPolygon edited="0">
                <wp:start x="0" y="0"/>
                <wp:lineTo x="0" y="21453"/>
                <wp:lineTo x="21570" y="21453"/>
                <wp:lineTo x="21570" y="0"/>
                <wp:lineTo x="0" y="0"/>
              </wp:wrapPolygon>
            </wp:wrapTight>
            <wp:docPr id="2" name="Picture 2" descr="Auto Scaling group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 Scaling group instan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3225"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0C53" w:rsidRPr="00FF0C53" w:rsidRDefault="00FF0C53" w:rsidP="00FF0C53">
      <w:pPr>
        <w:pStyle w:val="NormalWeb"/>
        <w:numPr>
          <w:ilvl w:val="0"/>
          <w:numId w:val="12"/>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(Optional) If you want, you can try the following experiment to learn more about Auto Scaling. The minimum size for your Auto Scaling group is 1 instance. Therefore, if you terminate the running instance, Auto Scaling must launch a new instance to replace it.</w:t>
      </w:r>
    </w:p>
    <w:p w:rsidR="00FF0C53" w:rsidRPr="00FF0C53" w:rsidRDefault="00FF0C53" w:rsidP="00FF0C53">
      <w:pPr>
        <w:pStyle w:val="NormalWeb"/>
        <w:numPr>
          <w:ilvl w:val="1"/>
          <w:numId w:val="12"/>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Instances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tab, click the ID of the instance. This takes you to the</w:t>
      </w:r>
      <w:r w:rsidRPr="00FF0C53">
        <w:rPr>
          <w:rStyle w:val="apple-converted-space"/>
          <w:rFonts w:asciiTheme="minorHAnsi" w:hAnsiTheme="minorHAnsi" w:cstheme="minorHAnsi"/>
          <w:color w:val="000000" w:themeColor="text1"/>
        </w:rPr>
        <w:t> </w:t>
      </w:r>
      <w:proofErr w:type="spellStart"/>
      <w:r w:rsidRPr="00FF0C53">
        <w:rPr>
          <w:rStyle w:val="guilabel"/>
          <w:rFonts w:asciiTheme="minorHAnsi" w:hAnsiTheme="minorHAnsi" w:cstheme="minorHAnsi"/>
          <w:b/>
          <w:bCs/>
          <w:color w:val="000000" w:themeColor="text1"/>
        </w:rPr>
        <w:t>Instances</w:t>
      </w:r>
      <w:r w:rsidRPr="00FF0C53">
        <w:rPr>
          <w:rFonts w:asciiTheme="minorHAnsi" w:hAnsiTheme="minorHAnsi" w:cstheme="minorHAnsi"/>
          <w:color w:val="000000" w:themeColor="text1"/>
        </w:rPr>
        <w:t>page</w:t>
      </w:r>
      <w:proofErr w:type="spellEnd"/>
      <w:r w:rsidRPr="00FF0C53">
        <w:rPr>
          <w:rFonts w:asciiTheme="minorHAnsi" w:hAnsiTheme="minorHAnsi" w:cstheme="minorHAnsi"/>
          <w:color w:val="000000" w:themeColor="text1"/>
        </w:rPr>
        <w:t xml:space="preserve"> and selects the instance.</w:t>
      </w:r>
    </w:p>
    <w:p w:rsidR="00FF0C53" w:rsidRPr="00FF0C53" w:rsidRDefault="00FF0C53" w:rsidP="00FF0C53">
      <w:pPr>
        <w:pStyle w:val="NormalWeb"/>
        <w:numPr>
          <w:ilvl w:val="1"/>
          <w:numId w:val="12"/>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Actions</w:t>
      </w:r>
      <w:r w:rsidRPr="00FF0C53">
        <w:rPr>
          <w:rFonts w:asciiTheme="minorHAnsi" w:hAnsiTheme="minorHAnsi" w:cstheme="minorHAnsi"/>
          <w:color w:val="000000" w:themeColor="text1"/>
        </w:rPr>
        <w:t>, select</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Instance State</w:t>
      </w:r>
      <w:r w:rsidRPr="00FF0C53">
        <w:rPr>
          <w:rFonts w:asciiTheme="minorHAnsi" w:hAnsiTheme="minorHAnsi" w:cstheme="minorHAnsi"/>
          <w:color w:val="000000" w:themeColor="text1"/>
        </w:rPr>
        <w:t>, and then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Terminate</w:t>
      </w:r>
      <w:r w:rsidRPr="00FF0C53">
        <w:rPr>
          <w:rFonts w:asciiTheme="minorHAnsi" w:hAnsiTheme="minorHAnsi" w:cstheme="minorHAnsi"/>
          <w:color w:val="000000" w:themeColor="text1"/>
        </w:rPr>
        <w:t>. When prompted for confirmation,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Yes, Terminate</w:t>
      </w:r>
      <w:r w:rsidRPr="00FF0C53">
        <w:rPr>
          <w:rFonts w:asciiTheme="minorHAnsi" w:hAnsiTheme="minorHAnsi" w:cstheme="minorHAnsi"/>
          <w:color w:val="000000" w:themeColor="text1"/>
        </w:rPr>
        <w:t>.</w:t>
      </w:r>
    </w:p>
    <w:p w:rsidR="00FF0C53" w:rsidRPr="00FF0C53" w:rsidRDefault="00FF0C53" w:rsidP="00FF0C53">
      <w:pPr>
        <w:pStyle w:val="NormalWeb"/>
        <w:numPr>
          <w:ilvl w:val="1"/>
          <w:numId w:val="12"/>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In the navigation pane, select</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Auto Scaling Groups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and then select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Scaling History</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 xml:space="preserve">tab. The default </w:t>
      </w:r>
      <w:proofErr w:type="spellStart"/>
      <w:r w:rsidRPr="00FF0C53">
        <w:rPr>
          <w:rFonts w:asciiTheme="minorHAnsi" w:hAnsiTheme="minorHAnsi" w:cstheme="minorHAnsi"/>
          <w:color w:val="000000" w:themeColor="text1"/>
        </w:rPr>
        <w:t>cooldown</w:t>
      </w:r>
      <w:proofErr w:type="spellEnd"/>
      <w:r w:rsidRPr="00FF0C53">
        <w:rPr>
          <w:rFonts w:asciiTheme="minorHAnsi" w:hAnsiTheme="minorHAnsi" w:cstheme="minorHAnsi"/>
          <w:color w:val="000000" w:themeColor="text1"/>
        </w:rPr>
        <w:t xml:space="preserve"> for the Auto Scaling group is 300 seconds (5 minutes), so it takes about 5 minutes until you see the scaling activity. When the scaling activity starts, you'll see an entry for the termination of the first instance and an entry for the launch of a new instance.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Instances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tab shows the new instance only.</w:t>
      </w:r>
    </w:p>
    <w:p w:rsidR="00FF0C53" w:rsidRPr="00FF0C53" w:rsidRDefault="00FF0C53" w:rsidP="00FF0C53">
      <w:pPr>
        <w:pStyle w:val="NormalWeb"/>
        <w:numPr>
          <w:ilvl w:val="1"/>
          <w:numId w:val="12"/>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In the navigation pane, select</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Instances</w:t>
      </w:r>
      <w:r w:rsidRPr="00FF0C53">
        <w:rPr>
          <w:rFonts w:asciiTheme="minorHAnsi" w:hAnsiTheme="minorHAnsi" w:cstheme="minorHAnsi"/>
          <w:color w:val="000000" w:themeColor="text1"/>
        </w:rPr>
        <w:t>. This page shows both the terminated instance and the running instance.</w:t>
      </w:r>
    </w:p>
    <w:p w:rsidR="00FF0C53" w:rsidRPr="00FF0C53" w:rsidRDefault="00FF0C53" w:rsidP="00FF0C53">
      <w:pPr>
        <w:pStyle w:val="NormalWeb"/>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Go to the next step if you would like to delete your Auto Scaling set up. Otherwise, you can use this Auto Scaling infrastructure as your base and try one or more of the following:</w:t>
      </w:r>
    </w:p>
    <w:p w:rsidR="00FF0C53" w:rsidRPr="00FF0C53" w:rsidRDefault="00FF0C53" w:rsidP="00FF0C53">
      <w:pPr>
        <w:pStyle w:val="NormalWeb"/>
        <w:numPr>
          <w:ilvl w:val="0"/>
          <w:numId w:val="13"/>
        </w:numPr>
        <w:spacing w:before="0" w:beforeAutospacing="0" w:after="0" w:afterAutospacing="0" w:line="360" w:lineRule="atLeast"/>
        <w:rPr>
          <w:rFonts w:asciiTheme="minorHAnsi" w:hAnsiTheme="minorHAnsi" w:cstheme="minorHAnsi"/>
          <w:color w:val="000000" w:themeColor="text1"/>
        </w:rPr>
      </w:pPr>
      <w:hyperlink r:id="rId16" w:tooltip="Maintaining a Fixed Number of EC2 Instances in Your Auto Scaling Group" w:history="1">
        <w:r w:rsidRPr="00FF0C53">
          <w:rPr>
            <w:rStyle w:val="Hyperlink"/>
            <w:rFonts w:asciiTheme="minorHAnsi" w:hAnsiTheme="minorHAnsi" w:cstheme="minorHAnsi"/>
            <w:color w:val="000000" w:themeColor="text1"/>
            <w:u w:val="none"/>
          </w:rPr>
          <w:t>Maintaining a Fixed Number of EC2 Instances in Your Auto Scaling Group</w:t>
        </w:r>
      </w:hyperlink>
    </w:p>
    <w:p w:rsidR="00FF0C53" w:rsidRPr="00FF0C53" w:rsidRDefault="00FF0C53" w:rsidP="00FF0C53">
      <w:pPr>
        <w:pStyle w:val="NormalWeb"/>
        <w:numPr>
          <w:ilvl w:val="0"/>
          <w:numId w:val="13"/>
        </w:numPr>
        <w:spacing w:before="0" w:beforeAutospacing="0" w:after="0" w:afterAutospacing="0" w:line="360" w:lineRule="atLeast"/>
        <w:rPr>
          <w:rFonts w:asciiTheme="minorHAnsi" w:hAnsiTheme="minorHAnsi" w:cstheme="minorHAnsi"/>
          <w:color w:val="000000" w:themeColor="text1"/>
        </w:rPr>
      </w:pPr>
      <w:hyperlink r:id="rId17" w:tooltip="Manual Scaling" w:history="1">
        <w:r w:rsidRPr="00FF0C53">
          <w:rPr>
            <w:rStyle w:val="Hyperlink"/>
            <w:rFonts w:asciiTheme="minorHAnsi" w:hAnsiTheme="minorHAnsi" w:cstheme="minorHAnsi"/>
            <w:color w:val="000000" w:themeColor="text1"/>
            <w:u w:val="none"/>
          </w:rPr>
          <w:t>Manual Scaling</w:t>
        </w:r>
      </w:hyperlink>
    </w:p>
    <w:p w:rsidR="00FF0C53" w:rsidRPr="00FF0C53" w:rsidRDefault="00FF0C53" w:rsidP="00FF0C53">
      <w:pPr>
        <w:pStyle w:val="NormalWeb"/>
        <w:numPr>
          <w:ilvl w:val="0"/>
          <w:numId w:val="13"/>
        </w:numPr>
        <w:spacing w:before="0" w:beforeAutospacing="0" w:after="0" w:afterAutospacing="0" w:line="360" w:lineRule="atLeast"/>
        <w:rPr>
          <w:rFonts w:asciiTheme="minorHAnsi" w:hAnsiTheme="minorHAnsi" w:cstheme="minorHAnsi"/>
          <w:color w:val="000000" w:themeColor="text1"/>
        </w:rPr>
      </w:pPr>
      <w:hyperlink r:id="rId18" w:tooltip="Dynamic Scaling" w:history="1">
        <w:r w:rsidRPr="00FF0C53">
          <w:rPr>
            <w:rStyle w:val="Hyperlink"/>
            <w:rFonts w:asciiTheme="minorHAnsi" w:hAnsiTheme="minorHAnsi" w:cstheme="minorHAnsi"/>
            <w:color w:val="000000" w:themeColor="text1"/>
            <w:u w:val="none"/>
          </w:rPr>
          <w:t>Dynamic Scaling</w:t>
        </w:r>
      </w:hyperlink>
    </w:p>
    <w:p w:rsidR="00FF0C53" w:rsidRPr="00FF0C53" w:rsidRDefault="00FF0C53" w:rsidP="00FF0C53">
      <w:pPr>
        <w:pStyle w:val="NormalWeb"/>
        <w:numPr>
          <w:ilvl w:val="0"/>
          <w:numId w:val="13"/>
        </w:numPr>
        <w:spacing w:before="0" w:beforeAutospacing="0" w:after="0" w:afterAutospacing="0" w:line="360" w:lineRule="atLeast"/>
        <w:rPr>
          <w:rFonts w:asciiTheme="minorHAnsi" w:hAnsiTheme="minorHAnsi" w:cstheme="minorHAnsi"/>
          <w:color w:val="000000" w:themeColor="text1"/>
        </w:rPr>
      </w:pPr>
      <w:hyperlink r:id="rId19" w:tooltip="Getting Notifications When Your Auto Scaling Group Changes" w:history="1">
        <w:r w:rsidRPr="00FF0C53">
          <w:rPr>
            <w:rStyle w:val="Hyperlink"/>
            <w:rFonts w:asciiTheme="minorHAnsi" w:hAnsiTheme="minorHAnsi" w:cstheme="minorHAnsi"/>
            <w:color w:val="000000" w:themeColor="text1"/>
            <w:u w:val="none"/>
          </w:rPr>
          <w:t>Getting Notifications When Your Auto Scaling Group Changes</w:t>
        </w:r>
      </w:hyperlink>
    </w:p>
    <w:p w:rsidR="00FF0C53" w:rsidRPr="00FF0C53" w:rsidRDefault="00FF0C53" w:rsidP="00FF0C53">
      <w:pPr>
        <w:pStyle w:val="Heading2"/>
        <w:spacing w:before="240" w:after="240"/>
        <w:rPr>
          <w:rFonts w:asciiTheme="minorHAnsi" w:hAnsiTheme="minorHAnsi" w:cstheme="minorHAnsi"/>
          <w:b/>
          <w:color w:val="000000" w:themeColor="text1"/>
          <w:sz w:val="27"/>
          <w:szCs w:val="27"/>
        </w:rPr>
      </w:pPr>
      <w:r w:rsidRPr="00FF0C53">
        <w:rPr>
          <w:rFonts w:asciiTheme="minorHAnsi" w:hAnsiTheme="minorHAnsi" w:cstheme="minorHAnsi"/>
          <w:b/>
          <w:color w:val="000000" w:themeColor="text1"/>
          <w:sz w:val="27"/>
          <w:szCs w:val="27"/>
        </w:rPr>
        <w:lastRenderedPageBreak/>
        <w:t>Step 4: (Optional) Delete Your Auto Scaling Infrastructure</w:t>
      </w:r>
    </w:p>
    <w:p w:rsidR="00FF0C53" w:rsidRPr="00FF0C53" w:rsidRDefault="00FF0C53" w:rsidP="00FF0C53">
      <w:pPr>
        <w:pStyle w:val="NormalWeb"/>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You can either delete your Auto Scaling set up or delete just your Auto Scaling group and keep your launch configuration to use at a later time.</w:t>
      </w:r>
    </w:p>
    <w:p w:rsidR="00FF0C53" w:rsidRPr="00FF0C53" w:rsidRDefault="00FF0C53" w:rsidP="00FF0C53">
      <w:pPr>
        <w:pStyle w:val="title"/>
        <w:spacing w:after="180" w:afterAutospacing="0" w:line="360" w:lineRule="atLeast"/>
        <w:rPr>
          <w:rFonts w:asciiTheme="minorHAnsi" w:hAnsiTheme="minorHAnsi" w:cstheme="minorHAnsi"/>
          <w:color w:val="000000" w:themeColor="text1"/>
        </w:rPr>
      </w:pPr>
      <w:bookmarkStart w:id="4" w:name="d0e1577"/>
      <w:bookmarkEnd w:id="4"/>
      <w:r w:rsidRPr="00FF0C53">
        <w:rPr>
          <w:rFonts w:asciiTheme="minorHAnsi" w:hAnsiTheme="minorHAnsi" w:cstheme="minorHAnsi"/>
          <w:b/>
          <w:bCs/>
          <w:color w:val="000000" w:themeColor="text1"/>
        </w:rPr>
        <w:t>To delete your Auto Scaling group</w:t>
      </w:r>
    </w:p>
    <w:p w:rsidR="00FF0C53" w:rsidRPr="00FF0C53" w:rsidRDefault="00FF0C53" w:rsidP="00FF0C53">
      <w:pPr>
        <w:pStyle w:val="NormalWeb"/>
        <w:numPr>
          <w:ilvl w:val="0"/>
          <w:numId w:val="14"/>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Open the Amazon EC2 console.</w:t>
      </w:r>
    </w:p>
    <w:p w:rsidR="00FF0C53" w:rsidRPr="00FF0C53" w:rsidRDefault="00FF0C53" w:rsidP="00FF0C53">
      <w:pPr>
        <w:pStyle w:val="NormalWeb"/>
        <w:numPr>
          <w:ilvl w:val="0"/>
          <w:numId w:val="14"/>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In the navigation pane, under</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Auto Scaling</w:t>
      </w:r>
      <w:r w:rsidRPr="00FF0C53">
        <w:rPr>
          <w:rFonts w:asciiTheme="minorHAnsi" w:hAnsiTheme="minorHAnsi" w:cstheme="minorHAnsi"/>
          <w:color w:val="000000" w:themeColor="text1"/>
        </w:rPr>
        <w:t>,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Auto Scaling Groups</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4"/>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 Auto Scaling groups page, select your Auto Scaling group (for example,</w:t>
      </w:r>
      <w:r w:rsidRPr="00FF0C53">
        <w:rPr>
          <w:rStyle w:val="apple-converted-space"/>
          <w:rFonts w:asciiTheme="minorHAnsi" w:hAnsiTheme="minorHAnsi" w:cstheme="minorHAnsi"/>
          <w:color w:val="000000" w:themeColor="text1"/>
        </w:rPr>
        <w:t> </w:t>
      </w:r>
      <w:r w:rsidRPr="00FF0C53">
        <w:rPr>
          <w:rStyle w:val="HTMLCode"/>
          <w:rFonts w:asciiTheme="minorHAnsi" w:hAnsiTheme="minorHAnsi" w:cstheme="minorHAnsi"/>
          <w:color w:val="000000" w:themeColor="text1"/>
        </w:rPr>
        <w:t>my-first-</w:t>
      </w:r>
      <w:proofErr w:type="spellStart"/>
      <w:r w:rsidRPr="00FF0C53">
        <w:rPr>
          <w:rStyle w:val="HTMLCode"/>
          <w:rFonts w:asciiTheme="minorHAnsi" w:hAnsiTheme="minorHAnsi" w:cstheme="minorHAnsi"/>
          <w:color w:val="000000" w:themeColor="text1"/>
        </w:rPr>
        <w:t>asg</w:t>
      </w:r>
      <w:proofErr w:type="spellEnd"/>
      <w:r w:rsidRPr="00FF0C53">
        <w:rPr>
          <w:rFonts w:asciiTheme="minorHAnsi" w:hAnsiTheme="minorHAnsi" w:cstheme="minorHAnsi"/>
          <w:color w:val="000000" w:themeColor="text1"/>
        </w:rPr>
        <w:t>).</w:t>
      </w:r>
    </w:p>
    <w:p w:rsidR="00FF0C53" w:rsidRPr="00FF0C53" w:rsidRDefault="00FF0C53" w:rsidP="00FF0C53">
      <w:pPr>
        <w:pStyle w:val="NormalWeb"/>
        <w:numPr>
          <w:ilvl w:val="0"/>
          <w:numId w:val="14"/>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Actions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and then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Delete</w:t>
      </w:r>
      <w:r w:rsidRPr="00FF0C53">
        <w:rPr>
          <w:rFonts w:asciiTheme="minorHAnsi" w:hAnsiTheme="minorHAnsi" w:cstheme="minorHAnsi"/>
          <w:color w:val="000000" w:themeColor="text1"/>
        </w:rPr>
        <w:t>. When prompted for confirmation,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Yes, Delete</w:t>
      </w:r>
      <w:r w:rsidRPr="00FF0C53">
        <w:rPr>
          <w:rFonts w:asciiTheme="minorHAnsi" w:hAnsiTheme="minorHAnsi" w:cstheme="minorHAnsi"/>
          <w:color w:val="000000" w:themeColor="text1"/>
        </w:rPr>
        <w:t>.</w:t>
      </w:r>
    </w:p>
    <w:p w:rsidR="00FF0C53" w:rsidRPr="00FF0C53" w:rsidRDefault="00FF0C53" w:rsidP="00FF0C53">
      <w:pPr>
        <w:pStyle w:val="NormalWeb"/>
        <w:spacing w:line="360" w:lineRule="atLeast"/>
        <w:ind w:left="720"/>
        <w:rPr>
          <w:rFonts w:asciiTheme="minorHAnsi" w:hAnsiTheme="minorHAnsi" w:cstheme="minorHAnsi"/>
          <w:color w:val="000000" w:themeColor="text1"/>
        </w:rPr>
      </w:pPr>
      <w:r w:rsidRPr="00FF0C53">
        <w:rPr>
          <w:rFonts w:asciiTheme="minorHAnsi" w:hAnsiTheme="minorHAnsi" w:cstheme="minorHAnsi"/>
          <w:color w:val="000000" w:themeColor="text1"/>
        </w:rPr>
        <w:t>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Name</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column indicates that the Auto Scaling group is being deleted. The</w:t>
      </w:r>
      <w:r w:rsidRPr="00FF0C53">
        <w:rPr>
          <w:rStyle w:val="apple-converted-space"/>
          <w:rFonts w:asciiTheme="minorHAnsi" w:hAnsiTheme="minorHAnsi" w:cstheme="minorHAnsi"/>
          <w:color w:val="000000" w:themeColor="text1"/>
        </w:rPr>
        <w:t> </w:t>
      </w:r>
      <w:proofErr w:type="spellStart"/>
      <w:r w:rsidRPr="00FF0C53">
        <w:rPr>
          <w:rStyle w:val="guilabel"/>
          <w:rFonts w:asciiTheme="minorHAnsi" w:hAnsiTheme="minorHAnsi" w:cstheme="minorHAnsi"/>
          <w:b/>
          <w:bCs/>
          <w:color w:val="000000" w:themeColor="text1"/>
        </w:rPr>
        <w:t>Desired</w:t>
      </w:r>
      <w:proofErr w:type="gramStart"/>
      <w:r w:rsidRPr="00FF0C53">
        <w:rPr>
          <w:rFonts w:asciiTheme="minorHAnsi" w:hAnsiTheme="minorHAnsi" w:cstheme="minorHAnsi"/>
          <w:color w:val="000000" w:themeColor="text1"/>
        </w:rPr>
        <w:t>,</w:t>
      </w:r>
      <w:r w:rsidRPr="00FF0C53">
        <w:rPr>
          <w:rStyle w:val="guilabel"/>
          <w:rFonts w:asciiTheme="minorHAnsi" w:hAnsiTheme="minorHAnsi" w:cstheme="minorHAnsi"/>
          <w:b/>
          <w:bCs/>
          <w:color w:val="000000" w:themeColor="text1"/>
        </w:rPr>
        <w:t>Min</w:t>
      </w:r>
      <w:proofErr w:type="spellEnd"/>
      <w:proofErr w:type="gramEnd"/>
      <w:r w:rsidRPr="00FF0C53">
        <w:rPr>
          <w:rFonts w:asciiTheme="minorHAnsi" w:hAnsiTheme="minorHAnsi" w:cstheme="minorHAnsi"/>
          <w:color w:val="000000" w:themeColor="text1"/>
        </w:rPr>
        <w:t>, and</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Max</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columns shows</w:t>
      </w:r>
      <w:r w:rsidRPr="00FF0C53">
        <w:rPr>
          <w:rStyle w:val="apple-converted-space"/>
          <w:rFonts w:asciiTheme="minorHAnsi" w:hAnsiTheme="minorHAnsi" w:cstheme="minorHAnsi"/>
          <w:color w:val="000000" w:themeColor="text1"/>
        </w:rPr>
        <w:t> </w:t>
      </w:r>
      <w:r w:rsidRPr="00FF0C53">
        <w:rPr>
          <w:rStyle w:val="HTMLCode"/>
          <w:rFonts w:asciiTheme="minorHAnsi" w:hAnsiTheme="minorHAnsi" w:cstheme="minorHAnsi"/>
          <w:color w:val="000000" w:themeColor="text1"/>
        </w:rPr>
        <w:t>0</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instances for the Auto Scaling group.</w:t>
      </w:r>
    </w:p>
    <w:p w:rsidR="00FF0C53" w:rsidRPr="00FF0C53" w:rsidRDefault="00FF0C53" w:rsidP="00FF0C53">
      <w:pPr>
        <w:pStyle w:val="NormalWeb"/>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Skip this procedure if you would like keep your launch configuration.</w:t>
      </w:r>
    </w:p>
    <w:p w:rsidR="00FF0C53" w:rsidRPr="00FF0C53" w:rsidRDefault="00FF0C53" w:rsidP="00FF0C53">
      <w:pPr>
        <w:pStyle w:val="title"/>
        <w:spacing w:after="180" w:afterAutospacing="0" w:line="360" w:lineRule="atLeast"/>
        <w:rPr>
          <w:rFonts w:asciiTheme="minorHAnsi" w:hAnsiTheme="minorHAnsi" w:cstheme="minorHAnsi"/>
          <w:color w:val="000000" w:themeColor="text1"/>
        </w:rPr>
      </w:pPr>
      <w:bookmarkStart w:id="5" w:name="d0e1629"/>
      <w:bookmarkEnd w:id="5"/>
      <w:r w:rsidRPr="00FF0C53">
        <w:rPr>
          <w:rFonts w:asciiTheme="minorHAnsi" w:hAnsiTheme="minorHAnsi" w:cstheme="minorHAnsi"/>
          <w:b/>
          <w:bCs/>
          <w:color w:val="000000" w:themeColor="text1"/>
        </w:rPr>
        <w:t>To delete your launch configuration</w:t>
      </w:r>
    </w:p>
    <w:p w:rsidR="00FF0C53" w:rsidRPr="00FF0C53" w:rsidRDefault="00FF0C53" w:rsidP="00FF0C53">
      <w:pPr>
        <w:pStyle w:val="NormalWeb"/>
        <w:numPr>
          <w:ilvl w:val="0"/>
          <w:numId w:val="15"/>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In the navigation pane, under</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Auto Scaling</w:t>
      </w:r>
      <w:r w:rsidRPr="00FF0C53">
        <w:rPr>
          <w:rFonts w:asciiTheme="minorHAnsi" w:hAnsiTheme="minorHAnsi" w:cstheme="minorHAnsi"/>
          <w:color w:val="000000" w:themeColor="text1"/>
        </w:rPr>
        <w:t>,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Launch Configurations</w:t>
      </w:r>
      <w:r w:rsidRPr="00FF0C53">
        <w:rPr>
          <w:rFonts w:asciiTheme="minorHAnsi" w:hAnsiTheme="minorHAnsi" w:cstheme="minorHAnsi"/>
          <w:color w:val="000000" w:themeColor="text1"/>
        </w:rPr>
        <w:t>.</w:t>
      </w:r>
    </w:p>
    <w:p w:rsidR="00FF0C53" w:rsidRPr="00FF0C53" w:rsidRDefault="00FF0C53" w:rsidP="00FF0C53">
      <w:pPr>
        <w:pStyle w:val="NormalWeb"/>
        <w:numPr>
          <w:ilvl w:val="0"/>
          <w:numId w:val="15"/>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On the</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Launch Configurations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 xml:space="preserve">page, select your launch configuration (for </w:t>
      </w:r>
      <w:proofErr w:type="spellStart"/>
      <w:r w:rsidRPr="00FF0C53">
        <w:rPr>
          <w:rFonts w:asciiTheme="minorHAnsi" w:hAnsiTheme="minorHAnsi" w:cstheme="minorHAnsi"/>
          <w:color w:val="000000" w:themeColor="text1"/>
        </w:rPr>
        <w:t>example</w:t>
      </w:r>
      <w:proofErr w:type="gramStart"/>
      <w:r w:rsidRPr="00FF0C53">
        <w:rPr>
          <w:rFonts w:asciiTheme="minorHAnsi" w:hAnsiTheme="minorHAnsi" w:cstheme="minorHAnsi"/>
          <w:color w:val="000000" w:themeColor="text1"/>
        </w:rPr>
        <w:t>,</w:t>
      </w:r>
      <w:r w:rsidRPr="00FF0C53">
        <w:rPr>
          <w:rStyle w:val="HTMLCode"/>
          <w:rFonts w:asciiTheme="minorHAnsi" w:hAnsiTheme="minorHAnsi" w:cstheme="minorHAnsi"/>
          <w:color w:val="000000" w:themeColor="text1"/>
        </w:rPr>
        <w:t>my</w:t>
      </w:r>
      <w:proofErr w:type="spellEnd"/>
      <w:proofErr w:type="gramEnd"/>
      <w:r w:rsidRPr="00FF0C53">
        <w:rPr>
          <w:rStyle w:val="HTMLCode"/>
          <w:rFonts w:asciiTheme="minorHAnsi" w:hAnsiTheme="minorHAnsi" w:cstheme="minorHAnsi"/>
          <w:color w:val="000000" w:themeColor="text1"/>
        </w:rPr>
        <w:t>-first-</w:t>
      </w:r>
      <w:proofErr w:type="spellStart"/>
      <w:r w:rsidRPr="00FF0C53">
        <w:rPr>
          <w:rStyle w:val="HTMLCode"/>
          <w:rFonts w:asciiTheme="minorHAnsi" w:hAnsiTheme="minorHAnsi" w:cstheme="minorHAnsi"/>
          <w:color w:val="000000" w:themeColor="text1"/>
        </w:rPr>
        <w:t>lc</w:t>
      </w:r>
      <w:proofErr w:type="spellEnd"/>
      <w:r w:rsidRPr="00FF0C53">
        <w:rPr>
          <w:rFonts w:asciiTheme="minorHAnsi" w:hAnsiTheme="minorHAnsi" w:cstheme="minorHAnsi"/>
          <w:color w:val="000000" w:themeColor="text1"/>
        </w:rPr>
        <w:t>).</w:t>
      </w:r>
    </w:p>
    <w:p w:rsidR="00FF0C53" w:rsidRPr="00FF0C53" w:rsidRDefault="00FF0C53" w:rsidP="00FF0C53">
      <w:pPr>
        <w:pStyle w:val="NormalWeb"/>
        <w:numPr>
          <w:ilvl w:val="0"/>
          <w:numId w:val="15"/>
        </w:numPr>
        <w:spacing w:line="360" w:lineRule="atLeast"/>
        <w:rPr>
          <w:rFonts w:asciiTheme="minorHAnsi" w:hAnsiTheme="minorHAnsi" w:cstheme="minorHAnsi"/>
          <w:color w:val="000000" w:themeColor="text1"/>
        </w:rPr>
      </w:pPr>
      <w:r w:rsidRPr="00FF0C53">
        <w:rPr>
          <w:rFonts w:asciiTheme="minorHAnsi" w:hAnsiTheme="minorHAnsi" w:cstheme="minorHAnsi"/>
          <w:color w:val="000000" w:themeColor="text1"/>
        </w:rPr>
        <w:t>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Actions</w:t>
      </w:r>
      <w:r w:rsidRPr="00FF0C53">
        <w:rPr>
          <w:rStyle w:val="apple-converted-space"/>
          <w:rFonts w:asciiTheme="minorHAnsi" w:hAnsiTheme="minorHAnsi" w:cstheme="minorHAnsi"/>
          <w:color w:val="000000" w:themeColor="text1"/>
        </w:rPr>
        <w:t> </w:t>
      </w:r>
      <w:r w:rsidRPr="00FF0C53">
        <w:rPr>
          <w:rFonts w:asciiTheme="minorHAnsi" w:hAnsiTheme="minorHAnsi" w:cstheme="minorHAnsi"/>
          <w:color w:val="000000" w:themeColor="text1"/>
        </w:rPr>
        <w:t>and select</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Delete launch configuration</w:t>
      </w:r>
      <w:r w:rsidRPr="00FF0C53">
        <w:rPr>
          <w:rFonts w:asciiTheme="minorHAnsi" w:hAnsiTheme="minorHAnsi" w:cstheme="minorHAnsi"/>
          <w:color w:val="000000" w:themeColor="text1"/>
        </w:rPr>
        <w:t>. When prompted for confirmation, click</w:t>
      </w:r>
      <w:r w:rsidRPr="00FF0C53">
        <w:rPr>
          <w:rStyle w:val="apple-converted-space"/>
          <w:rFonts w:asciiTheme="minorHAnsi" w:hAnsiTheme="minorHAnsi" w:cstheme="minorHAnsi"/>
          <w:color w:val="000000" w:themeColor="text1"/>
        </w:rPr>
        <w:t> </w:t>
      </w:r>
      <w:r w:rsidRPr="00FF0C53">
        <w:rPr>
          <w:rStyle w:val="guilabel"/>
          <w:rFonts w:asciiTheme="minorHAnsi" w:hAnsiTheme="minorHAnsi" w:cstheme="minorHAnsi"/>
          <w:b/>
          <w:bCs/>
          <w:color w:val="000000" w:themeColor="text1"/>
        </w:rPr>
        <w:t>Yes, Delete</w:t>
      </w:r>
      <w:r w:rsidRPr="00FF0C53">
        <w:rPr>
          <w:rFonts w:asciiTheme="minorHAnsi" w:hAnsiTheme="minorHAnsi" w:cstheme="minorHAnsi"/>
          <w:color w:val="000000" w:themeColor="text1"/>
        </w:rPr>
        <w:t>.</w:t>
      </w:r>
    </w:p>
    <w:p w:rsidR="00FF0C53" w:rsidRPr="00FF0C53" w:rsidRDefault="00FF0C53" w:rsidP="00E37479">
      <w:pPr>
        <w:spacing w:after="0"/>
        <w:rPr>
          <w:rFonts w:cstheme="minorHAnsi"/>
          <w:color w:val="000000" w:themeColor="text1"/>
        </w:rPr>
      </w:pPr>
    </w:p>
    <w:p w:rsidR="00FF0C53" w:rsidRPr="00FF0C53" w:rsidRDefault="00FF0C53" w:rsidP="00E37479">
      <w:pPr>
        <w:spacing w:after="0"/>
        <w:rPr>
          <w:rFonts w:cstheme="minorHAnsi"/>
          <w:color w:val="000000" w:themeColor="text1"/>
        </w:rPr>
      </w:pPr>
    </w:p>
    <w:p w:rsidR="00BB6176" w:rsidRPr="00FF0C53" w:rsidRDefault="00BB6176" w:rsidP="00E37479">
      <w:pPr>
        <w:spacing w:after="0"/>
        <w:rPr>
          <w:rFonts w:cstheme="minorHAnsi"/>
          <w:color w:val="000000" w:themeColor="text1"/>
        </w:rPr>
      </w:pPr>
    </w:p>
    <w:p w:rsidR="00BB6176" w:rsidRPr="00FF0C53" w:rsidRDefault="00BB6176" w:rsidP="00E37479">
      <w:pPr>
        <w:spacing w:after="0"/>
        <w:rPr>
          <w:rFonts w:cstheme="minorHAnsi"/>
          <w:color w:val="000000" w:themeColor="text1"/>
        </w:rPr>
      </w:pPr>
    </w:p>
    <w:p w:rsidR="00BB6176" w:rsidRPr="00FF0C53" w:rsidRDefault="00BB6176" w:rsidP="00E37479">
      <w:pPr>
        <w:spacing w:after="0"/>
        <w:rPr>
          <w:rFonts w:cstheme="minorHAnsi"/>
          <w:color w:val="000000" w:themeColor="text1"/>
        </w:rPr>
      </w:pPr>
    </w:p>
    <w:sectPr w:rsidR="00BB6176" w:rsidRPr="00FF0C53" w:rsidSect="00654F0A">
      <w:headerReference w:type="default" r:id="rId20"/>
      <w:footerReference w:type="default" r:id="rId21"/>
      <w:pgSz w:w="11907" w:h="16839" w:code="9"/>
      <w:pgMar w:top="1530" w:right="1440" w:bottom="1350" w:left="1440" w:header="540" w:footer="19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F19" w:rsidRDefault="007B0F19" w:rsidP="00B3244A">
      <w:pPr>
        <w:spacing w:after="0" w:line="240" w:lineRule="auto"/>
      </w:pPr>
      <w:r>
        <w:separator/>
      </w:r>
    </w:p>
  </w:endnote>
  <w:endnote w:type="continuationSeparator" w:id="0">
    <w:p w:rsidR="007B0F19" w:rsidRDefault="007B0F19" w:rsidP="00B3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77669"/>
      <w:docPartObj>
        <w:docPartGallery w:val="Page Numbers (Bottom of Page)"/>
        <w:docPartUnique/>
      </w:docPartObj>
    </w:sdtPr>
    <w:sdtEndPr>
      <w:rPr>
        <w:noProof/>
      </w:rPr>
    </w:sdtEndPr>
    <w:sdtContent>
      <w:p w:rsidR="0074206C" w:rsidRDefault="0074206C" w:rsidP="00427EB6">
        <w:pPr>
          <w:pStyle w:val="Footer"/>
          <w:ind w:left="-720"/>
        </w:pPr>
      </w:p>
      <w:p w:rsidR="0074206C" w:rsidRDefault="00BF7248" w:rsidP="0074206C">
        <w:pPr>
          <w:pStyle w:val="Footer"/>
          <w:tabs>
            <w:tab w:val="clear" w:pos="9360"/>
          </w:tabs>
          <w:ind w:left="-990" w:right="-963"/>
        </w:pPr>
        <w:r>
          <w:t>__</w:t>
        </w:r>
        <w:r w:rsidR="0074206C">
          <w:t>__________________________________________________________________________________________________</w:t>
        </w:r>
      </w:p>
      <w:p w:rsidR="00427EB6" w:rsidRDefault="00427EB6" w:rsidP="00427EB6">
        <w:pPr>
          <w:pStyle w:val="Footer"/>
          <w:ind w:left="-720"/>
        </w:pPr>
        <w:r w:rsidRPr="0074206C">
          <w:rPr>
            <w:i/>
          </w:rPr>
          <w:t>Amazon Web Services</w:t>
        </w:r>
        <w:r>
          <w:tab/>
        </w:r>
        <w:r>
          <w:tab/>
        </w:r>
        <w:r w:rsidR="003374F9" w:rsidRPr="0074206C">
          <w:rPr>
            <w:i/>
          </w:rPr>
          <w:t xml:space="preserve"> </w:t>
        </w:r>
        <w:r w:rsidRPr="0074206C">
          <w:rPr>
            <w:i/>
          </w:rPr>
          <w:fldChar w:fldCharType="begin"/>
        </w:r>
        <w:r w:rsidRPr="0074206C">
          <w:rPr>
            <w:i/>
          </w:rPr>
          <w:instrText xml:space="preserve"> PAGE   \* MERGEFORMAT </w:instrText>
        </w:r>
        <w:r w:rsidRPr="0074206C">
          <w:rPr>
            <w:i/>
          </w:rPr>
          <w:fldChar w:fldCharType="separate"/>
        </w:r>
        <w:r w:rsidR="00FF0C53">
          <w:rPr>
            <w:i/>
            <w:noProof/>
          </w:rPr>
          <w:t>1</w:t>
        </w:r>
        <w:r w:rsidRPr="0074206C">
          <w:rPr>
            <w:i/>
            <w:noProof/>
          </w:rPr>
          <w:fldChar w:fldCharType="end"/>
        </w:r>
      </w:p>
    </w:sdtContent>
  </w:sdt>
  <w:p w:rsidR="00427EB6" w:rsidRDefault="00427EB6" w:rsidP="00427EB6">
    <w:pPr>
      <w:pStyle w:val="Footer"/>
      <w:ind w:hanging="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F19" w:rsidRDefault="007B0F19" w:rsidP="00B3244A">
      <w:pPr>
        <w:spacing w:after="0" w:line="240" w:lineRule="auto"/>
      </w:pPr>
      <w:r>
        <w:separator/>
      </w:r>
    </w:p>
  </w:footnote>
  <w:footnote w:type="continuationSeparator" w:id="0">
    <w:p w:rsidR="007B0F19" w:rsidRDefault="007B0F19" w:rsidP="00B32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B84" w:rsidRPr="0074206C" w:rsidRDefault="00EF7CC8" w:rsidP="00EF7CC8">
    <w:pPr>
      <w:pStyle w:val="Header"/>
      <w:tabs>
        <w:tab w:val="clear" w:pos="9360"/>
      </w:tabs>
      <w:spacing w:line="240" w:lineRule="exact"/>
      <w:ind w:left="-994" w:right="-691"/>
      <w:rPr>
        <w:rFonts w:ascii="Arial" w:hAnsi="Arial" w:cs="Arial"/>
        <w:b/>
        <w:i/>
        <w:color w:val="000000"/>
        <w:sz w:val="18"/>
        <w:szCs w:val="18"/>
      </w:rPr>
    </w:pPr>
    <w:r w:rsidRPr="00EF7CC8">
      <w:rPr>
        <w:noProof/>
      </w:rPr>
      <w:drawing>
        <wp:anchor distT="0" distB="0" distL="114300" distR="114300" simplePos="0" relativeHeight="251658240" behindDoc="0" locked="0" layoutInCell="1" allowOverlap="1" wp14:anchorId="039CE098" wp14:editId="3460D84C">
          <wp:simplePos x="0" y="0"/>
          <wp:positionH relativeFrom="column">
            <wp:posOffset>5467350</wp:posOffset>
          </wp:positionH>
          <wp:positionV relativeFrom="paragraph">
            <wp:posOffset>-161925</wp:posOffset>
          </wp:positionV>
          <wp:extent cx="676275" cy="510540"/>
          <wp:effectExtent l="0" t="0" r="9525" b="3810"/>
          <wp:wrapSquare wrapText="bothSides"/>
          <wp:docPr id="8" name="Picture 8" descr="E:\Practice\Cloud\AWS_LOGO_CU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ctice\Cloud\AWS_LOGO_CUB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6275" cy="510540"/>
                  </a:xfrm>
                  <a:prstGeom prst="rect">
                    <a:avLst/>
                  </a:prstGeom>
                  <a:noFill/>
                  <a:ln>
                    <a:noFill/>
                  </a:ln>
                </pic:spPr>
              </pic:pic>
            </a:graphicData>
          </a:graphic>
        </wp:anchor>
      </w:drawing>
    </w:r>
    <w:r w:rsidR="00427EB6">
      <w:rPr>
        <w:rFonts w:ascii="Arial" w:hAnsi="Arial" w:cs="Arial"/>
        <w:color w:val="000000"/>
        <w:sz w:val="18"/>
        <w:szCs w:val="18"/>
      </w:rPr>
      <w:t xml:space="preserve">      </w:t>
    </w:r>
    <w:r w:rsidRPr="0074206C">
      <w:rPr>
        <w:rFonts w:ascii="Arial" w:hAnsi="Arial" w:cs="Arial"/>
        <w:b/>
        <w:i/>
        <w:color w:val="000000"/>
        <w:sz w:val="18"/>
        <w:szCs w:val="18"/>
      </w:rPr>
      <w:t xml:space="preserve">Amazon </w:t>
    </w:r>
    <w:r w:rsidR="00FF0C53">
      <w:rPr>
        <w:rFonts w:ascii="Arial" w:hAnsi="Arial" w:cs="Arial"/>
        <w:b/>
        <w:i/>
        <w:color w:val="000000"/>
        <w:sz w:val="18"/>
        <w:szCs w:val="18"/>
      </w:rPr>
      <w:t>Auto Scaling</w:t>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p>
  <w:p w:rsidR="009321B3" w:rsidRDefault="00AB0B84" w:rsidP="0074206C">
    <w:pPr>
      <w:pStyle w:val="Header"/>
      <w:tabs>
        <w:tab w:val="clear" w:pos="9360"/>
      </w:tabs>
      <w:spacing w:line="240" w:lineRule="exact"/>
      <w:ind w:left="-994" w:right="-963"/>
      <w:rPr>
        <w:rFonts w:ascii="Arial" w:hAnsi="Arial" w:cs="Arial"/>
        <w:color w:val="000000"/>
        <w:sz w:val="18"/>
        <w:szCs w:val="18"/>
      </w:rPr>
    </w:pPr>
    <w:r>
      <w:rPr>
        <w:rFonts w:ascii="Arial" w:hAnsi="Arial" w:cs="Arial"/>
        <w:color w:val="000000"/>
        <w:sz w:val="18"/>
        <w:szCs w:val="18"/>
      </w:rPr>
      <w:t>_______________________________________________________________________________________________________</w:t>
    </w:r>
    <w:r w:rsidR="0074206C">
      <w:rPr>
        <w:rFonts w:ascii="Arial" w:hAnsi="Arial" w:cs="Arial"/>
        <w:color w:val="000000"/>
        <w:sz w:val="18"/>
        <w:szCs w:val="18"/>
      </w:rPr>
      <w:t>______</w:t>
    </w:r>
  </w:p>
  <w:p w:rsidR="009321B3" w:rsidRDefault="009321B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A75D6"/>
    <w:multiLevelType w:val="hybridMultilevel"/>
    <w:tmpl w:val="DD303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20763"/>
    <w:multiLevelType w:val="multilevel"/>
    <w:tmpl w:val="055603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90B0B"/>
    <w:multiLevelType w:val="hybridMultilevel"/>
    <w:tmpl w:val="9E8006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64F17"/>
    <w:multiLevelType w:val="multilevel"/>
    <w:tmpl w:val="D62E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D4B2A"/>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20049"/>
    <w:multiLevelType w:val="multilevel"/>
    <w:tmpl w:val="4CE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1D134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C07B9"/>
    <w:multiLevelType w:val="multilevel"/>
    <w:tmpl w:val="CFD493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312667"/>
    <w:multiLevelType w:val="hybridMultilevel"/>
    <w:tmpl w:val="D646F7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62D32"/>
    <w:multiLevelType w:val="multilevel"/>
    <w:tmpl w:val="13226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8E217C"/>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84BDA"/>
    <w:multiLevelType w:val="hybridMultilevel"/>
    <w:tmpl w:val="54CA2E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14312B"/>
    <w:multiLevelType w:val="multilevel"/>
    <w:tmpl w:val="01BE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464CE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700605"/>
    <w:multiLevelType w:val="multilevel"/>
    <w:tmpl w:val="609A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4"/>
  </w:num>
  <w:num w:numId="4">
    <w:abstractNumId w:val="0"/>
  </w:num>
  <w:num w:numId="5">
    <w:abstractNumId w:val="2"/>
  </w:num>
  <w:num w:numId="6">
    <w:abstractNumId w:val="8"/>
  </w:num>
  <w:num w:numId="7">
    <w:abstractNumId w:val="11"/>
  </w:num>
  <w:num w:numId="8">
    <w:abstractNumId w:val="13"/>
  </w:num>
  <w:num w:numId="9">
    <w:abstractNumId w:val="3"/>
  </w:num>
  <w:num w:numId="10">
    <w:abstractNumId w:val="9"/>
  </w:num>
  <w:num w:numId="11">
    <w:abstractNumId w:val="7"/>
  </w:num>
  <w:num w:numId="12">
    <w:abstractNumId w:val="1"/>
  </w:num>
  <w:num w:numId="13">
    <w:abstractNumId w:val="5"/>
  </w:num>
  <w:num w:numId="14">
    <w:abstractNumId w:val="14"/>
  </w:num>
  <w:num w:numId="1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6A"/>
    <w:rsid w:val="0001411A"/>
    <w:rsid w:val="00036128"/>
    <w:rsid w:val="0004301B"/>
    <w:rsid w:val="00054FCA"/>
    <w:rsid w:val="0005782F"/>
    <w:rsid w:val="00071477"/>
    <w:rsid w:val="00087ACC"/>
    <w:rsid w:val="000908D0"/>
    <w:rsid w:val="00095189"/>
    <w:rsid w:val="000B368B"/>
    <w:rsid w:val="000C02F4"/>
    <w:rsid w:val="00102481"/>
    <w:rsid w:val="0010272A"/>
    <w:rsid w:val="00107EC4"/>
    <w:rsid w:val="00113DC5"/>
    <w:rsid w:val="0014079B"/>
    <w:rsid w:val="0016456C"/>
    <w:rsid w:val="001676C4"/>
    <w:rsid w:val="00172F4B"/>
    <w:rsid w:val="00187E4E"/>
    <w:rsid w:val="001B0111"/>
    <w:rsid w:val="001B2D73"/>
    <w:rsid w:val="001C2789"/>
    <w:rsid w:val="001C28E2"/>
    <w:rsid w:val="001C449E"/>
    <w:rsid w:val="001E2E14"/>
    <w:rsid w:val="002039EF"/>
    <w:rsid w:val="00212415"/>
    <w:rsid w:val="0023004E"/>
    <w:rsid w:val="00231651"/>
    <w:rsid w:val="002434A8"/>
    <w:rsid w:val="002816FB"/>
    <w:rsid w:val="00293C64"/>
    <w:rsid w:val="002A2B49"/>
    <w:rsid w:val="002D0930"/>
    <w:rsid w:val="002D70A9"/>
    <w:rsid w:val="00312E66"/>
    <w:rsid w:val="00336CD6"/>
    <w:rsid w:val="003374F9"/>
    <w:rsid w:val="00337D53"/>
    <w:rsid w:val="00356701"/>
    <w:rsid w:val="0039025C"/>
    <w:rsid w:val="003D4BF6"/>
    <w:rsid w:val="003D65BB"/>
    <w:rsid w:val="0040247F"/>
    <w:rsid w:val="00420EB7"/>
    <w:rsid w:val="0042194C"/>
    <w:rsid w:val="00424406"/>
    <w:rsid w:val="00427048"/>
    <w:rsid w:val="00427EB6"/>
    <w:rsid w:val="00450079"/>
    <w:rsid w:val="00461E3E"/>
    <w:rsid w:val="00477318"/>
    <w:rsid w:val="004775D2"/>
    <w:rsid w:val="004954A8"/>
    <w:rsid w:val="004F4C16"/>
    <w:rsid w:val="00533D50"/>
    <w:rsid w:val="00572A92"/>
    <w:rsid w:val="005845A8"/>
    <w:rsid w:val="00584995"/>
    <w:rsid w:val="00592AC5"/>
    <w:rsid w:val="005A37BE"/>
    <w:rsid w:val="005D6AC5"/>
    <w:rsid w:val="006052E9"/>
    <w:rsid w:val="0060671D"/>
    <w:rsid w:val="00612E13"/>
    <w:rsid w:val="00616E55"/>
    <w:rsid w:val="006253A0"/>
    <w:rsid w:val="00630028"/>
    <w:rsid w:val="00640863"/>
    <w:rsid w:val="00654F0A"/>
    <w:rsid w:val="006577D6"/>
    <w:rsid w:val="00657D32"/>
    <w:rsid w:val="00675B2B"/>
    <w:rsid w:val="006762EB"/>
    <w:rsid w:val="006B5406"/>
    <w:rsid w:val="006D761F"/>
    <w:rsid w:val="006F529F"/>
    <w:rsid w:val="007265F9"/>
    <w:rsid w:val="007305B8"/>
    <w:rsid w:val="0074206C"/>
    <w:rsid w:val="00752475"/>
    <w:rsid w:val="007569E1"/>
    <w:rsid w:val="0076185D"/>
    <w:rsid w:val="00762200"/>
    <w:rsid w:val="00762F64"/>
    <w:rsid w:val="00793F63"/>
    <w:rsid w:val="007951E6"/>
    <w:rsid w:val="007A30C2"/>
    <w:rsid w:val="007B0F19"/>
    <w:rsid w:val="007D5AAD"/>
    <w:rsid w:val="007E1AB7"/>
    <w:rsid w:val="008063BD"/>
    <w:rsid w:val="00836ECE"/>
    <w:rsid w:val="0084066C"/>
    <w:rsid w:val="008406F7"/>
    <w:rsid w:val="0085061E"/>
    <w:rsid w:val="00853922"/>
    <w:rsid w:val="008660A7"/>
    <w:rsid w:val="008712DF"/>
    <w:rsid w:val="00871A88"/>
    <w:rsid w:val="00886A31"/>
    <w:rsid w:val="008A37E9"/>
    <w:rsid w:val="008B085B"/>
    <w:rsid w:val="008E5E2C"/>
    <w:rsid w:val="008E7AD4"/>
    <w:rsid w:val="008F19FB"/>
    <w:rsid w:val="00907AA9"/>
    <w:rsid w:val="0092062D"/>
    <w:rsid w:val="00920A91"/>
    <w:rsid w:val="00921DF3"/>
    <w:rsid w:val="00931989"/>
    <w:rsid w:val="009321B3"/>
    <w:rsid w:val="0094356C"/>
    <w:rsid w:val="0095514D"/>
    <w:rsid w:val="00965048"/>
    <w:rsid w:val="009A00B4"/>
    <w:rsid w:val="009D5020"/>
    <w:rsid w:val="009F30DC"/>
    <w:rsid w:val="009F3D5C"/>
    <w:rsid w:val="00A0604D"/>
    <w:rsid w:val="00A23D4A"/>
    <w:rsid w:val="00A24401"/>
    <w:rsid w:val="00A4694C"/>
    <w:rsid w:val="00A61AD7"/>
    <w:rsid w:val="00A6489C"/>
    <w:rsid w:val="00A71D5E"/>
    <w:rsid w:val="00A8782D"/>
    <w:rsid w:val="00AA0D6D"/>
    <w:rsid w:val="00AA482E"/>
    <w:rsid w:val="00AB0B84"/>
    <w:rsid w:val="00AB32B1"/>
    <w:rsid w:val="00AC53DD"/>
    <w:rsid w:val="00AC7D35"/>
    <w:rsid w:val="00AD3204"/>
    <w:rsid w:val="00AD61C9"/>
    <w:rsid w:val="00B01251"/>
    <w:rsid w:val="00B3244A"/>
    <w:rsid w:val="00B42D78"/>
    <w:rsid w:val="00B60EBF"/>
    <w:rsid w:val="00B85D5F"/>
    <w:rsid w:val="00B92973"/>
    <w:rsid w:val="00B96B0A"/>
    <w:rsid w:val="00BA5374"/>
    <w:rsid w:val="00BB6176"/>
    <w:rsid w:val="00BB72D1"/>
    <w:rsid w:val="00BC4479"/>
    <w:rsid w:val="00BE7E9E"/>
    <w:rsid w:val="00BF7248"/>
    <w:rsid w:val="00C50082"/>
    <w:rsid w:val="00C677F9"/>
    <w:rsid w:val="00C8286A"/>
    <w:rsid w:val="00C83228"/>
    <w:rsid w:val="00C87086"/>
    <w:rsid w:val="00CB18EC"/>
    <w:rsid w:val="00CF72AD"/>
    <w:rsid w:val="00D061A4"/>
    <w:rsid w:val="00D13D68"/>
    <w:rsid w:val="00D80FFF"/>
    <w:rsid w:val="00D81055"/>
    <w:rsid w:val="00DB58E8"/>
    <w:rsid w:val="00DC3261"/>
    <w:rsid w:val="00DF1C7B"/>
    <w:rsid w:val="00DF7231"/>
    <w:rsid w:val="00E231AD"/>
    <w:rsid w:val="00E27DAF"/>
    <w:rsid w:val="00E37479"/>
    <w:rsid w:val="00E851E8"/>
    <w:rsid w:val="00E977CA"/>
    <w:rsid w:val="00EA4AEB"/>
    <w:rsid w:val="00EC24FD"/>
    <w:rsid w:val="00EC5AA8"/>
    <w:rsid w:val="00EE5F41"/>
    <w:rsid w:val="00EF7CC8"/>
    <w:rsid w:val="00F137B2"/>
    <w:rsid w:val="00F2420B"/>
    <w:rsid w:val="00F243F3"/>
    <w:rsid w:val="00F27FCA"/>
    <w:rsid w:val="00F4056E"/>
    <w:rsid w:val="00F70727"/>
    <w:rsid w:val="00F913E6"/>
    <w:rsid w:val="00FA739F"/>
    <w:rsid w:val="00FB261F"/>
    <w:rsid w:val="00FC377B"/>
    <w:rsid w:val="00FC625C"/>
    <w:rsid w:val="00FF0C53"/>
    <w:rsid w:val="00FF598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FFB88-7D49-4994-90CE-91E4294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0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3244A"/>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286A"/>
    <w:rPr>
      <w:b/>
      <w:bCs/>
    </w:rPr>
  </w:style>
  <w:style w:type="paragraph" w:styleId="ListParagraph">
    <w:name w:val="List Paragraph"/>
    <w:basedOn w:val="Normal"/>
    <w:uiPriority w:val="34"/>
    <w:qFormat/>
    <w:rsid w:val="00C677F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B3244A"/>
    <w:rPr>
      <w:rFonts w:ascii="Times New Roman" w:eastAsia="Times New Roman" w:hAnsi="Times New Roman" w:cs="Times New Roman"/>
      <w:b/>
      <w:bCs/>
      <w:sz w:val="27"/>
      <w:szCs w:val="27"/>
      <w:lang w:bidi="te-IN"/>
    </w:rPr>
  </w:style>
  <w:style w:type="character" w:styleId="Hyperlink">
    <w:name w:val="Hyperlink"/>
    <w:basedOn w:val="DefaultParagraphFont"/>
    <w:uiPriority w:val="99"/>
    <w:semiHidden/>
    <w:unhideWhenUsed/>
    <w:rsid w:val="00B3244A"/>
    <w:rPr>
      <w:color w:val="0000FF"/>
      <w:u w:val="single"/>
    </w:rPr>
  </w:style>
  <w:style w:type="paragraph" w:styleId="Header">
    <w:name w:val="header"/>
    <w:basedOn w:val="Normal"/>
    <w:link w:val="HeaderChar"/>
    <w:uiPriority w:val="99"/>
    <w:unhideWhenUsed/>
    <w:rsid w:val="00B3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44A"/>
  </w:style>
  <w:style w:type="paragraph" w:styleId="NoSpacing">
    <w:name w:val="No Spacing"/>
    <w:uiPriority w:val="1"/>
    <w:qFormat/>
    <w:rsid w:val="00B3244A"/>
    <w:pPr>
      <w:spacing w:after="0" w:line="240" w:lineRule="auto"/>
    </w:pPr>
  </w:style>
  <w:style w:type="paragraph" w:styleId="BalloonText">
    <w:name w:val="Balloon Text"/>
    <w:basedOn w:val="Normal"/>
    <w:link w:val="BalloonTextChar"/>
    <w:uiPriority w:val="99"/>
    <w:semiHidden/>
    <w:unhideWhenUsed/>
    <w:rsid w:val="00756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9E1"/>
    <w:rPr>
      <w:rFonts w:ascii="Segoe UI" w:hAnsi="Segoe UI" w:cs="Segoe UI"/>
      <w:sz w:val="18"/>
      <w:szCs w:val="18"/>
    </w:rPr>
  </w:style>
  <w:style w:type="character" w:customStyle="1" w:styleId="Heading1Char">
    <w:name w:val="Heading 1 Char"/>
    <w:basedOn w:val="DefaultParagraphFont"/>
    <w:link w:val="Heading1"/>
    <w:uiPriority w:val="9"/>
    <w:rsid w:val="00FF0C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0C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F0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FF0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0C53"/>
  </w:style>
  <w:style w:type="character" w:customStyle="1" w:styleId="guilabel">
    <w:name w:val="guilabel"/>
    <w:basedOn w:val="DefaultParagraphFont"/>
    <w:rsid w:val="00FF0C53"/>
  </w:style>
  <w:style w:type="character" w:styleId="HTMLCode">
    <w:name w:val="HTML Code"/>
    <w:basedOn w:val="DefaultParagraphFont"/>
    <w:uiPriority w:val="99"/>
    <w:semiHidden/>
    <w:unhideWhenUsed/>
    <w:rsid w:val="00FF0C53"/>
    <w:rPr>
      <w:rFonts w:ascii="Courier New" w:eastAsia="Times New Roman" w:hAnsi="Courier New" w:cs="Courier New"/>
      <w:sz w:val="20"/>
      <w:szCs w:val="20"/>
    </w:rPr>
  </w:style>
  <w:style w:type="paragraph" w:customStyle="1" w:styleId="aws-note">
    <w:name w:val="aws-note"/>
    <w:basedOn w:val="Normal"/>
    <w:rsid w:val="00FF0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4804">
      <w:bodyDiv w:val="1"/>
      <w:marLeft w:val="0"/>
      <w:marRight w:val="0"/>
      <w:marTop w:val="0"/>
      <w:marBottom w:val="0"/>
      <w:divBdr>
        <w:top w:val="none" w:sz="0" w:space="0" w:color="auto"/>
        <w:left w:val="none" w:sz="0" w:space="0" w:color="auto"/>
        <w:bottom w:val="none" w:sz="0" w:space="0" w:color="auto"/>
        <w:right w:val="none" w:sz="0" w:space="0" w:color="auto"/>
      </w:divBdr>
      <w:divsChild>
        <w:div w:id="20254437">
          <w:marLeft w:val="648"/>
          <w:marRight w:val="648"/>
          <w:marTop w:val="120"/>
          <w:marBottom w:val="240"/>
          <w:divBdr>
            <w:top w:val="none" w:sz="0" w:space="0" w:color="auto"/>
            <w:left w:val="none" w:sz="0" w:space="0" w:color="auto"/>
            <w:bottom w:val="none" w:sz="0" w:space="0" w:color="auto"/>
            <w:right w:val="none" w:sz="0" w:space="0" w:color="auto"/>
          </w:divBdr>
        </w:div>
      </w:divsChild>
    </w:div>
    <w:div w:id="36128201">
      <w:bodyDiv w:val="1"/>
      <w:marLeft w:val="0"/>
      <w:marRight w:val="0"/>
      <w:marTop w:val="0"/>
      <w:marBottom w:val="0"/>
      <w:divBdr>
        <w:top w:val="none" w:sz="0" w:space="0" w:color="auto"/>
        <w:left w:val="none" w:sz="0" w:space="0" w:color="auto"/>
        <w:bottom w:val="none" w:sz="0" w:space="0" w:color="auto"/>
        <w:right w:val="none" w:sz="0" w:space="0" w:color="auto"/>
      </w:divBdr>
    </w:div>
    <w:div w:id="189298827">
      <w:bodyDiv w:val="1"/>
      <w:marLeft w:val="0"/>
      <w:marRight w:val="0"/>
      <w:marTop w:val="0"/>
      <w:marBottom w:val="0"/>
      <w:divBdr>
        <w:top w:val="none" w:sz="0" w:space="0" w:color="auto"/>
        <w:left w:val="none" w:sz="0" w:space="0" w:color="auto"/>
        <w:bottom w:val="none" w:sz="0" w:space="0" w:color="auto"/>
        <w:right w:val="none" w:sz="0" w:space="0" w:color="auto"/>
      </w:divBdr>
    </w:div>
    <w:div w:id="210702033">
      <w:bodyDiv w:val="1"/>
      <w:marLeft w:val="0"/>
      <w:marRight w:val="0"/>
      <w:marTop w:val="0"/>
      <w:marBottom w:val="0"/>
      <w:divBdr>
        <w:top w:val="none" w:sz="0" w:space="0" w:color="auto"/>
        <w:left w:val="none" w:sz="0" w:space="0" w:color="auto"/>
        <w:bottom w:val="none" w:sz="0" w:space="0" w:color="auto"/>
        <w:right w:val="none" w:sz="0" w:space="0" w:color="auto"/>
      </w:divBdr>
      <w:divsChild>
        <w:div w:id="435101415">
          <w:marLeft w:val="648"/>
          <w:marRight w:val="648"/>
          <w:marTop w:val="120"/>
          <w:marBottom w:val="240"/>
          <w:divBdr>
            <w:top w:val="none" w:sz="0" w:space="0" w:color="auto"/>
            <w:left w:val="none" w:sz="0" w:space="0" w:color="auto"/>
            <w:bottom w:val="none" w:sz="0" w:space="0" w:color="auto"/>
            <w:right w:val="none" w:sz="0" w:space="0" w:color="auto"/>
          </w:divBdr>
        </w:div>
      </w:divsChild>
    </w:div>
    <w:div w:id="304702451">
      <w:bodyDiv w:val="1"/>
      <w:marLeft w:val="0"/>
      <w:marRight w:val="0"/>
      <w:marTop w:val="0"/>
      <w:marBottom w:val="0"/>
      <w:divBdr>
        <w:top w:val="none" w:sz="0" w:space="0" w:color="auto"/>
        <w:left w:val="none" w:sz="0" w:space="0" w:color="auto"/>
        <w:bottom w:val="none" w:sz="0" w:space="0" w:color="auto"/>
        <w:right w:val="none" w:sz="0" w:space="0" w:color="auto"/>
      </w:divBdr>
    </w:div>
    <w:div w:id="345865555">
      <w:bodyDiv w:val="1"/>
      <w:marLeft w:val="0"/>
      <w:marRight w:val="0"/>
      <w:marTop w:val="0"/>
      <w:marBottom w:val="0"/>
      <w:divBdr>
        <w:top w:val="none" w:sz="0" w:space="0" w:color="auto"/>
        <w:left w:val="none" w:sz="0" w:space="0" w:color="auto"/>
        <w:bottom w:val="none" w:sz="0" w:space="0" w:color="auto"/>
        <w:right w:val="none" w:sz="0" w:space="0" w:color="auto"/>
      </w:divBdr>
    </w:div>
    <w:div w:id="350451694">
      <w:bodyDiv w:val="1"/>
      <w:marLeft w:val="0"/>
      <w:marRight w:val="0"/>
      <w:marTop w:val="0"/>
      <w:marBottom w:val="0"/>
      <w:divBdr>
        <w:top w:val="none" w:sz="0" w:space="0" w:color="auto"/>
        <w:left w:val="none" w:sz="0" w:space="0" w:color="auto"/>
        <w:bottom w:val="none" w:sz="0" w:space="0" w:color="auto"/>
        <w:right w:val="none" w:sz="0" w:space="0" w:color="auto"/>
      </w:divBdr>
    </w:div>
    <w:div w:id="611936967">
      <w:bodyDiv w:val="1"/>
      <w:marLeft w:val="0"/>
      <w:marRight w:val="0"/>
      <w:marTop w:val="0"/>
      <w:marBottom w:val="0"/>
      <w:divBdr>
        <w:top w:val="none" w:sz="0" w:space="0" w:color="auto"/>
        <w:left w:val="none" w:sz="0" w:space="0" w:color="auto"/>
        <w:bottom w:val="none" w:sz="0" w:space="0" w:color="auto"/>
        <w:right w:val="none" w:sz="0" w:space="0" w:color="auto"/>
      </w:divBdr>
      <w:divsChild>
        <w:div w:id="1519350483">
          <w:marLeft w:val="0"/>
          <w:marRight w:val="0"/>
          <w:marTop w:val="0"/>
          <w:marBottom w:val="0"/>
          <w:divBdr>
            <w:top w:val="none" w:sz="0" w:space="0" w:color="auto"/>
            <w:left w:val="none" w:sz="0" w:space="0" w:color="auto"/>
            <w:bottom w:val="none" w:sz="0" w:space="0" w:color="auto"/>
            <w:right w:val="none" w:sz="0" w:space="0" w:color="auto"/>
          </w:divBdr>
        </w:div>
        <w:div w:id="545873140">
          <w:marLeft w:val="648"/>
          <w:marRight w:val="648"/>
          <w:marTop w:val="120"/>
          <w:marBottom w:val="240"/>
          <w:divBdr>
            <w:top w:val="none" w:sz="0" w:space="0" w:color="auto"/>
            <w:left w:val="none" w:sz="0" w:space="0" w:color="auto"/>
            <w:bottom w:val="none" w:sz="0" w:space="0" w:color="auto"/>
            <w:right w:val="none" w:sz="0" w:space="0" w:color="auto"/>
          </w:divBdr>
        </w:div>
        <w:div w:id="699666980">
          <w:marLeft w:val="648"/>
          <w:marRight w:val="648"/>
          <w:marTop w:val="120"/>
          <w:marBottom w:val="240"/>
          <w:divBdr>
            <w:top w:val="none" w:sz="0" w:space="0" w:color="auto"/>
            <w:left w:val="none" w:sz="0" w:space="0" w:color="auto"/>
            <w:bottom w:val="none" w:sz="0" w:space="0" w:color="auto"/>
            <w:right w:val="none" w:sz="0" w:space="0" w:color="auto"/>
          </w:divBdr>
        </w:div>
        <w:div w:id="1874734421">
          <w:marLeft w:val="648"/>
          <w:marRight w:val="648"/>
          <w:marTop w:val="120"/>
          <w:marBottom w:val="240"/>
          <w:divBdr>
            <w:top w:val="none" w:sz="0" w:space="0" w:color="auto"/>
            <w:left w:val="none" w:sz="0" w:space="0" w:color="auto"/>
            <w:bottom w:val="none" w:sz="0" w:space="0" w:color="auto"/>
            <w:right w:val="none" w:sz="0" w:space="0" w:color="auto"/>
          </w:divBdr>
        </w:div>
      </w:divsChild>
    </w:div>
    <w:div w:id="622004189">
      <w:bodyDiv w:val="1"/>
      <w:marLeft w:val="0"/>
      <w:marRight w:val="0"/>
      <w:marTop w:val="0"/>
      <w:marBottom w:val="0"/>
      <w:divBdr>
        <w:top w:val="none" w:sz="0" w:space="0" w:color="auto"/>
        <w:left w:val="none" w:sz="0" w:space="0" w:color="auto"/>
        <w:bottom w:val="none" w:sz="0" w:space="0" w:color="auto"/>
        <w:right w:val="none" w:sz="0" w:space="0" w:color="auto"/>
      </w:divBdr>
    </w:div>
    <w:div w:id="718822965">
      <w:bodyDiv w:val="1"/>
      <w:marLeft w:val="0"/>
      <w:marRight w:val="0"/>
      <w:marTop w:val="0"/>
      <w:marBottom w:val="0"/>
      <w:divBdr>
        <w:top w:val="none" w:sz="0" w:space="0" w:color="auto"/>
        <w:left w:val="none" w:sz="0" w:space="0" w:color="auto"/>
        <w:bottom w:val="none" w:sz="0" w:space="0" w:color="auto"/>
        <w:right w:val="none" w:sz="0" w:space="0" w:color="auto"/>
      </w:divBdr>
    </w:div>
    <w:div w:id="782728075">
      <w:bodyDiv w:val="1"/>
      <w:marLeft w:val="0"/>
      <w:marRight w:val="0"/>
      <w:marTop w:val="0"/>
      <w:marBottom w:val="0"/>
      <w:divBdr>
        <w:top w:val="none" w:sz="0" w:space="0" w:color="auto"/>
        <w:left w:val="none" w:sz="0" w:space="0" w:color="auto"/>
        <w:bottom w:val="none" w:sz="0" w:space="0" w:color="auto"/>
        <w:right w:val="none" w:sz="0" w:space="0" w:color="auto"/>
      </w:divBdr>
      <w:divsChild>
        <w:div w:id="142964645">
          <w:marLeft w:val="648"/>
          <w:marRight w:val="648"/>
          <w:marTop w:val="120"/>
          <w:marBottom w:val="240"/>
          <w:divBdr>
            <w:top w:val="none" w:sz="0" w:space="0" w:color="auto"/>
            <w:left w:val="none" w:sz="0" w:space="0" w:color="auto"/>
            <w:bottom w:val="none" w:sz="0" w:space="0" w:color="auto"/>
            <w:right w:val="none" w:sz="0" w:space="0" w:color="auto"/>
          </w:divBdr>
        </w:div>
      </w:divsChild>
    </w:div>
    <w:div w:id="806553563">
      <w:bodyDiv w:val="1"/>
      <w:marLeft w:val="0"/>
      <w:marRight w:val="0"/>
      <w:marTop w:val="0"/>
      <w:marBottom w:val="0"/>
      <w:divBdr>
        <w:top w:val="none" w:sz="0" w:space="0" w:color="auto"/>
        <w:left w:val="none" w:sz="0" w:space="0" w:color="auto"/>
        <w:bottom w:val="none" w:sz="0" w:space="0" w:color="auto"/>
        <w:right w:val="none" w:sz="0" w:space="0" w:color="auto"/>
      </w:divBdr>
    </w:div>
    <w:div w:id="853760732">
      <w:bodyDiv w:val="1"/>
      <w:marLeft w:val="0"/>
      <w:marRight w:val="0"/>
      <w:marTop w:val="0"/>
      <w:marBottom w:val="0"/>
      <w:divBdr>
        <w:top w:val="none" w:sz="0" w:space="0" w:color="auto"/>
        <w:left w:val="none" w:sz="0" w:space="0" w:color="auto"/>
        <w:bottom w:val="none" w:sz="0" w:space="0" w:color="auto"/>
        <w:right w:val="none" w:sz="0" w:space="0" w:color="auto"/>
      </w:divBdr>
    </w:div>
    <w:div w:id="921530653">
      <w:bodyDiv w:val="1"/>
      <w:marLeft w:val="0"/>
      <w:marRight w:val="0"/>
      <w:marTop w:val="0"/>
      <w:marBottom w:val="0"/>
      <w:divBdr>
        <w:top w:val="none" w:sz="0" w:space="0" w:color="auto"/>
        <w:left w:val="none" w:sz="0" w:space="0" w:color="auto"/>
        <w:bottom w:val="none" w:sz="0" w:space="0" w:color="auto"/>
        <w:right w:val="none" w:sz="0" w:space="0" w:color="auto"/>
      </w:divBdr>
      <w:divsChild>
        <w:div w:id="1138453753">
          <w:marLeft w:val="648"/>
          <w:marRight w:val="648"/>
          <w:marTop w:val="120"/>
          <w:marBottom w:val="240"/>
          <w:divBdr>
            <w:top w:val="none" w:sz="0" w:space="0" w:color="auto"/>
            <w:left w:val="none" w:sz="0" w:space="0" w:color="auto"/>
            <w:bottom w:val="none" w:sz="0" w:space="0" w:color="auto"/>
            <w:right w:val="none" w:sz="0" w:space="0" w:color="auto"/>
          </w:divBdr>
        </w:div>
      </w:divsChild>
    </w:div>
    <w:div w:id="1048532395">
      <w:bodyDiv w:val="1"/>
      <w:marLeft w:val="0"/>
      <w:marRight w:val="0"/>
      <w:marTop w:val="0"/>
      <w:marBottom w:val="0"/>
      <w:divBdr>
        <w:top w:val="none" w:sz="0" w:space="0" w:color="auto"/>
        <w:left w:val="none" w:sz="0" w:space="0" w:color="auto"/>
        <w:bottom w:val="none" w:sz="0" w:space="0" w:color="auto"/>
        <w:right w:val="none" w:sz="0" w:space="0" w:color="auto"/>
      </w:divBdr>
    </w:div>
    <w:div w:id="1206024503">
      <w:bodyDiv w:val="1"/>
      <w:marLeft w:val="0"/>
      <w:marRight w:val="0"/>
      <w:marTop w:val="0"/>
      <w:marBottom w:val="0"/>
      <w:divBdr>
        <w:top w:val="none" w:sz="0" w:space="0" w:color="auto"/>
        <w:left w:val="none" w:sz="0" w:space="0" w:color="auto"/>
        <w:bottom w:val="none" w:sz="0" w:space="0" w:color="auto"/>
        <w:right w:val="none" w:sz="0" w:space="0" w:color="auto"/>
      </w:divBdr>
    </w:div>
    <w:div w:id="1247884581">
      <w:bodyDiv w:val="1"/>
      <w:marLeft w:val="0"/>
      <w:marRight w:val="0"/>
      <w:marTop w:val="0"/>
      <w:marBottom w:val="0"/>
      <w:divBdr>
        <w:top w:val="none" w:sz="0" w:space="0" w:color="auto"/>
        <w:left w:val="none" w:sz="0" w:space="0" w:color="auto"/>
        <w:bottom w:val="none" w:sz="0" w:space="0" w:color="auto"/>
        <w:right w:val="none" w:sz="0" w:space="0" w:color="auto"/>
      </w:divBdr>
    </w:div>
    <w:div w:id="1387290316">
      <w:bodyDiv w:val="1"/>
      <w:marLeft w:val="0"/>
      <w:marRight w:val="0"/>
      <w:marTop w:val="0"/>
      <w:marBottom w:val="0"/>
      <w:divBdr>
        <w:top w:val="none" w:sz="0" w:space="0" w:color="auto"/>
        <w:left w:val="none" w:sz="0" w:space="0" w:color="auto"/>
        <w:bottom w:val="none" w:sz="0" w:space="0" w:color="auto"/>
        <w:right w:val="none" w:sz="0" w:space="0" w:color="auto"/>
      </w:divBdr>
    </w:div>
    <w:div w:id="1469086247">
      <w:bodyDiv w:val="1"/>
      <w:marLeft w:val="0"/>
      <w:marRight w:val="0"/>
      <w:marTop w:val="0"/>
      <w:marBottom w:val="0"/>
      <w:divBdr>
        <w:top w:val="none" w:sz="0" w:space="0" w:color="auto"/>
        <w:left w:val="none" w:sz="0" w:space="0" w:color="auto"/>
        <w:bottom w:val="none" w:sz="0" w:space="0" w:color="auto"/>
        <w:right w:val="none" w:sz="0" w:space="0" w:color="auto"/>
      </w:divBdr>
    </w:div>
    <w:div w:id="1590697523">
      <w:bodyDiv w:val="1"/>
      <w:marLeft w:val="0"/>
      <w:marRight w:val="0"/>
      <w:marTop w:val="0"/>
      <w:marBottom w:val="0"/>
      <w:divBdr>
        <w:top w:val="none" w:sz="0" w:space="0" w:color="auto"/>
        <w:left w:val="none" w:sz="0" w:space="0" w:color="auto"/>
        <w:bottom w:val="none" w:sz="0" w:space="0" w:color="auto"/>
        <w:right w:val="none" w:sz="0" w:space="0" w:color="auto"/>
      </w:divBdr>
    </w:div>
    <w:div w:id="1689677030">
      <w:bodyDiv w:val="1"/>
      <w:marLeft w:val="0"/>
      <w:marRight w:val="0"/>
      <w:marTop w:val="0"/>
      <w:marBottom w:val="0"/>
      <w:divBdr>
        <w:top w:val="none" w:sz="0" w:space="0" w:color="auto"/>
        <w:left w:val="none" w:sz="0" w:space="0" w:color="auto"/>
        <w:bottom w:val="none" w:sz="0" w:space="0" w:color="auto"/>
        <w:right w:val="none" w:sz="0" w:space="0" w:color="auto"/>
      </w:divBdr>
      <w:divsChild>
        <w:div w:id="1176461289">
          <w:marLeft w:val="0"/>
          <w:marRight w:val="0"/>
          <w:marTop w:val="0"/>
          <w:marBottom w:val="0"/>
          <w:divBdr>
            <w:top w:val="none" w:sz="0" w:space="0" w:color="auto"/>
            <w:left w:val="none" w:sz="0" w:space="0" w:color="auto"/>
            <w:bottom w:val="none" w:sz="0" w:space="0" w:color="auto"/>
            <w:right w:val="none" w:sz="0" w:space="0" w:color="auto"/>
          </w:divBdr>
          <w:divsChild>
            <w:div w:id="1505320241">
              <w:marLeft w:val="0"/>
              <w:marRight w:val="0"/>
              <w:marTop w:val="0"/>
              <w:marBottom w:val="0"/>
              <w:divBdr>
                <w:top w:val="none" w:sz="0" w:space="0" w:color="auto"/>
                <w:left w:val="none" w:sz="0" w:space="0" w:color="auto"/>
                <w:bottom w:val="none" w:sz="0" w:space="0" w:color="auto"/>
                <w:right w:val="none" w:sz="0" w:space="0" w:color="auto"/>
              </w:divBdr>
              <w:divsChild>
                <w:div w:id="15768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399">
          <w:marLeft w:val="0"/>
          <w:marRight w:val="0"/>
          <w:marTop w:val="0"/>
          <w:marBottom w:val="0"/>
          <w:divBdr>
            <w:top w:val="none" w:sz="0" w:space="0" w:color="auto"/>
            <w:left w:val="none" w:sz="0" w:space="0" w:color="auto"/>
            <w:bottom w:val="none" w:sz="0" w:space="0" w:color="auto"/>
            <w:right w:val="none" w:sz="0" w:space="0" w:color="auto"/>
          </w:divBdr>
        </w:div>
        <w:div w:id="1146699151">
          <w:marLeft w:val="0"/>
          <w:marRight w:val="0"/>
          <w:marTop w:val="0"/>
          <w:marBottom w:val="0"/>
          <w:divBdr>
            <w:top w:val="none" w:sz="0" w:space="0" w:color="auto"/>
            <w:left w:val="none" w:sz="0" w:space="0" w:color="auto"/>
            <w:bottom w:val="none" w:sz="0" w:space="0" w:color="auto"/>
            <w:right w:val="none" w:sz="0" w:space="0" w:color="auto"/>
          </w:divBdr>
          <w:divsChild>
            <w:div w:id="1075277694">
              <w:marLeft w:val="0"/>
              <w:marRight w:val="0"/>
              <w:marTop w:val="0"/>
              <w:marBottom w:val="0"/>
              <w:divBdr>
                <w:top w:val="none" w:sz="0" w:space="0" w:color="auto"/>
                <w:left w:val="none" w:sz="0" w:space="0" w:color="auto"/>
                <w:bottom w:val="none" w:sz="0" w:space="0" w:color="auto"/>
                <w:right w:val="none" w:sz="0" w:space="0" w:color="auto"/>
              </w:divBdr>
              <w:divsChild>
                <w:div w:id="534924885">
                  <w:marLeft w:val="0"/>
                  <w:marRight w:val="0"/>
                  <w:marTop w:val="0"/>
                  <w:marBottom w:val="0"/>
                  <w:divBdr>
                    <w:top w:val="none" w:sz="0" w:space="0" w:color="auto"/>
                    <w:left w:val="none" w:sz="0" w:space="0" w:color="auto"/>
                    <w:bottom w:val="none" w:sz="0" w:space="0" w:color="auto"/>
                    <w:right w:val="none" w:sz="0" w:space="0" w:color="auto"/>
                  </w:divBdr>
                  <w:divsChild>
                    <w:div w:id="1622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0218">
              <w:marLeft w:val="0"/>
              <w:marRight w:val="0"/>
              <w:marTop w:val="0"/>
              <w:marBottom w:val="0"/>
              <w:divBdr>
                <w:top w:val="none" w:sz="0" w:space="0" w:color="auto"/>
                <w:left w:val="none" w:sz="0" w:space="0" w:color="auto"/>
                <w:bottom w:val="none" w:sz="0" w:space="0" w:color="auto"/>
                <w:right w:val="none" w:sz="0" w:space="0" w:color="auto"/>
              </w:divBdr>
              <w:divsChild>
                <w:div w:id="406732722">
                  <w:marLeft w:val="0"/>
                  <w:marRight w:val="0"/>
                  <w:marTop w:val="0"/>
                  <w:marBottom w:val="0"/>
                  <w:divBdr>
                    <w:top w:val="none" w:sz="0" w:space="0" w:color="auto"/>
                    <w:left w:val="none" w:sz="0" w:space="0" w:color="auto"/>
                    <w:bottom w:val="none" w:sz="0" w:space="0" w:color="auto"/>
                    <w:right w:val="none" w:sz="0" w:space="0" w:color="auto"/>
                  </w:divBdr>
                </w:div>
                <w:div w:id="722753315">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281503449">
          <w:marLeft w:val="0"/>
          <w:marRight w:val="0"/>
          <w:marTop w:val="0"/>
          <w:marBottom w:val="0"/>
          <w:divBdr>
            <w:top w:val="none" w:sz="0" w:space="0" w:color="auto"/>
            <w:left w:val="none" w:sz="0" w:space="0" w:color="auto"/>
            <w:bottom w:val="none" w:sz="0" w:space="0" w:color="auto"/>
            <w:right w:val="none" w:sz="0" w:space="0" w:color="auto"/>
          </w:divBdr>
          <w:divsChild>
            <w:div w:id="679040615">
              <w:marLeft w:val="0"/>
              <w:marRight w:val="0"/>
              <w:marTop w:val="0"/>
              <w:marBottom w:val="0"/>
              <w:divBdr>
                <w:top w:val="none" w:sz="0" w:space="0" w:color="auto"/>
                <w:left w:val="none" w:sz="0" w:space="0" w:color="auto"/>
                <w:bottom w:val="none" w:sz="0" w:space="0" w:color="auto"/>
                <w:right w:val="none" w:sz="0" w:space="0" w:color="auto"/>
              </w:divBdr>
              <w:divsChild>
                <w:div w:id="2104301090">
                  <w:marLeft w:val="0"/>
                  <w:marRight w:val="0"/>
                  <w:marTop w:val="0"/>
                  <w:marBottom w:val="0"/>
                  <w:divBdr>
                    <w:top w:val="none" w:sz="0" w:space="0" w:color="auto"/>
                    <w:left w:val="none" w:sz="0" w:space="0" w:color="auto"/>
                    <w:bottom w:val="none" w:sz="0" w:space="0" w:color="auto"/>
                    <w:right w:val="none" w:sz="0" w:space="0" w:color="auto"/>
                  </w:divBdr>
                  <w:divsChild>
                    <w:div w:id="848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669">
              <w:marLeft w:val="0"/>
              <w:marRight w:val="0"/>
              <w:marTop w:val="0"/>
              <w:marBottom w:val="0"/>
              <w:divBdr>
                <w:top w:val="none" w:sz="0" w:space="0" w:color="auto"/>
                <w:left w:val="none" w:sz="0" w:space="0" w:color="auto"/>
                <w:bottom w:val="none" w:sz="0" w:space="0" w:color="auto"/>
                <w:right w:val="none" w:sz="0" w:space="0" w:color="auto"/>
              </w:divBdr>
            </w:div>
          </w:divsChild>
        </w:div>
        <w:div w:id="275138820">
          <w:marLeft w:val="0"/>
          <w:marRight w:val="0"/>
          <w:marTop w:val="0"/>
          <w:marBottom w:val="0"/>
          <w:divBdr>
            <w:top w:val="none" w:sz="0" w:space="0" w:color="auto"/>
            <w:left w:val="none" w:sz="0" w:space="0" w:color="auto"/>
            <w:bottom w:val="none" w:sz="0" w:space="0" w:color="auto"/>
            <w:right w:val="none" w:sz="0" w:space="0" w:color="auto"/>
          </w:divBdr>
          <w:divsChild>
            <w:div w:id="1080517750">
              <w:marLeft w:val="0"/>
              <w:marRight w:val="0"/>
              <w:marTop w:val="0"/>
              <w:marBottom w:val="0"/>
              <w:divBdr>
                <w:top w:val="none" w:sz="0" w:space="0" w:color="auto"/>
                <w:left w:val="none" w:sz="0" w:space="0" w:color="auto"/>
                <w:bottom w:val="none" w:sz="0" w:space="0" w:color="auto"/>
                <w:right w:val="none" w:sz="0" w:space="0" w:color="auto"/>
              </w:divBdr>
              <w:divsChild>
                <w:div w:id="657076326">
                  <w:marLeft w:val="0"/>
                  <w:marRight w:val="0"/>
                  <w:marTop w:val="0"/>
                  <w:marBottom w:val="0"/>
                  <w:divBdr>
                    <w:top w:val="none" w:sz="0" w:space="0" w:color="auto"/>
                    <w:left w:val="none" w:sz="0" w:space="0" w:color="auto"/>
                    <w:bottom w:val="none" w:sz="0" w:space="0" w:color="auto"/>
                    <w:right w:val="none" w:sz="0" w:space="0" w:color="auto"/>
                  </w:divBdr>
                  <w:divsChild>
                    <w:div w:id="12220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704">
              <w:marLeft w:val="0"/>
              <w:marRight w:val="0"/>
              <w:marTop w:val="0"/>
              <w:marBottom w:val="0"/>
              <w:divBdr>
                <w:top w:val="none" w:sz="0" w:space="0" w:color="auto"/>
                <w:left w:val="none" w:sz="0" w:space="0" w:color="auto"/>
                <w:bottom w:val="none" w:sz="0" w:space="0" w:color="auto"/>
                <w:right w:val="none" w:sz="0" w:space="0" w:color="auto"/>
              </w:divBdr>
              <w:divsChild>
                <w:div w:id="1645619051">
                  <w:marLeft w:val="0"/>
                  <w:marRight w:val="0"/>
                  <w:marTop w:val="0"/>
                  <w:marBottom w:val="0"/>
                  <w:divBdr>
                    <w:top w:val="none" w:sz="0" w:space="0" w:color="auto"/>
                    <w:left w:val="none" w:sz="0" w:space="0" w:color="auto"/>
                    <w:bottom w:val="none" w:sz="0" w:space="0" w:color="auto"/>
                    <w:right w:val="none" w:sz="0" w:space="0" w:color="auto"/>
                  </w:divBdr>
                </w:div>
                <w:div w:id="1265385336">
                  <w:marLeft w:val="0"/>
                  <w:marRight w:val="0"/>
                  <w:marTop w:val="0"/>
                  <w:marBottom w:val="0"/>
                  <w:divBdr>
                    <w:top w:val="none" w:sz="0" w:space="0" w:color="auto"/>
                    <w:left w:val="none" w:sz="0" w:space="0" w:color="auto"/>
                    <w:bottom w:val="none" w:sz="0" w:space="0" w:color="auto"/>
                    <w:right w:val="none" w:sz="0" w:space="0" w:color="auto"/>
                  </w:divBdr>
                </w:div>
              </w:divsChild>
            </w:div>
            <w:div w:id="1196380750">
              <w:marLeft w:val="0"/>
              <w:marRight w:val="0"/>
              <w:marTop w:val="0"/>
              <w:marBottom w:val="0"/>
              <w:divBdr>
                <w:top w:val="none" w:sz="0" w:space="0" w:color="auto"/>
                <w:left w:val="none" w:sz="0" w:space="0" w:color="auto"/>
                <w:bottom w:val="none" w:sz="0" w:space="0" w:color="auto"/>
                <w:right w:val="none" w:sz="0" w:space="0" w:color="auto"/>
              </w:divBdr>
            </w:div>
          </w:divsChild>
        </w:div>
        <w:div w:id="1893424884">
          <w:marLeft w:val="0"/>
          <w:marRight w:val="0"/>
          <w:marTop w:val="0"/>
          <w:marBottom w:val="0"/>
          <w:divBdr>
            <w:top w:val="none" w:sz="0" w:space="0" w:color="auto"/>
            <w:left w:val="none" w:sz="0" w:space="0" w:color="auto"/>
            <w:bottom w:val="none" w:sz="0" w:space="0" w:color="auto"/>
            <w:right w:val="none" w:sz="0" w:space="0" w:color="auto"/>
          </w:divBdr>
          <w:divsChild>
            <w:div w:id="1604452956">
              <w:marLeft w:val="0"/>
              <w:marRight w:val="0"/>
              <w:marTop w:val="0"/>
              <w:marBottom w:val="0"/>
              <w:divBdr>
                <w:top w:val="none" w:sz="0" w:space="0" w:color="auto"/>
                <w:left w:val="none" w:sz="0" w:space="0" w:color="auto"/>
                <w:bottom w:val="none" w:sz="0" w:space="0" w:color="auto"/>
                <w:right w:val="none" w:sz="0" w:space="0" w:color="auto"/>
              </w:divBdr>
              <w:divsChild>
                <w:div w:id="1845120985">
                  <w:marLeft w:val="0"/>
                  <w:marRight w:val="0"/>
                  <w:marTop w:val="0"/>
                  <w:marBottom w:val="0"/>
                  <w:divBdr>
                    <w:top w:val="none" w:sz="0" w:space="0" w:color="auto"/>
                    <w:left w:val="none" w:sz="0" w:space="0" w:color="auto"/>
                    <w:bottom w:val="none" w:sz="0" w:space="0" w:color="auto"/>
                    <w:right w:val="none" w:sz="0" w:space="0" w:color="auto"/>
                  </w:divBdr>
                  <w:divsChild>
                    <w:div w:id="10568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226">
              <w:marLeft w:val="0"/>
              <w:marRight w:val="0"/>
              <w:marTop w:val="0"/>
              <w:marBottom w:val="0"/>
              <w:divBdr>
                <w:top w:val="none" w:sz="0" w:space="0" w:color="auto"/>
                <w:left w:val="none" w:sz="0" w:space="0" w:color="auto"/>
                <w:bottom w:val="none" w:sz="0" w:space="0" w:color="auto"/>
                <w:right w:val="none" w:sz="0" w:space="0" w:color="auto"/>
              </w:divBdr>
            </w:div>
            <w:div w:id="13535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3286">
      <w:bodyDiv w:val="1"/>
      <w:marLeft w:val="0"/>
      <w:marRight w:val="0"/>
      <w:marTop w:val="0"/>
      <w:marBottom w:val="0"/>
      <w:divBdr>
        <w:top w:val="none" w:sz="0" w:space="0" w:color="auto"/>
        <w:left w:val="none" w:sz="0" w:space="0" w:color="auto"/>
        <w:bottom w:val="none" w:sz="0" w:space="0" w:color="auto"/>
        <w:right w:val="none" w:sz="0" w:space="0" w:color="auto"/>
      </w:divBdr>
    </w:div>
    <w:div w:id="1875800761">
      <w:bodyDiv w:val="1"/>
      <w:marLeft w:val="0"/>
      <w:marRight w:val="0"/>
      <w:marTop w:val="0"/>
      <w:marBottom w:val="0"/>
      <w:divBdr>
        <w:top w:val="none" w:sz="0" w:space="0" w:color="auto"/>
        <w:left w:val="none" w:sz="0" w:space="0" w:color="auto"/>
        <w:bottom w:val="none" w:sz="0" w:space="0" w:color="auto"/>
        <w:right w:val="none" w:sz="0" w:space="0" w:color="auto"/>
      </w:divBdr>
    </w:div>
    <w:div w:id="1989478694">
      <w:bodyDiv w:val="1"/>
      <w:marLeft w:val="0"/>
      <w:marRight w:val="0"/>
      <w:marTop w:val="0"/>
      <w:marBottom w:val="0"/>
      <w:divBdr>
        <w:top w:val="none" w:sz="0" w:space="0" w:color="auto"/>
        <w:left w:val="none" w:sz="0" w:space="0" w:color="auto"/>
        <w:bottom w:val="none" w:sz="0" w:space="0" w:color="auto"/>
        <w:right w:val="none" w:sz="0" w:space="0" w:color="auto"/>
      </w:divBdr>
    </w:div>
    <w:div w:id="1994219068">
      <w:bodyDiv w:val="1"/>
      <w:marLeft w:val="0"/>
      <w:marRight w:val="0"/>
      <w:marTop w:val="0"/>
      <w:marBottom w:val="0"/>
      <w:divBdr>
        <w:top w:val="none" w:sz="0" w:space="0" w:color="auto"/>
        <w:left w:val="none" w:sz="0" w:space="0" w:color="auto"/>
        <w:bottom w:val="none" w:sz="0" w:space="0" w:color="auto"/>
        <w:right w:val="none" w:sz="0" w:space="0" w:color="auto"/>
      </w:divBdr>
      <w:divsChild>
        <w:div w:id="435447404">
          <w:marLeft w:val="648"/>
          <w:marRight w:val="648"/>
          <w:marTop w:val="120"/>
          <w:marBottom w:val="240"/>
          <w:divBdr>
            <w:top w:val="none" w:sz="0" w:space="0" w:color="auto"/>
            <w:left w:val="none" w:sz="0" w:space="0" w:color="auto"/>
            <w:bottom w:val="none" w:sz="0" w:space="0" w:color="auto"/>
            <w:right w:val="none" w:sz="0" w:space="0" w:color="auto"/>
          </w:divBdr>
        </w:div>
      </w:divsChild>
    </w:div>
    <w:div w:id="2124568563">
      <w:bodyDiv w:val="1"/>
      <w:marLeft w:val="0"/>
      <w:marRight w:val="0"/>
      <w:marTop w:val="0"/>
      <w:marBottom w:val="0"/>
      <w:divBdr>
        <w:top w:val="none" w:sz="0" w:space="0" w:color="auto"/>
        <w:left w:val="none" w:sz="0" w:space="0" w:color="auto"/>
        <w:bottom w:val="none" w:sz="0" w:space="0" w:color="auto"/>
        <w:right w:val="none" w:sz="0" w:space="0" w:color="auto"/>
      </w:divBdr>
      <w:divsChild>
        <w:div w:id="13965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utoScaling/latest/DeveloperGuide/GettingStartedTutorial.html" TargetMode="External"/><Relationship Id="rId13" Type="http://schemas.openxmlformats.org/officeDocument/2006/relationships/image" Target="media/image1.png"/><Relationship Id="rId18" Type="http://schemas.openxmlformats.org/officeDocument/2006/relationships/hyperlink" Target="http://docs.aws.amazon.com/AutoScaling/latest/DeveloperGuide/as-scale-based-on-demand.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ocs.aws.amazon.com/AutoScaling/latest/DeveloperGuide/how-as-works.html" TargetMode="External"/><Relationship Id="rId17" Type="http://schemas.openxmlformats.org/officeDocument/2006/relationships/hyperlink" Target="http://docs.aws.amazon.com/AutoScaling/latest/DeveloperGuide/as-manual-scaling.html" TargetMode="External"/><Relationship Id="rId2" Type="http://schemas.openxmlformats.org/officeDocument/2006/relationships/numbering" Target="numbering.xml"/><Relationship Id="rId16" Type="http://schemas.openxmlformats.org/officeDocument/2006/relationships/hyperlink" Target="http://docs.aws.amazon.com/AutoScaling/latest/DeveloperGuide/as-maintain-instance-level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aws.amazon.com/AutoScaling/latest/DeveloperGuide/GettingStartedTutorial.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docs.aws.amazon.com/AutoScaling/latest/DeveloperGuide/GettingStartedTutorial.html" TargetMode="External"/><Relationship Id="rId19" Type="http://schemas.openxmlformats.org/officeDocument/2006/relationships/hyperlink" Target="http://docs.aws.amazon.com/AutoScaling/latest/DeveloperGuide/ASGettingNotifications.html" TargetMode="External"/><Relationship Id="rId4" Type="http://schemas.openxmlformats.org/officeDocument/2006/relationships/settings" Target="settings.xml"/><Relationship Id="rId9" Type="http://schemas.openxmlformats.org/officeDocument/2006/relationships/hyperlink" Target="http://docs.aws.amazon.com/AutoScaling/latest/DeveloperGuide/GettingStartedTutorial.html"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30725-40A7-446D-A84E-A11CD6E3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7</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Bura</dc:creator>
  <cp:keywords/>
  <dc:description/>
  <cp:lastModifiedBy>Mohammed Wajahatulla Siddiqui</cp:lastModifiedBy>
  <cp:revision>92</cp:revision>
  <cp:lastPrinted>2015-01-22T20:21:00Z</cp:lastPrinted>
  <dcterms:created xsi:type="dcterms:W3CDTF">2015-01-09T05:19:00Z</dcterms:created>
  <dcterms:modified xsi:type="dcterms:W3CDTF">2015-10-05T23:44:00Z</dcterms:modified>
</cp:coreProperties>
</file>