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99" w:rsidRDefault="002B3799" w:rsidP="002B3799">
      <w:pPr>
        <w:pStyle w:val="NormalWeb"/>
        <w:shd w:val="clear" w:color="auto" w:fill="FFFFFF"/>
        <w:spacing w:line="360" w:lineRule="atLeast"/>
        <w:rPr>
          <w:rFonts w:ascii="Arial" w:hAnsi="Arial" w:cs="Arial"/>
          <w:color w:val="444444"/>
        </w:rPr>
      </w:pPr>
      <w:r>
        <w:rPr>
          <w:rFonts w:ascii="Arial" w:hAnsi="Arial" w:cs="Arial"/>
          <w:color w:val="444444"/>
        </w:rPr>
        <w:t>A virtual private cloud (VPC) is a virtual network dedicated to your AWS account. It is logically isolated from other virtual networks in the AWS cloud. You can launch your AWS resources, such as Amazon EC2 instances, into your VPC.</w:t>
      </w:r>
    </w:p>
    <w:p w:rsidR="002B3799" w:rsidRDefault="002B3799" w:rsidP="002B3799">
      <w:pPr>
        <w:pStyle w:val="NormalWeb"/>
        <w:shd w:val="clear" w:color="auto" w:fill="FFFFFF"/>
        <w:spacing w:line="360" w:lineRule="atLeast"/>
        <w:rPr>
          <w:rFonts w:ascii="Arial" w:hAnsi="Arial" w:cs="Arial"/>
          <w:color w:val="444444"/>
        </w:rPr>
      </w:pPr>
      <w:r>
        <w:rPr>
          <w:rFonts w:ascii="Arial" w:hAnsi="Arial" w:cs="Arial"/>
          <w:color w:val="444444"/>
        </w:rPr>
        <w:t>When you create a VPC, you specify the range of IP addresses for the VPC in the form of a Classless Inter-Domain Routing (CIDR) block; for example,</w:t>
      </w:r>
      <w:r>
        <w:rPr>
          <w:rStyle w:val="apple-converted-space"/>
          <w:rFonts w:ascii="Arial" w:hAnsi="Arial" w:cs="Arial"/>
          <w:color w:val="444444"/>
        </w:rPr>
        <w:t> </w:t>
      </w:r>
      <w:r>
        <w:rPr>
          <w:rStyle w:val="HTMLCode"/>
          <w:color w:val="444444"/>
        </w:rPr>
        <w:t>10.0.0.0/16</w:t>
      </w:r>
      <w:r>
        <w:rPr>
          <w:rFonts w:ascii="Arial" w:hAnsi="Arial" w:cs="Arial"/>
          <w:color w:val="444444"/>
        </w:rPr>
        <w:t>. For more information about CIDR notation and what "</w:t>
      </w:r>
      <w:r>
        <w:rPr>
          <w:rStyle w:val="HTMLCode"/>
          <w:color w:val="444444"/>
        </w:rPr>
        <w:t>/16</w:t>
      </w:r>
      <w:r>
        <w:rPr>
          <w:rFonts w:ascii="Arial" w:hAnsi="Arial" w:cs="Arial"/>
          <w:color w:val="444444"/>
        </w:rPr>
        <w:t>" means, go to</w:t>
      </w:r>
      <w:r>
        <w:rPr>
          <w:rStyle w:val="apple-converted-space"/>
          <w:rFonts w:ascii="Arial" w:hAnsi="Arial" w:cs="Arial"/>
          <w:color w:val="444444"/>
        </w:rPr>
        <w:t> </w:t>
      </w:r>
      <w:hyperlink r:id="rId5" w:tgtFrame="_blank" w:history="1">
        <w:r>
          <w:rPr>
            <w:rStyle w:val="Hyperlink"/>
            <w:rFonts w:ascii="Arial" w:hAnsi="Arial" w:cs="Arial"/>
            <w:color w:val="996633"/>
            <w:u w:val="none"/>
          </w:rPr>
          <w:t>RFC 4632</w:t>
        </w:r>
      </w:hyperlink>
    </w:p>
    <w:p w:rsidR="002B3799" w:rsidRPr="002B3799" w:rsidRDefault="002B3799" w:rsidP="002B3799">
      <w:pPr>
        <w:shd w:val="clear" w:color="auto" w:fill="FFFFFF"/>
        <w:spacing w:before="240" w:after="240" w:line="240" w:lineRule="auto"/>
        <w:outlineLvl w:val="1"/>
        <w:rPr>
          <w:rFonts w:ascii="Arial" w:eastAsia="Times New Roman" w:hAnsi="Arial" w:cs="Arial"/>
          <w:b/>
          <w:bCs/>
          <w:color w:val="CC6600"/>
          <w:sz w:val="27"/>
          <w:szCs w:val="27"/>
        </w:rPr>
      </w:pPr>
      <w:r w:rsidRPr="002B3799">
        <w:rPr>
          <w:rFonts w:ascii="Arial" w:eastAsia="Times New Roman" w:hAnsi="Arial" w:cs="Arial"/>
          <w:b/>
          <w:bCs/>
          <w:color w:val="CC6600"/>
          <w:sz w:val="27"/>
          <w:szCs w:val="27"/>
        </w:rPr>
        <w:t>VPC and Subnet Sizing</w:t>
      </w:r>
    </w:p>
    <w:p w:rsidR="002B3799" w:rsidRPr="002B3799" w:rsidRDefault="002B3799" w:rsidP="002B3799">
      <w:pPr>
        <w:shd w:val="clear" w:color="auto" w:fill="FFFFFF"/>
        <w:spacing w:before="100" w:beforeAutospacing="1" w:after="100" w:afterAutospacing="1" w:line="360" w:lineRule="atLeast"/>
        <w:rPr>
          <w:rFonts w:ascii="Arial" w:eastAsia="Times New Roman" w:hAnsi="Arial" w:cs="Arial"/>
          <w:color w:val="444444"/>
          <w:sz w:val="24"/>
          <w:szCs w:val="24"/>
        </w:rPr>
      </w:pPr>
      <w:r w:rsidRPr="002B3799">
        <w:rPr>
          <w:rFonts w:ascii="Arial" w:eastAsia="Times New Roman" w:hAnsi="Arial" w:cs="Arial"/>
          <w:color w:val="444444"/>
          <w:sz w:val="24"/>
          <w:szCs w:val="24"/>
        </w:rPr>
        <w:t>You can assign a single CIDR block to a VPC. The allowed block size is between a </w:t>
      </w:r>
      <w:r w:rsidRPr="002B3799">
        <w:rPr>
          <w:rFonts w:ascii="Courier New" w:eastAsia="Times New Roman" w:hAnsi="Courier New" w:cs="Courier New"/>
          <w:color w:val="444444"/>
          <w:sz w:val="20"/>
          <w:szCs w:val="20"/>
        </w:rPr>
        <w:t>/28</w:t>
      </w:r>
      <w:r w:rsidRPr="002B3799">
        <w:rPr>
          <w:rFonts w:ascii="Arial" w:eastAsia="Times New Roman" w:hAnsi="Arial" w:cs="Arial"/>
          <w:color w:val="444444"/>
          <w:sz w:val="24"/>
          <w:szCs w:val="24"/>
        </w:rPr>
        <w:t>netmask and </w:t>
      </w:r>
      <w:r w:rsidRPr="002B3799">
        <w:rPr>
          <w:rFonts w:ascii="Courier New" w:eastAsia="Times New Roman" w:hAnsi="Courier New" w:cs="Courier New"/>
          <w:color w:val="444444"/>
          <w:sz w:val="20"/>
          <w:szCs w:val="20"/>
        </w:rPr>
        <w:t>/16</w:t>
      </w:r>
      <w:r w:rsidRPr="002B3799">
        <w:rPr>
          <w:rFonts w:ascii="Arial" w:eastAsia="Times New Roman" w:hAnsi="Arial" w:cs="Arial"/>
          <w:color w:val="444444"/>
          <w:sz w:val="24"/>
          <w:szCs w:val="24"/>
        </w:rPr>
        <w:t> </w:t>
      </w:r>
      <w:proofErr w:type="spellStart"/>
      <w:r w:rsidRPr="002B3799">
        <w:rPr>
          <w:rFonts w:ascii="Arial" w:eastAsia="Times New Roman" w:hAnsi="Arial" w:cs="Arial"/>
          <w:color w:val="444444"/>
          <w:sz w:val="24"/>
          <w:szCs w:val="24"/>
        </w:rPr>
        <w:t>netmask</w:t>
      </w:r>
      <w:proofErr w:type="spellEnd"/>
      <w:r w:rsidRPr="002B3799">
        <w:rPr>
          <w:rFonts w:ascii="Arial" w:eastAsia="Times New Roman" w:hAnsi="Arial" w:cs="Arial"/>
          <w:color w:val="444444"/>
          <w:sz w:val="24"/>
          <w:szCs w:val="24"/>
        </w:rPr>
        <w:t>. In other words, the VPC can contain from 16 to 65,536 IP addresses. You can't change the size of a VPC after you create it. If your VPC is too small to meet your needs, create a new, larger VPC, and then migrate your instances to the new VPC. To do this, create AMIs from your running instances, and then launch replacement instances in your new, larger VPC. You can then terminate your old instances, and delete your smaller VPC. For more information, see </w:t>
      </w:r>
      <w:hyperlink r:id="rId6" w:anchor="VPC_Deleting" w:tooltip="Deleting Your VPC" w:history="1">
        <w:r w:rsidRPr="002B3799">
          <w:rPr>
            <w:rFonts w:ascii="Arial" w:eastAsia="Times New Roman" w:hAnsi="Arial" w:cs="Arial"/>
            <w:color w:val="996633"/>
            <w:sz w:val="24"/>
            <w:szCs w:val="24"/>
          </w:rPr>
          <w:t>Deleting Your VPC</w:t>
        </w:r>
      </w:hyperlink>
      <w:r w:rsidRPr="002B3799">
        <w:rPr>
          <w:rFonts w:ascii="Arial" w:eastAsia="Times New Roman" w:hAnsi="Arial" w:cs="Arial"/>
          <w:color w:val="444444"/>
          <w:sz w:val="24"/>
          <w:szCs w:val="24"/>
        </w:rPr>
        <w:t>.</w:t>
      </w:r>
    </w:p>
    <w:p w:rsidR="002B3799" w:rsidRPr="002B3799" w:rsidRDefault="002B3799" w:rsidP="002B3799">
      <w:pPr>
        <w:shd w:val="clear" w:color="auto" w:fill="FFFFFF"/>
        <w:spacing w:before="100" w:beforeAutospacing="1" w:after="100" w:afterAutospacing="1" w:line="360" w:lineRule="atLeast"/>
        <w:rPr>
          <w:rFonts w:ascii="Arial" w:eastAsia="Times New Roman" w:hAnsi="Arial" w:cs="Arial"/>
          <w:color w:val="444444"/>
          <w:sz w:val="24"/>
          <w:szCs w:val="24"/>
        </w:rPr>
      </w:pPr>
      <w:r w:rsidRPr="002B3799">
        <w:rPr>
          <w:rFonts w:ascii="Arial" w:eastAsia="Times New Roman" w:hAnsi="Arial" w:cs="Arial"/>
          <w:color w:val="444444"/>
          <w:sz w:val="24"/>
          <w:szCs w:val="24"/>
        </w:rPr>
        <w:t>The CIDR block of a subnet can be the same as the CIDR block for the VPC (for a single subnet in the VPC), or a subset (for multiple subnets). The allowed block size is between a</w:t>
      </w:r>
      <w:r w:rsidRPr="002B3799">
        <w:rPr>
          <w:rFonts w:ascii="Courier New" w:eastAsia="Times New Roman" w:hAnsi="Courier New" w:cs="Courier New"/>
          <w:color w:val="444444"/>
          <w:sz w:val="20"/>
          <w:szCs w:val="20"/>
        </w:rPr>
        <w:t>/28</w:t>
      </w:r>
      <w:r w:rsidRPr="002B3799">
        <w:rPr>
          <w:rFonts w:ascii="Arial" w:eastAsia="Times New Roman" w:hAnsi="Arial" w:cs="Arial"/>
          <w:color w:val="444444"/>
          <w:sz w:val="24"/>
          <w:szCs w:val="24"/>
        </w:rPr>
        <w:t> </w:t>
      </w:r>
      <w:proofErr w:type="spellStart"/>
      <w:r w:rsidRPr="002B3799">
        <w:rPr>
          <w:rFonts w:ascii="Arial" w:eastAsia="Times New Roman" w:hAnsi="Arial" w:cs="Arial"/>
          <w:color w:val="444444"/>
          <w:sz w:val="24"/>
          <w:szCs w:val="24"/>
        </w:rPr>
        <w:t>netmask</w:t>
      </w:r>
      <w:proofErr w:type="spellEnd"/>
      <w:r w:rsidRPr="002B3799">
        <w:rPr>
          <w:rFonts w:ascii="Arial" w:eastAsia="Times New Roman" w:hAnsi="Arial" w:cs="Arial"/>
          <w:color w:val="444444"/>
          <w:sz w:val="24"/>
          <w:szCs w:val="24"/>
        </w:rPr>
        <w:t xml:space="preserve"> and </w:t>
      </w:r>
      <w:r w:rsidRPr="002B3799">
        <w:rPr>
          <w:rFonts w:ascii="Courier New" w:eastAsia="Times New Roman" w:hAnsi="Courier New" w:cs="Courier New"/>
          <w:color w:val="444444"/>
          <w:sz w:val="20"/>
          <w:szCs w:val="20"/>
        </w:rPr>
        <w:t>/16</w:t>
      </w:r>
      <w:r w:rsidRPr="002B3799">
        <w:rPr>
          <w:rFonts w:ascii="Arial" w:eastAsia="Times New Roman" w:hAnsi="Arial" w:cs="Arial"/>
          <w:color w:val="444444"/>
          <w:sz w:val="24"/>
          <w:szCs w:val="24"/>
        </w:rPr>
        <w:t> </w:t>
      </w:r>
      <w:proofErr w:type="spellStart"/>
      <w:r w:rsidRPr="002B3799">
        <w:rPr>
          <w:rFonts w:ascii="Arial" w:eastAsia="Times New Roman" w:hAnsi="Arial" w:cs="Arial"/>
          <w:color w:val="444444"/>
          <w:sz w:val="24"/>
          <w:szCs w:val="24"/>
        </w:rPr>
        <w:t>netmask</w:t>
      </w:r>
      <w:proofErr w:type="spellEnd"/>
      <w:r w:rsidRPr="002B3799">
        <w:rPr>
          <w:rFonts w:ascii="Arial" w:eastAsia="Times New Roman" w:hAnsi="Arial" w:cs="Arial"/>
          <w:color w:val="444444"/>
          <w:sz w:val="24"/>
          <w:szCs w:val="24"/>
        </w:rPr>
        <w:t>. If you create more than one subnet in a VPC, the CIDR blocks of the subnets cannot overlap.</w:t>
      </w:r>
    </w:p>
    <w:p w:rsidR="002B3799" w:rsidRPr="002B3799" w:rsidRDefault="002B3799" w:rsidP="002B3799">
      <w:pPr>
        <w:shd w:val="clear" w:color="auto" w:fill="FFFFFF"/>
        <w:spacing w:before="100" w:beforeAutospacing="1" w:after="100" w:afterAutospacing="1" w:line="360" w:lineRule="atLeast"/>
        <w:rPr>
          <w:rFonts w:ascii="Arial" w:eastAsia="Times New Roman" w:hAnsi="Arial" w:cs="Arial"/>
          <w:color w:val="444444"/>
          <w:sz w:val="24"/>
          <w:szCs w:val="24"/>
        </w:rPr>
      </w:pPr>
      <w:r w:rsidRPr="002B3799">
        <w:rPr>
          <w:rFonts w:ascii="Arial" w:eastAsia="Times New Roman" w:hAnsi="Arial" w:cs="Arial"/>
          <w:color w:val="444444"/>
          <w:sz w:val="24"/>
          <w:szCs w:val="24"/>
        </w:rPr>
        <w:t>For example, if you create a VPC with CIDR block </w:t>
      </w:r>
      <w:r w:rsidRPr="002B3799">
        <w:rPr>
          <w:rFonts w:ascii="Courier New" w:eastAsia="Times New Roman" w:hAnsi="Courier New" w:cs="Courier New"/>
          <w:color w:val="444444"/>
          <w:sz w:val="20"/>
          <w:szCs w:val="20"/>
        </w:rPr>
        <w:t>10.0.0.0/24</w:t>
      </w:r>
      <w:r w:rsidRPr="002B3799">
        <w:rPr>
          <w:rFonts w:ascii="Arial" w:eastAsia="Times New Roman" w:hAnsi="Arial" w:cs="Arial"/>
          <w:color w:val="444444"/>
          <w:sz w:val="24"/>
          <w:szCs w:val="24"/>
        </w:rPr>
        <w:t>, it supports 256 IP addresses. You can break this CIDR block into two subnets, each supporting 128 IP addresses. One subnet uses CIDR block </w:t>
      </w:r>
      <w:r w:rsidRPr="002B3799">
        <w:rPr>
          <w:rFonts w:ascii="Courier New" w:eastAsia="Times New Roman" w:hAnsi="Courier New" w:cs="Courier New"/>
          <w:color w:val="444444"/>
          <w:sz w:val="20"/>
          <w:szCs w:val="20"/>
        </w:rPr>
        <w:t>10.0.0.0/25</w:t>
      </w:r>
      <w:r w:rsidRPr="002B3799">
        <w:rPr>
          <w:rFonts w:ascii="Arial" w:eastAsia="Times New Roman" w:hAnsi="Arial" w:cs="Arial"/>
          <w:color w:val="444444"/>
          <w:sz w:val="24"/>
          <w:szCs w:val="24"/>
        </w:rPr>
        <w:t> (for addresses </w:t>
      </w:r>
      <w:r w:rsidRPr="002B3799">
        <w:rPr>
          <w:rFonts w:ascii="Courier New" w:eastAsia="Times New Roman" w:hAnsi="Courier New" w:cs="Courier New"/>
          <w:color w:val="444444"/>
          <w:sz w:val="20"/>
          <w:szCs w:val="20"/>
        </w:rPr>
        <w:t>10.0.0.0</w:t>
      </w:r>
      <w:r w:rsidRPr="002B3799">
        <w:rPr>
          <w:rFonts w:ascii="Arial" w:eastAsia="Times New Roman" w:hAnsi="Arial" w:cs="Arial"/>
          <w:color w:val="444444"/>
          <w:sz w:val="24"/>
          <w:szCs w:val="24"/>
        </w:rPr>
        <w:t> -</w:t>
      </w:r>
      <w:r w:rsidRPr="002B3799">
        <w:rPr>
          <w:rFonts w:ascii="Courier New" w:eastAsia="Times New Roman" w:hAnsi="Courier New" w:cs="Courier New"/>
          <w:color w:val="444444"/>
          <w:sz w:val="20"/>
          <w:szCs w:val="20"/>
        </w:rPr>
        <w:t>10.0.0.127</w:t>
      </w:r>
      <w:r w:rsidRPr="002B3799">
        <w:rPr>
          <w:rFonts w:ascii="Arial" w:eastAsia="Times New Roman" w:hAnsi="Arial" w:cs="Arial"/>
          <w:color w:val="444444"/>
          <w:sz w:val="24"/>
          <w:szCs w:val="24"/>
        </w:rPr>
        <w:t>) and the other uses CIDR block </w:t>
      </w:r>
      <w:r w:rsidRPr="002B3799">
        <w:rPr>
          <w:rFonts w:ascii="Courier New" w:eastAsia="Times New Roman" w:hAnsi="Courier New" w:cs="Courier New"/>
          <w:color w:val="444444"/>
          <w:sz w:val="20"/>
          <w:szCs w:val="20"/>
        </w:rPr>
        <w:t>10.0.0.128/25</w:t>
      </w:r>
      <w:r w:rsidRPr="002B3799">
        <w:rPr>
          <w:rFonts w:ascii="Arial" w:eastAsia="Times New Roman" w:hAnsi="Arial" w:cs="Arial"/>
          <w:color w:val="444444"/>
          <w:sz w:val="24"/>
          <w:szCs w:val="24"/>
        </w:rPr>
        <w:t> (for addresses </w:t>
      </w:r>
      <w:r w:rsidRPr="002B3799">
        <w:rPr>
          <w:rFonts w:ascii="Courier New" w:eastAsia="Times New Roman" w:hAnsi="Courier New" w:cs="Courier New"/>
          <w:color w:val="444444"/>
          <w:sz w:val="20"/>
          <w:szCs w:val="20"/>
        </w:rPr>
        <w:t>10.0.0.128</w:t>
      </w:r>
      <w:r w:rsidRPr="002B3799">
        <w:rPr>
          <w:rFonts w:ascii="Arial" w:eastAsia="Times New Roman" w:hAnsi="Arial" w:cs="Arial"/>
          <w:color w:val="444444"/>
          <w:sz w:val="24"/>
          <w:szCs w:val="24"/>
        </w:rPr>
        <w:t> -</w:t>
      </w:r>
      <w:r w:rsidRPr="002B3799">
        <w:rPr>
          <w:rFonts w:ascii="Courier New" w:eastAsia="Times New Roman" w:hAnsi="Courier New" w:cs="Courier New"/>
          <w:color w:val="444444"/>
          <w:sz w:val="20"/>
          <w:szCs w:val="20"/>
        </w:rPr>
        <w:t>10.0.0.255</w:t>
      </w:r>
      <w:r w:rsidRPr="002B3799">
        <w:rPr>
          <w:rFonts w:ascii="Arial" w:eastAsia="Times New Roman" w:hAnsi="Arial" w:cs="Arial"/>
          <w:color w:val="444444"/>
          <w:sz w:val="24"/>
          <w:szCs w:val="24"/>
        </w:rPr>
        <w:t>).</w:t>
      </w:r>
    </w:p>
    <w:p w:rsidR="002B3799" w:rsidRPr="002B3799" w:rsidRDefault="002B3799" w:rsidP="002B3799">
      <w:pPr>
        <w:shd w:val="clear" w:color="auto" w:fill="FFFFFF"/>
        <w:spacing w:before="100" w:beforeAutospacing="1" w:after="100" w:afterAutospacing="1" w:line="360" w:lineRule="atLeast"/>
        <w:rPr>
          <w:rFonts w:ascii="Arial" w:eastAsia="Times New Roman" w:hAnsi="Arial" w:cs="Arial"/>
          <w:color w:val="444444"/>
          <w:sz w:val="24"/>
          <w:szCs w:val="24"/>
        </w:rPr>
      </w:pPr>
      <w:r w:rsidRPr="002B3799">
        <w:rPr>
          <w:rFonts w:ascii="Arial" w:eastAsia="Times New Roman" w:hAnsi="Arial" w:cs="Arial"/>
          <w:color w:val="444444"/>
          <w:sz w:val="24"/>
          <w:szCs w:val="24"/>
        </w:rPr>
        <w:t>There are many tools available to help you calculate subnet CIDR blocks; for example, see</w:t>
      </w:r>
      <w:hyperlink r:id="rId7" w:tgtFrame="_blank" w:history="1">
        <w:r w:rsidRPr="002B3799">
          <w:rPr>
            <w:rFonts w:ascii="Arial" w:eastAsia="Times New Roman" w:hAnsi="Arial" w:cs="Arial"/>
            <w:color w:val="996633"/>
            <w:sz w:val="24"/>
            <w:szCs w:val="24"/>
          </w:rPr>
          <w:t>http://www.subnet-calculator.com/cidr.php</w:t>
        </w:r>
      </w:hyperlink>
      <w:r w:rsidRPr="002B3799">
        <w:rPr>
          <w:rFonts w:ascii="Arial" w:eastAsia="Times New Roman" w:hAnsi="Arial" w:cs="Arial"/>
          <w:color w:val="444444"/>
          <w:sz w:val="24"/>
          <w:szCs w:val="24"/>
        </w:rPr>
        <w:t>. Also, your network engineering group can help you determine the CIDR blocks to specify for your subnets.</w:t>
      </w:r>
    </w:p>
    <w:p w:rsidR="002B3799" w:rsidRPr="002B3799" w:rsidRDefault="002B3799" w:rsidP="002B3799">
      <w:pPr>
        <w:shd w:val="clear" w:color="auto" w:fill="FFFFFF"/>
        <w:spacing w:before="100" w:beforeAutospacing="1" w:after="100" w:afterAutospacing="1" w:line="360" w:lineRule="atLeast"/>
        <w:rPr>
          <w:rFonts w:ascii="Arial" w:eastAsia="Times New Roman" w:hAnsi="Arial" w:cs="Arial"/>
          <w:color w:val="444444"/>
          <w:sz w:val="24"/>
          <w:szCs w:val="24"/>
        </w:rPr>
      </w:pPr>
      <w:r w:rsidRPr="002B3799">
        <w:rPr>
          <w:rFonts w:ascii="Arial" w:eastAsia="Times New Roman" w:hAnsi="Arial" w:cs="Arial"/>
          <w:color w:val="444444"/>
          <w:sz w:val="24"/>
          <w:szCs w:val="24"/>
        </w:rPr>
        <w:t>The first four IP addresses and the last IP address in each subnet CIDR block are not available for you to use, and cannot be assigned to an instance. For example, in a subnet with CIDR block </w:t>
      </w:r>
      <w:r w:rsidRPr="002B3799">
        <w:rPr>
          <w:rFonts w:ascii="Courier New" w:eastAsia="Times New Roman" w:hAnsi="Courier New" w:cs="Courier New"/>
          <w:color w:val="444444"/>
          <w:sz w:val="20"/>
          <w:szCs w:val="20"/>
        </w:rPr>
        <w:t>10.0.0.0/24</w:t>
      </w:r>
      <w:r w:rsidRPr="002B3799">
        <w:rPr>
          <w:rFonts w:ascii="Arial" w:eastAsia="Times New Roman" w:hAnsi="Arial" w:cs="Arial"/>
          <w:color w:val="444444"/>
          <w:sz w:val="24"/>
          <w:szCs w:val="24"/>
        </w:rPr>
        <w:t>, the following five IP addresses are reserved:</w:t>
      </w:r>
    </w:p>
    <w:p w:rsidR="002B3799" w:rsidRPr="002B3799" w:rsidRDefault="002B3799" w:rsidP="002B3799">
      <w:pPr>
        <w:numPr>
          <w:ilvl w:val="0"/>
          <w:numId w:val="1"/>
        </w:numPr>
        <w:shd w:val="clear" w:color="auto" w:fill="FFFFFF"/>
        <w:spacing w:after="0" w:line="360" w:lineRule="atLeast"/>
        <w:rPr>
          <w:rFonts w:ascii="Arial" w:eastAsia="Times New Roman" w:hAnsi="Arial" w:cs="Arial"/>
          <w:color w:val="444444"/>
          <w:sz w:val="24"/>
          <w:szCs w:val="24"/>
        </w:rPr>
      </w:pPr>
      <w:r w:rsidRPr="002B3799">
        <w:rPr>
          <w:rFonts w:ascii="Courier New" w:eastAsia="Times New Roman" w:hAnsi="Courier New" w:cs="Courier New"/>
          <w:color w:val="444444"/>
          <w:sz w:val="20"/>
          <w:szCs w:val="20"/>
        </w:rPr>
        <w:lastRenderedPageBreak/>
        <w:t>10.0.0.0</w:t>
      </w:r>
      <w:r w:rsidRPr="002B3799">
        <w:rPr>
          <w:rFonts w:ascii="Arial" w:eastAsia="Times New Roman" w:hAnsi="Arial" w:cs="Arial"/>
          <w:color w:val="444444"/>
          <w:sz w:val="24"/>
          <w:szCs w:val="24"/>
        </w:rPr>
        <w:t>: Network address.</w:t>
      </w:r>
    </w:p>
    <w:p w:rsidR="002B3799" w:rsidRPr="002B3799" w:rsidRDefault="002B3799" w:rsidP="002B3799">
      <w:pPr>
        <w:numPr>
          <w:ilvl w:val="0"/>
          <w:numId w:val="1"/>
        </w:numPr>
        <w:shd w:val="clear" w:color="auto" w:fill="FFFFFF"/>
        <w:spacing w:after="0" w:line="360" w:lineRule="atLeast"/>
        <w:rPr>
          <w:rFonts w:ascii="Arial" w:eastAsia="Times New Roman" w:hAnsi="Arial" w:cs="Arial"/>
          <w:color w:val="444444"/>
          <w:sz w:val="24"/>
          <w:szCs w:val="24"/>
        </w:rPr>
      </w:pPr>
      <w:r w:rsidRPr="002B3799">
        <w:rPr>
          <w:rFonts w:ascii="Courier New" w:eastAsia="Times New Roman" w:hAnsi="Courier New" w:cs="Courier New"/>
          <w:color w:val="444444"/>
          <w:sz w:val="20"/>
          <w:szCs w:val="20"/>
        </w:rPr>
        <w:t>10.0.0.1</w:t>
      </w:r>
      <w:r w:rsidRPr="002B3799">
        <w:rPr>
          <w:rFonts w:ascii="Arial" w:eastAsia="Times New Roman" w:hAnsi="Arial" w:cs="Arial"/>
          <w:color w:val="444444"/>
          <w:sz w:val="24"/>
          <w:szCs w:val="24"/>
        </w:rPr>
        <w:t>: Reserved by AWS for the VPC router.</w:t>
      </w:r>
    </w:p>
    <w:p w:rsidR="002B3799" w:rsidRPr="002B3799" w:rsidRDefault="002B3799" w:rsidP="002B3799">
      <w:pPr>
        <w:numPr>
          <w:ilvl w:val="0"/>
          <w:numId w:val="1"/>
        </w:numPr>
        <w:shd w:val="clear" w:color="auto" w:fill="FFFFFF"/>
        <w:spacing w:after="0" w:line="360" w:lineRule="atLeast"/>
        <w:rPr>
          <w:rFonts w:ascii="Arial" w:eastAsia="Times New Roman" w:hAnsi="Arial" w:cs="Arial"/>
          <w:color w:val="444444"/>
          <w:sz w:val="24"/>
          <w:szCs w:val="24"/>
        </w:rPr>
      </w:pPr>
      <w:r w:rsidRPr="002B3799">
        <w:rPr>
          <w:rFonts w:ascii="Courier New" w:eastAsia="Times New Roman" w:hAnsi="Courier New" w:cs="Courier New"/>
          <w:color w:val="444444"/>
          <w:sz w:val="20"/>
          <w:szCs w:val="20"/>
        </w:rPr>
        <w:t>10.0.0.2</w:t>
      </w:r>
      <w:r w:rsidRPr="002B3799">
        <w:rPr>
          <w:rFonts w:ascii="Arial" w:eastAsia="Times New Roman" w:hAnsi="Arial" w:cs="Arial"/>
          <w:color w:val="444444"/>
          <w:sz w:val="24"/>
          <w:szCs w:val="24"/>
        </w:rPr>
        <w:t>: Reserved by AWS for mapping to the Amazon-provided DNS.</w:t>
      </w:r>
    </w:p>
    <w:p w:rsidR="002B3799" w:rsidRPr="002B3799" w:rsidRDefault="002B3799" w:rsidP="002B3799">
      <w:pPr>
        <w:numPr>
          <w:ilvl w:val="0"/>
          <w:numId w:val="1"/>
        </w:numPr>
        <w:shd w:val="clear" w:color="auto" w:fill="FFFFFF"/>
        <w:spacing w:after="0" w:line="360" w:lineRule="atLeast"/>
        <w:rPr>
          <w:rFonts w:ascii="Arial" w:eastAsia="Times New Roman" w:hAnsi="Arial" w:cs="Arial"/>
          <w:color w:val="444444"/>
          <w:sz w:val="24"/>
          <w:szCs w:val="24"/>
        </w:rPr>
      </w:pPr>
      <w:r w:rsidRPr="002B3799">
        <w:rPr>
          <w:rFonts w:ascii="Courier New" w:eastAsia="Times New Roman" w:hAnsi="Courier New" w:cs="Courier New"/>
          <w:color w:val="444444"/>
          <w:sz w:val="20"/>
          <w:szCs w:val="20"/>
        </w:rPr>
        <w:t>10.0.0.3</w:t>
      </w:r>
      <w:r w:rsidRPr="002B3799">
        <w:rPr>
          <w:rFonts w:ascii="Arial" w:eastAsia="Times New Roman" w:hAnsi="Arial" w:cs="Arial"/>
          <w:color w:val="444444"/>
          <w:sz w:val="24"/>
          <w:szCs w:val="24"/>
        </w:rPr>
        <w:t>: Reserved by AWS for future use.</w:t>
      </w:r>
    </w:p>
    <w:p w:rsidR="002B3799" w:rsidRPr="002B3799" w:rsidRDefault="002B3799" w:rsidP="002B3799">
      <w:pPr>
        <w:numPr>
          <w:ilvl w:val="0"/>
          <w:numId w:val="1"/>
        </w:numPr>
        <w:shd w:val="clear" w:color="auto" w:fill="FFFFFF"/>
        <w:spacing w:after="0" w:line="360" w:lineRule="atLeast"/>
        <w:rPr>
          <w:rFonts w:ascii="Arial" w:eastAsia="Times New Roman" w:hAnsi="Arial" w:cs="Arial"/>
          <w:color w:val="444444"/>
          <w:sz w:val="24"/>
          <w:szCs w:val="24"/>
        </w:rPr>
      </w:pPr>
      <w:r w:rsidRPr="002B3799">
        <w:rPr>
          <w:rFonts w:ascii="Courier New" w:eastAsia="Times New Roman" w:hAnsi="Courier New" w:cs="Courier New"/>
          <w:color w:val="444444"/>
          <w:sz w:val="20"/>
          <w:szCs w:val="20"/>
        </w:rPr>
        <w:t>10.0.0.255</w:t>
      </w:r>
      <w:r w:rsidRPr="002B3799">
        <w:rPr>
          <w:rFonts w:ascii="Arial" w:eastAsia="Times New Roman" w:hAnsi="Arial" w:cs="Arial"/>
          <w:color w:val="444444"/>
          <w:sz w:val="24"/>
          <w:szCs w:val="24"/>
        </w:rPr>
        <w:t>: Network broadcast address. We do not support broadcast in a VPC, therefore we reserve this address.</w:t>
      </w:r>
    </w:p>
    <w:p w:rsidR="002B3799" w:rsidRPr="002B3799" w:rsidRDefault="002B3799" w:rsidP="002B3799">
      <w:pPr>
        <w:shd w:val="clear" w:color="auto" w:fill="FFFFFF"/>
        <w:spacing w:before="240" w:after="240" w:line="240" w:lineRule="auto"/>
        <w:outlineLvl w:val="1"/>
        <w:rPr>
          <w:rFonts w:ascii="Arial" w:eastAsia="Times New Roman" w:hAnsi="Arial" w:cs="Arial"/>
          <w:b/>
          <w:bCs/>
          <w:color w:val="CC6600"/>
          <w:sz w:val="27"/>
          <w:szCs w:val="27"/>
        </w:rPr>
      </w:pPr>
      <w:r w:rsidRPr="002B3799">
        <w:rPr>
          <w:rFonts w:ascii="Arial" w:eastAsia="Times New Roman" w:hAnsi="Arial" w:cs="Arial"/>
          <w:b/>
          <w:bCs/>
          <w:color w:val="CC6600"/>
          <w:sz w:val="27"/>
          <w:szCs w:val="27"/>
        </w:rPr>
        <w:t>Subnet Routing</w:t>
      </w:r>
    </w:p>
    <w:p w:rsidR="002B3799" w:rsidRPr="002B3799" w:rsidRDefault="002B3799" w:rsidP="002B3799">
      <w:pPr>
        <w:shd w:val="clear" w:color="auto" w:fill="FFFFFF"/>
        <w:spacing w:before="100" w:beforeAutospacing="1" w:after="100" w:afterAutospacing="1" w:line="360" w:lineRule="atLeast"/>
        <w:rPr>
          <w:rFonts w:ascii="Arial" w:eastAsia="Times New Roman" w:hAnsi="Arial" w:cs="Arial"/>
          <w:color w:val="444444"/>
          <w:sz w:val="24"/>
          <w:szCs w:val="24"/>
        </w:rPr>
      </w:pPr>
      <w:r w:rsidRPr="002B3799">
        <w:rPr>
          <w:rFonts w:ascii="Arial" w:eastAsia="Times New Roman" w:hAnsi="Arial" w:cs="Arial"/>
          <w:color w:val="444444"/>
          <w:sz w:val="24"/>
          <w:szCs w:val="24"/>
        </w:rPr>
        <w:t>By design, each subnet must be associated with a route table, which specifies the allowed routes for outbound traffic leaving the subnet. Every subnet that you create is automatically associated with the main route table for the VPC. You can change the association, and you can change the contents of the main route table. For more information, see </w:t>
      </w:r>
      <w:hyperlink r:id="rId8" w:tooltip="Route Tables" w:history="1">
        <w:r w:rsidRPr="002B3799">
          <w:rPr>
            <w:rFonts w:ascii="Arial" w:eastAsia="Times New Roman" w:hAnsi="Arial" w:cs="Arial"/>
            <w:color w:val="996633"/>
            <w:sz w:val="24"/>
            <w:szCs w:val="24"/>
          </w:rPr>
          <w:t>Route Tables</w:t>
        </w:r>
      </w:hyperlink>
      <w:r w:rsidRPr="002B3799">
        <w:rPr>
          <w:rFonts w:ascii="Arial" w:eastAsia="Times New Roman" w:hAnsi="Arial" w:cs="Arial"/>
          <w:color w:val="444444"/>
          <w:sz w:val="24"/>
          <w:szCs w:val="24"/>
        </w:rPr>
        <w:t>.</w:t>
      </w:r>
    </w:p>
    <w:p w:rsidR="002B3799" w:rsidRPr="002B3799" w:rsidRDefault="002B3799" w:rsidP="002B3799">
      <w:pPr>
        <w:shd w:val="clear" w:color="auto" w:fill="FFFFFF"/>
        <w:spacing w:before="100" w:beforeAutospacing="1" w:after="100" w:afterAutospacing="1" w:line="360" w:lineRule="atLeast"/>
        <w:rPr>
          <w:rFonts w:ascii="Arial" w:eastAsia="Times New Roman" w:hAnsi="Arial" w:cs="Arial"/>
          <w:color w:val="444444"/>
          <w:sz w:val="24"/>
          <w:szCs w:val="24"/>
        </w:rPr>
      </w:pPr>
      <w:r w:rsidRPr="002B3799">
        <w:rPr>
          <w:rFonts w:ascii="Arial" w:eastAsia="Times New Roman" w:hAnsi="Arial" w:cs="Arial"/>
          <w:color w:val="444444"/>
          <w:sz w:val="24"/>
          <w:szCs w:val="24"/>
        </w:rPr>
        <w:t>In the previous diagram, the route table associated with subnet 1 routes all traffic (</w:t>
      </w:r>
      <w:r w:rsidRPr="002B3799">
        <w:rPr>
          <w:rFonts w:ascii="Courier New" w:eastAsia="Times New Roman" w:hAnsi="Courier New" w:cs="Courier New"/>
          <w:color w:val="444444"/>
          <w:sz w:val="20"/>
          <w:szCs w:val="20"/>
        </w:rPr>
        <w:t>0.0.0.0/0</w:t>
      </w:r>
      <w:r w:rsidRPr="002B3799">
        <w:rPr>
          <w:rFonts w:ascii="Arial" w:eastAsia="Times New Roman" w:hAnsi="Arial" w:cs="Arial"/>
          <w:color w:val="444444"/>
          <w:sz w:val="24"/>
          <w:szCs w:val="24"/>
        </w:rPr>
        <w:t>) to an Internet gateway (for example, </w:t>
      </w:r>
      <w:r w:rsidRPr="002B3799">
        <w:rPr>
          <w:rFonts w:ascii="Courier New" w:eastAsia="Times New Roman" w:hAnsi="Courier New" w:cs="Courier New"/>
          <w:color w:val="444444"/>
          <w:sz w:val="20"/>
          <w:szCs w:val="20"/>
        </w:rPr>
        <w:t>igw-1a2b3c4d</w:t>
      </w:r>
      <w:r w:rsidRPr="002B3799">
        <w:rPr>
          <w:rFonts w:ascii="Arial" w:eastAsia="Times New Roman" w:hAnsi="Arial" w:cs="Arial"/>
          <w:color w:val="444444"/>
          <w:sz w:val="24"/>
          <w:szCs w:val="24"/>
        </w:rPr>
        <w:t>). Because instance V1 has an Elastic IP address, it can be reached from the Internet.</w:t>
      </w:r>
    </w:p>
    <w:p w:rsidR="002B3799" w:rsidRPr="002B3799" w:rsidRDefault="002B3799" w:rsidP="002B3799">
      <w:pPr>
        <w:shd w:val="clear" w:color="auto" w:fill="FFFFFF"/>
        <w:spacing w:after="0" w:line="360" w:lineRule="atLeast"/>
        <w:rPr>
          <w:rFonts w:ascii="Arial" w:eastAsia="Times New Roman" w:hAnsi="Arial" w:cs="Arial"/>
          <w:b/>
          <w:bCs/>
          <w:color w:val="444444"/>
          <w:sz w:val="24"/>
          <w:szCs w:val="24"/>
        </w:rPr>
      </w:pPr>
      <w:r w:rsidRPr="002B3799">
        <w:rPr>
          <w:rFonts w:ascii="Arial" w:eastAsia="Times New Roman" w:hAnsi="Arial" w:cs="Arial"/>
          <w:b/>
          <w:bCs/>
          <w:color w:val="444444"/>
          <w:sz w:val="24"/>
          <w:szCs w:val="24"/>
        </w:rPr>
        <w:t>Note</w:t>
      </w:r>
    </w:p>
    <w:p w:rsidR="002B3799" w:rsidRPr="002B3799" w:rsidRDefault="002B3799" w:rsidP="002B3799">
      <w:pPr>
        <w:shd w:val="clear" w:color="auto" w:fill="FFFFFF"/>
        <w:spacing w:before="120" w:line="360" w:lineRule="atLeast"/>
        <w:rPr>
          <w:rFonts w:ascii="Arial" w:eastAsia="Times New Roman" w:hAnsi="Arial" w:cs="Arial"/>
          <w:color w:val="444444"/>
          <w:sz w:val="24"/>
          <w:szCs w:val="24"/>
        </w:rPr>
      </w:pPr>
      <w:r w:rsidRPr="002B3799">
        <w:rPr>
          <w:rFonts w:ascii="Arial" w:eastAsia="Times New Roman" w:hAnsi="Arial" w:cs="Arial"/>
          <w:color w:val="444444"/>
          <w:sz w:val="24"/>
          <w:szCs w:val="24"/>
        </w:rPr>
        <w:t>The Elastic IP address or public IP address that's associated with your instance is accessed through the Internet gateway of your VPC. Traffic that goes through a VPN connection between your instance and another network traverses a virtual private gateway, not the Internet gateway, and therefore does not access the Elastic IP address or public IP address.</w:t>
      </w:r>
    </w:p>
    <w:p w:rsidR="002B3799" w:rsidRPr="002B3799" w:rsidRDefault="002B3799" w:rsidP="002B3799">
      <w:pPr>
        <w:shd w:val="clear" w:color="auto" w:fill="FFFFFF"/>
        <w:spacing w:before="100" w:beforeAutospacing="1" w:after="100" w:afterAutospacing="1" w:line="360" w:lineRule="atLeast"/>
        <w:rPr>
          <w:rFonts w:ascii="Arial" w:eastAsia="Times New Roman" w:hAnsi="Arial" w:cs="Arial"/>
          <w:color w:val="444444"/>
          <w:sz w:val="24"/>
          <w:szCs w:val="24"/>
        </w:rPr>
      </w:pPr>
      <w:r w:rsidRPr="002B3799">
        <w:rPr>
          <w:rFonts w:ascii="Arial" w:eastAsia="Times New Roman" w:hAnsi="Arial" w:cs="Arial"/>
          <w:color w:val="444444"/>
          <w:sz w:val="24"/>
          <w:szCs w:val="24"/>
        </w:rPr>
        <w:t>The instance V2 can't reach the Internet, but can reach other instances in the VPC. You can allow an instance in your VPC to initiate outbound connections to the Internet but prevent unsolicited inbound connections from the Internet using a network address translation (NAT) gateway or instance. Because you can allocate a limited number of Elastic IP addresses, we recommend that you use a NAT device if you have more instances that require a static public IP address.</w:t>
      </w:r>
    </w:p>
    <w:p w:rsidR="00B00227" w:rsidRDefault="00991228"/>
    <w:p w:rsidR="00991228" w:rsidRDefault="00991228"/>
    <w:p w:rsidR="00991228" w:rsidRDefault="00991228"/>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lastRenderedPageBreak/>
        <w:t xml:space="preserve">A VPC is a virtual network dedicated to your Amazon Web Services (AWS) account that’s logically isolated from other virtual networks in the AWS cloud. You can launch your AWS resources, such as Amazon EC2, RDS, </w:t>
      </w:r>
      <w:proofErr w:type="spellStart"/>
      <w:r>
        <w:rPr>
          <w:rFonts w:ascii="Arial" w:hAnsi="Arial" w:cs="Arial"/>
          <w:color w:val="333333"/>
        </w:rPr>
        <w:t>ElasticCache</w:t>
      </w:r>
      <w:proofErr w:type="spellEnd"/>
      <w:r>
        <w:rPr>
          <w:rFonts w:ascii="Arial" w:hAnsi="Arial" w:cs="Arial"/>
          <w:color w:val="333333"/>
        </w:rPr>
        <w:t xml:space="preserve"> and other instances into your VPC.</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For information about the number of VPCs you can create, see</w:t>
      </w:r>
      <w:r>
        <w:rPr>
          <w:rStyle w:val="apple-converted-space"/>
          <w:rFonts w:ascii="Arial" w:hAnsi="Arial" w:cs="Arial"/>
          <w:color w:val="333333"/>
        </w:rPr>
        <w:t> </w:t>
      </w:r>
      <w:hyperlink r:id="rId9" w:history="1">
        <w:r>
          <w:rPr>
            <w:rStyle w:val="Hyperlink"/>
            <w:rFonts w:ascii="Arial" w:hAnsi="Arial" w:cs="Arial"/>
            <w:b/>
            <w:bCs/>
            <w:color w:val="3F7FBA"/>
            <w:u w:val="none"/>
          </w:rPr>
          <w:t>Amazon VPC Limits</w:t>
        </w:r>
      </w:hyperlink>
      <w:r>
        <w:rPr>
          <w:rFonts w:ascii="Arial" w:hAnsi="Arial" w:cs="Arial"/>
          <w:color w:val="333333"/>
        </w:rPr>
        <w:t>.</w:t>
      </w:r>
    </w:p>
    <w:p w:rsidR="00991228" w:rsidRDefault="00991228" w:rsidP="00991228">
      <w:pPr>
        <w:pStyle w:val="Heading3"/>
        <w:shd w:val="clear" w:color="auto" w:fill="FFFFFF"/>
        <w:spacing w:before="150" w:after="150" w:line="360" w:lineRule="atLeast"/>
        <w:jc w:val="both"/>
        <w:rPr>
          <w:rFonts w:ascii="Arial" w:hAnsi="Arial" w:cs="Arial"/>
          <w:color w:val="333333"/>
          <w:sz w:val="30"/>
          <w:szCs w:val="30"/>
        </w:rPr>
      </w:pPr>
      <w:r>
        <w:rPr>
          <w:rStyle w:val="Strong"/>
          <w:rFonts w:ascii="Arial" w:hAnsi="Arial" w:cs="Arial"/>
          <w:b w:val="0"/>
          <w:bCs w:val="0"/>
          <w:color w:val="333333"/>
          <w:sz w:val="30"/>
          <w:szCs w:val="30"/>
        </w:rPr>
        <w:t>1. Create VPC</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Log in to the AWS console.</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Navigate to Services-&gt;VPC-&gt;Your VPCs.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Click “</w:t>
      </w:r>
      <w:r>
        <w:rPr>
          <w:rStyle w:val="Strong"/>
          <w:rFonts w:ascii="Arial" w:hAnsi="Arial" w:cs="Arial"/>
          <w:color w:val="333333"/>
        </w:rPr>
        <w:t>Create VPC</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When you create a VPC, you specify a set of IP addresses in the form of a Classless Inter-Domain Routing (CIDR) block (for example, 10.0.0.0/16). For more information about CIDR notation and what "/16" means, see</w:t>
      </w:r>
      <w:r>
        <w:rPr>
          <w:rStyle w:val="apple-converted-space"/>
          <w:rFonts w:ascii="Arial" w:hAnsi="Arial" w:cs="Arial"/>
          <w:color w:val="333333"/>
        </w:rPr>
        <w:t> </w:t>
      </w:r>
      <w:hyperlink r:id="rId10" w:history="1">
        <w:r>
          <w:rPr>
            <w:rStyle w:val="Hyperlink"/>
            <w:rFonts w:ascii="Arial" w:hAnsi="Arial" w:cs="Arial"/>
            <w:b/>
            <w:bCs/>
            <w:color w:val="3F7FBA"/>
            <w:u w:val="none"/>
          </w:rPr>
          <w:t>Classless Inter-Domain Routing</w:t>
        </w:r>
      </w:hyperlink>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 xml:space="preserve">You can assign a single CIDR block to a VPC. The allowed block size is between a /28 </w:t>
      </w:r>
      <w:proofErr w:type="spellStart"/>
      <w:r>
        <w:rPr>
          <w:rFonts w:ascii="Arial" w:hAnsi="Arial" w:cs="Arial"/>
          <w:color w:val="333333"/>
        </w:rPr>
        <w:t>netmask</w:t>
      </w:r>
      <w:proofErr w:type="spellEnd"/>
      <w:r>
        <w:rPr>
          <w:rFonts w:ascii="Arial" w:hAnsi="Arial" w:cs="Arial"/>
          <w:color w:val="333333"/>
        </w:rPr>
        <w:t xml:space="preserve"> and /16 </w:t>
      </w:r>
      <w:proofErr w:type="spellStart"/>
      <w:r>
        <w:rPr>
          <w:rFonts w:ascii="Arial" w:hAnsi="Arial" w:cs="Arial"/>
          <w:color w:val="333333"/>
        </w:rPr>
        <w:t>netmask</w:t>
      </w:r>
      <w:proofErr w:type="spellEnd"/>
      <w:r>
        <w:rPr>
          <w:rFonts w:ascii="Arial" w:hAnsi="Arial" w:cs="Arial"/>
          <w:color w:val="333333"/>
        </w:rPr>
        <w:t>. In other words, the VPC can contain from 16 to 65,536 IP addresses.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You cannot change a VPC’s size after creating it. If your VPC is too small for your needs, you’ll need to terminate all of the instances in the VPC, delete it, and then create a new, larger VPC.</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To create your VPC, go to the Create VPC dialog box, specify the following VPC details and then click “</w:t>
      </w:r>
      <w:r>
        <w:rPr>
          <w:rStyle w:val="Strong"/>
          <w:rFonts w:ascii="Arial" w:hAnsi="Arial" w:cs="Arial"/>
          <w:color w:val="333333"/>
        </w:rPr>
        <w:t>Yes, Create</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Style w:val="Strong"/>
          <w:rFonts w:ascii="Arial" w:hAnsi="Arial" w:cs="Arial"/>
          <w:color w:val="333333"/>
        </w:rPr>
        <w:t>CIDR Block:</w:t>
      </w:r>
      <w:r>
        <w:rPr>
          <w:rStyle w:val="apple-converted-space"/>
          <w:rFonts w:ascii="Arial" w:hAnsi="Arial" w:cs="Arial"/>
          <w:color w:val="333333"/>
        </w:rPr>
        <w:t> </w:t>
      </w:r>
      <w:r>
        <w:rPr>
          <w:rFonts w:ascii="Arial" w:hAnsi="Arial" w:cs="Arial"/>
          <w:color w:val="333333"/>
        </w:rPr>
        <w:t>Specify the CIDR block for your VPC. I prefer 10.0.0.0/16.</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Style w:val="Strong"/>
          <w:rFonts w:ascii="Arial" w:hAnsi="Arial" w:cs="Arial"/>
          <w:color w:val="333333"/>
        </w:rPr>
        <w:t>Tenancy: Default tenancy:</w:t>
      </w:r>
      <w:r>
        <w:rPr>
          <w:rStyle w:val="apple-converted-space"/>
          <w:rFonts w:ascii="Arial" w:hAnsi="Arial" w:cs="Arial"/>
          <w:color w:val="333333"/>
        </w:rPr>
        <w:t> </w:t>
      </w:r>
      <w:r>
        <w:rPr>
          <w:rFonts w:ascii="Arial" w:hAnsi="Arial" w:cs="Arial"/>
          <w:color w:val="333333"/>
        </w:rPr>
        <w:t xml:space="preserve">This is for running instances on shared hardware and is </w:t>
      </w:r>
      <w:proofErr w:type="spellStart"/>
      <w:r>
        <w:rPr>
          <w:rFonts w:ascii="Arial" w:hAnsi="Arial" w:cs="Arial"/>
          <w:color w:val="333333"/>
        </w:rPr>
        <w:t>is</w:t>
      </w:r>
      <w:proofErr w:type="spellEnd"/>
      <w:r>
        <w:rPr>
          <w:rFonts w:ascii="Arial" w:hAnsi="Arial" w:cs="Arial"/>
          <w:color w:val="333333"/>
        </w:rPr>
        <w:t xml:space="preserve"> free of charge.</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Style w:val="Strong"/>
          <w:rFonts w:ascii="Arial" w:hAnsi="Arial" w:cs="Arial"/>
          <w:color w:val="333333"/>
        </w:rPr>
        <w:t>Dedicated Tenancy</w:t>
      </w:r>
      <w:r>
        <w:rPr>
          <w:rFonts w:ascii="Arial" w:hAnsi="Arial" w:cs="Arial"/>
          <w:color w:val="333333"/>
        </w:rPr>
        <w:t>: This is for running your instances on single-tenant hardware. A $2 fee applies for each hour in which any dedicated instance is running in a region.</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lastRenderedPageBreak/>
        <w:drawing>
          <wp:inline distT="0" distB="0" distL="0" distR="0">
            <wp:extent cx="4438650" cy="2533650"/>
            <wp:effectExtent l="0" t="0" r="0" b="0"/>
            <wp:docPr id="13" name="Picture 13" descr="https://lh4.googleusercontent.com/R1bXZk1PlYwH3qyoVbg-hqcNn0yAxDtQcYPqIU7S1zDhJJzcX6O9X-1gMQ2hEOd8mnLHKfPR1URk4HjLvDMG0JTMVKSKPOnXuiE_oc9RrVItP7XdJg4Ef7o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1bXZk1PlYwH3qyoVbg-hqcNn0yAxDtQcYPqIU7S1zDhJJzcX6O9X-1gMQ2hEOd8mnLHKfPR1URk4HjLvDMG0JTMVKSKPOnXuiE_oc9RrVItP7XdJg4Ef7opz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533650"/>
                    </a:xfrm>
                    <a:prstGeom prst="rect">
                      <a:avLst/>
                    </a:prstGeom>
                    <a:noFill/>
                    <a:ln>
                      <a:noFill/>
                    </a:ln>
                  </pic:spPr>
                </pic:pic>
              </a:graphicData>
            </a:graphic>
          </wp:inline>
        </w:drawing>
      </w:r>
    </w:p>
    <w:p w:rsidR="00991228" w:rsidRDefault="00991228" w:rsidP="00991228">
      <w:pPr>
        <w:pStyle w:val="Heading3"/>
        <w:shd w:val="clear" w:color="auto" w:fill="FFFFFF"/>
        <w:spacing w:before="150" w:after="150" w:line="360" w:lineRule="atLeast"/>
        <w:jc w:val="both"/>
        <w:rPr>
          <w:rFonts w:ascii="Arial" w:hAnsi="Arial" w:cs="Arial"/>
          <w:color w:val="333333"/>
          <w:sz w:val="30"/>
          <w:szCs w:val="30"/>
        </w:rPr>
      </w:pPr>
      <w:r>
        <w:rPr>
          <w:rStyle w:val="Strong"/>
          <w:rFonts w:ascii="Arial" w:hAnsi="Arial" w:cs="Arial"/>
          <w:b w:val="0"/>
          <w:bCs w:val="0"/>
          <w:color w:val="333333"/>
          <w:sz w:val="30"/>
          <w:szCs w:val="30"/>
        </w:rPr>
        <w:t>2. Create Subnets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In the navigation pane click on “</w:t>
      </w:r>
      <w:r>
        <w:rPr>
          <w:rStyle w:val="Strong"/>
          <w:rFonts w:ascii="Arial" w:hAnsi="Arial" w:cs="Arial"/>
          <w:color w:val="333333"/>
        </w:rPr>
        <w:t>Subnets</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Click “</w:t>
      </w:r>
      <w:r>
        <w:rPr>
          <w:rStyle w:val="Strong"/>
          <w:rFonts w:ascii="Arial" w:hAnsi="Arial" w:cs="Arial"/>
          <w:color w:val="333333"/>
        </w:rPr>
        <w:t>Create Subnet</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Before we create a subnet, let’s understand the best practices for creating them.</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You should create subnets across multiple availability zones, with each subnet residing within a single zone. Creating subnets in and launching instances across multiple availability zones will ensure a high-availability environment.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When creating separate subnets for ELB, EC2 and RDS instances, each tier should have at least 2 subnets across availability zones.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For this example, we created subnets using zones us-east1b and us-east-1d. These subnets are called “private subnets” because the instances we launch are not accessible from the Internet. In other words, these instances don’t have a public IP unless you assign an EIP.</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Style w:val="Strong"/>
          <w:rFonts w:ascii="Arial" w:hAnsi="Arial" w:cs="Arial"/>
          <w:color w:val="333333"/>
        </w:rPr>
        <w:t>App Tier:</w:t>
      </w:r>
      <w:r>
        <w:rPr>
          <w:rStyle w:val="apple-converted-space"/>
          <w:rFonts w:ascii="Arial" w:hAnsi="Arial" w:cs="Arial"/>
          <w:color w:val="333333"/>
        </w:rPr>
        <w:t> </w:t>
      </w:r>
      <w:r>
        <w:rPr>
          <w:rFonts w:ascii="Arial" w:hAnsi="Arial" w:cs="Arial"/>
          <w:color w:val="333333"/>
        </w:rPr>
        <w:t>10.0.1.0/</w:t>
      </w:r>
      <w:proofErr w:type="gramStart"/>
      <w:r>
        <w:rPr>
          <w:rFonts w:ascii="Arial" w:hAnsi="Arial" w:cs="Arial"/>
          <w:color w:val="333333"/>
        </w:rPr>
        <w:t>24(</w:t>
      </w:r>
      <w:proofErr w:type="gramEnd"/>
      <w:r>
        <w:rPr>
          <w:rFonts w:ascii="Arial" w:hAnsi="Arial" w:cs="Arial"/>
          <w:color w:val="333333"/>
        </w:rPr>
        <w:t>zone-b), 10.0.2.0/24(zone-d)</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Style w:val="Strong"/>
          <w:rFonts w:ascii="Arial" w:hAnsi="Arial" w:cs="Arial"/>
          <w:color w:val="333333"/>
        </w:rPr>
        <w:t>ELB:</w:t>
      </w:r>
      <w:r>
        <w:rPr>
          <w:rStyle w:val="apple-converted-space"/>
          <w:rFonts w:ascii="Arial" w:hAnsi="Arial" w:cs="Arial"/>
          <w:color w:val="333333"/>
        </w:rPr>
        <w:t> </w:t>
      </w:r>
      <w:r>
        <w:rPr>
          <w:rFonts w:ascii="Arial" w:hAnsi="Arial" w:cs="Arial"/>
          <w:color w:val="333333"/>
        </w:rPr>
        <w:t>10.0.51.0/</w:t>
      </w:r>
      <w:proofErr w:type="gramStart"/>
      <w:r>
        <w:rPr>
          <w:rFonts w:ascii="Arial" w:hAnsi="Arial" w:cs="Arial"/>
          <w:color w:val="333333"/>
        </w:rPr>
        <w:t>24(</w:t>
      </w:r>
      <w:proofErr w:type="gramEnd"/>
      <w:r>
        <w:rPr>
          <w:rFonts w:ascii="Arial" w:hAnsi="Arial" w:cs="Arial"/>
          <w:color w:val="333333"/>
        </w:rPr>
        <w:t>zone-b), 10.0.52.0/24(zone-d)</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Style w:val="Strong"/>
          <w:rFonts w:ascii="Arial" w:hAnsi="Arial" w:cs="Arial"/>
          <w:color w:val="333333"/>
        </w:rPr>
        <w:t>Database (RDS):</w:t>
      </w:r>
      <w:r>
        <w:rPr>
          <w:rStyle w:val="apple-converted-space"/>
          <w:rFonts w:ascii="Arial" w:hAnsi="Arial" w:cs="Arial"/>
          <w:color w:val="333333"/>
        </w:rPr>
        <w:t> </w:t>
      </w:r>
      <w:r>
        <w:rPr>
          <w:rFonts w:ascii="Arial" w:hAnsi="Arial" w:cs="Arial"/>
          <w:color w:val="333333"/>
        </w:rPr>
        <w:t>10.0.11.0/</w:t>
      </w:r>
      <w:proofErr w:type="gramStart"/>
      <w:r>
        <w:rPr>
          <w:rFonts w:ascii="Arial" w:hAnsi="Arial" w:cs="Arial"/>
          <w:color w:val="333333"/>
        </w:rPr>
        <w:t>24(</w:t>
      </w:r>
      <w:proofErr w:type="gramEnd"/>
      <w:r>
        <w:rPr>
          <w:rFonts w:ascii="Arial" w:hAnsi="Arial" w:cs="Arial"/>
          <w:color w:val="333333"/>
        </w:rPr>
        <w:t>zone-b), 10.0.12.0/24(zone-d)</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Always choose the same availability zones for all tiers. For example, if you choose two zones for high availability and use us-east-1a and us-east1b, then maintain those same 1a and 1b zones for all tiers. This will minimize data transfer charges because data transfers between instances within the same availability zone are free.</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lastRenderedPageBreak/>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drawing>
          <wp:inline distT="0" distB="0" distL="0" distR="0">
            <wp:extent cx="4429125" cy="2686050"/>
            <wp:effectExtent l="0" t="0" r="9525" b="0"/>
            <wp:docPr id="12" name="Picture 12" descr="https://lh6.googleusercontent.com/3iwhLt_y_WU1cjylimUGdF-JdmEloz0g6KErxRGb29PALRI401JR7XHgtrCXxllYfzR0BLnP9UB7v-O-qM02SvjECoiALDWvRLlzWQg26xuVKejeGNge8E5N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3iwhLt_y_WU1cjylimUGdF-JdmEloz0g6KErxRGb29PALRI401JR7XHgtrCXxllYfzR0BLnP9UB7v-O-qM02SvjECoiALDWvRLlzWQg26xuVKejeGNge8E5No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2686050"/>
                    </a:xfrm>
                    <a:prstGeom prst="rect">
                      <a:avLst/>
                    </a:prstGeom>
                    <a:noFill/>
                    <a:ln>
                      <a:noFill/>
                    </a:ln>
                  </pic:spPr>
                </pic:pic>
              </a:graphicData>
            </a:graphic>
          </wp:inline>
        </w:drawing>
      </w:r>
    </w:p>
    <w:p w:rsidR="00991228" w:rsidRDefault="00991228" w:rsidP="00991228">
      <w:pPr>
        <w:pStyle w:val="Heading3"/>
        <w:shd w:val="clear" w:color="auto" w:fill="FFFFFF"/>
        <w:spacing w:before="150" w:after="150" w:line="360" w:lineRule="atLeast"/>
        <w:jc w:val="both"/>
        <w:rPr>
          <w:rFonts w:ascii="Arial" w:hAnsi="Arial" w:cs="Arial"/>
          <w:color w:val="333333"/>
          <w:sz w:val="30"/>
          <w:szCs w:val="30"/>
        </w:rPr>
      </w:pPr>
      <w:r>
        <w:rPr>
          <w:rStyle w:val="Strong"/>
          <w:rFonts w:ascii="Arial" w:hAnsi="Arial" w:cs="Arial"/>
          <w:b w:val="0"/>
          <w:bCs w:val="0"/>
          <w:color w:val="333333"/>
          <w:sz w:val="30"/>
          <w:szCs w:val="30"/>
        </w:rPr>
        <w:t>3. Create Internet Gateway</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By default, instances that are launched into a VPC can't communicate with the Internet. However, you can enable Internet access by attaching an Internet gateway to the VPC.</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Go to Internet Gateways in the navigation pane and click “</w:t>
      </w:r>
      <w:r>
        <w:rPr>
          <w:rStyle w:val="Strong"/>
          <w:rFonts w:ascii="Arial" w:hAnsi="Arial" w:cs="Arial"/>
          <w:color w:val="333333"/>
        </w:rPr>
        <w:t>Create Internet Gateway</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drawing>
          <wp:inline distT="0" distB="0" distL="0" distR="0">
            <wp:extent cx="2933700" cy="1638300"/>
            <wp:effectExtent l="0" t="0" r="0" b="0"/>
            <wp:docPr id="11" name="Picture 11" descr="https://lh3.googleusercontent.com/KMhe9ZaH0sEisR6fech34DJwiiYwOJCJY3EH_HZzoCMAXOWilU9CPOFq-AH-kOwaHczcHsqUIYclQ0ol8q4qUSYExZi1BIO5D5E4JRLecVHZ7rjlMqKgATkC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Mhe9ZaH0sEisR6fech34DJwiiYwOJCJY3EH_HZzoCMAXOWilU9CPOFq-AH-kOwaHczcHsqUIYclQ0ol8q4qUSYExZi1BIO5D5E4JRLecVHZ7rjlMqKgATkCP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1638300"/>
                    </a:xfrm>
                    <a:prstGeom prst="rect">
                      <a:avLst/>
                    </a:prstGeom>
                    <a:noFill/>
                    <a:ln>
                      <a:noFill/>
                    </a:ln>
                  </pic:spPr>
                </pic:pic>
              </a:graphicData>
            </a:graphic>
          </wp:inline>
        </w:drawing>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Now attach the gateway to a VPC by right clicking on “VPC” and selecting “</w:t>
      </w:r>
      <w:r>
        <w:rPr>
          <w:rStyle w:val="Strong"/>
          <w:rFonts w:ascii="Arial" w:hAnsi="Arial" w:cs="Arial"/>
          <w:color w:val="333333"/>
        </w:rPr>
        <w:t>Attach to VPC</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lastRenderedPageBreak/>
        <w:drawing>
          <wp:inline distT="0" distB="0" distL="0" distR="0">
            <wp:extent cx="3381375" cy="1790700"/>
            <wp:effectExtent l="0" t="0" r="9525" b="0"/>
            <wp:docPr id="10" name="Picture 10" descr="https://lh4.googleusercontent.com/jyg1lcDHcAULRz4ACtTv568ub4q3jv5M94sngnZmPJVkEuqSQ9--ND6JO0LeP1eDyFwiZGz8AzTlGvgjLKEifcyOMZDiZ0CkXPKNPYKNgyfxe9JoFNWgAnZJ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jyg1lcDHcAULRz4ACtTv568ub4q3jv5M94sngnZmPJVkEuqSQ9--ND6JO0LeP1eDyFwiZGz8AzTlGvgjLKEifcyOMZDiZ0CkXPKNPYKNgyfxe9JoFNWgAnZJo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rsidR="00991228" w:rsidRDefault="00991228" w:rsidP="00991228">
      <w:pPr>
        <w:pStyle w:val="Heading3"/>
        <w:shd w:val="clear" w:color="auto" w:fill="FFFFFF"/>
        <w:spacing w:before="150" w:after="150" w:line="360" w:lineRule="atLeast"/>
        <w:jc w:val="both"/>
        <w:rPr>
          <w:rFonts w:ascii="Arial" w:hAnsi="Arial" w:cs="Arial"/>
          <w:color w:val="333333"/>
          <w:sz w:val="30"/>
          <w:szCs w:val="30"/>
        </w:rPr>
      </w:pPr>
      <w:r>
        <w:rPr>
          <w:rStyle w:val="Strong"/>
          <w:rFonts w:ascii="Arial" w:hAnsi="Arial" w:cs="Arial"/>
          <w:b w:val="0"/>
          <w:bCs w:val="0"/>
          <w:color w:val="333333"/>
          <w:sz w:val="30"/>
          <w:szCs w:val="30"/>
        </w:rPr>
        <w:t>4. Create Route Tables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 xml:space="preserve">A route table contains a set of rules, called </w:t>
      </w:r>
      <w:proofErr w:type="gramStart"/>
      <w:r>
        <w:rPr>
          <w:rFonts w:ascii="Arial" w:hAnsi="Arial" w:cs="Arial"/>
          <w:color w:val="333333"/>
        </w:rPr>
        <w:t>routes, that</w:t>
      </w:r>
      <w:proofErr w:type="gramEnd"/>
      <w:r>
        <w:rPr>
          <w:rFonts w:ascii="Arial" w:hAnsi="Arial" w:cs="Arial"/>
          <w:color w:val="333333"/>
        </w:rPr>
        <w:t xml:space="preserve"> determine where network traffic is directed.</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Each subnet in your VPC must be associated with a route table that will control that subnet’s routing. You can associate multiple subnets with a single route table; however, you can only associate a subnet with one route table.</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Creating a VPC automatically creates a main route table which, by default, enables the instances in your VPC to communicate with one other.</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Go to Route Tables in the navigation pane and click on “</w:t>
      </w:r>
      <w:r>
        <w:rPr>
          <w:rStyle w:val="Strong"/>
          <w:rFonts w:ascii="Arial" w:hAnsi="Arial" w:cs="Arial"/>
          <w:color w:val="333333"/>
        </w:rPr>
        <w:t>Create Route Table</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drawing>
          <wp:inline distT="0" distB="0" distL="0" distR="0">
            <wp:extent cx="3381375" cy="1962150"/>
            <wp:effectExtent l="0" t="0" r="9525" b="0"/>
            <wp:docPr id="9" name="Picture 9" descr="https://lh3.googleusercontent.com/x6oHawKN4Nzo9wtUzRQIkGV94yaJw8YHKwGEu-ghl5K66-DHavdFUPOF1UaVwcBRGbv-o09PUwCEDbG1-MIHx82M9twtwfyNvVo97IY12YnzxK2F5pOPnXk4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x6oHawKN4Nzo9wtUzRQIkGV94yaJw8YHKwGEu-ghl5K66-DHavdFUPOF1UaVwcBRGbv-o09PUwCEDbG1-MIHx82M9twtwfyNvVo97IY12YnzxK2F5pOPnXk4H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962150"/>
                    </a:xfrm>
                    <a:prstGeom prst="rect">
                      <a:avLst/>
                    </a:prstGeom>
                    <a:noFill/>
                    <a:ln>
                      <a:noFill/>
                    </a:ln>
                  </pic:spPr>
                </pic:pic>
              </a:graphicData>
            </a:graphic>
          </wp:inline>
        </w:drawing>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As a best practice create separate route tables for each tier. This will provide more control in maintaining the security of each subnet.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Now associate the subnets to the route tables.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Click on one route table and go to the Associations tab.</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lastRenderedPageBreak/>
        <w:t>Select the subnet and click “</w:t>
      </w:r>
      <w:r>
        <w:rPr>
          <w:rStyle w:val="Strong"/>
          <w:rFonts w:ascii="Arial" w:hAnsi="Arial" w:cs="Arial"/>
          <w:color w:val="333333"/>
        </w:rPr>
        <w:t>Associate</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drawing>
          <wp:inline distT="0" distB="0" distL="0" distR="0">
            <wp:extent cx="5867400" cy="962025"/>
            <wp:effectExtent l="0" t="0" r="0" b="9525"/>
            <wp:docPr id="8" name="Picture 8" descr="https://lh6.googleusercontent.com/G2FolnDgId2FHnKEDh8YnnRS0MMYnzMn0D3AV0-oeo9VuEutrgB5cTxe9KIdHdQewZFacqfablP6Rq2qPmYwezy6OA5iq3lMLmcvp8DqXaJqBbQiprqXAn5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2FolnDgId2FHnKEDh8YnnRS0MMYnzMn0D3AV0-oeo9VuEutrgB5cTxe9KIdHdQewZFacqfablP6Rq2qPmYwezy6OA5iq3lMLmcvp8DqXaJqBbQiprqXAn5DX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962025"/>
                    </a:xfrm>
                    <a:prstGeom prst="rect">
                      <a:avLst/>
                    </a:prstGeom>
                    <a:noFill/>
                    <a:ln>
                      <a:noFill/>
                    </a:ln>
                  </pic:spPr>
                </pic:pic>
              </a:graphicData>
            </a:graphic>
          </wp:inline>
        </w:drawing>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Associate each tier’s subnets separately to the dedicated route table.</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Create 3 new route tables:</w:t>
      </w:r>
    </w:p>
    <w:p w:rsidR="00991228" w:rsidRDefault="00991228" w:rsidP="00991228">
      <w:pPr>
        <w:pStyle w:val="NormalWeb"/>
        <w:numPr>
          <w:ilvl w:val="0"/>
          <w:numId w:val="2"/>
        </w:numPr>
        <w:shd w:val="clear" w:color="auto" w:fill="FFFFFF"/>
        <w:spacing w:before="0" w:beforeAutospacing="0" w:after="270" w:afterAutospacing="0" w:line="300" w:lineRule="atLeast"/>
        <w:ind w:left="375"/>
        <w:jc w:val="both"/>
        <w:rPr>
          <w:rFonts w:ascii="Arial" w:hAnsi="Arial" w:cs="Arial"/>
          <w:color w:val="333333"/>
        </w:rPr>
      </w:pPr>
      <w:r>
        <w:rPr>
          <w:rStyle w:val="Strong"/>
          <w:rFonts w:ascii="Arial" w:hAnsi="Arial" w:cs="Arial"/>
          <w:color w:val="333333"/>
        </w:rPr>
        <w:t>ELB Route table</w:t>
      </w:r>
      <w:r>
        <w:rPr>
          <w:rFonts w:ascii="Arial" w:hAnsi="Arial" w:cs="Arial"/>
          <w:color w:val="333333"/>
        </w:rPr>
        <w:t>—Associate 10.0.51.0/24 and 10.0.52.0/24.</w:t>
      </w:r>
    </w:p>
    <w:p w:rsidR="00991228" w:rsidRDefault="00991228" w:rsidP="00991228">
      <w:pPr>
        <w:pStyle w:val="NormalWeb"/>
        <w:numPr>
          <w:ilvl w:val="0"/>
          <w:numId w:val="2"/>
        </w:numPr>
        <w:shd w:val="clear" w:color="auto" w:fill="FFFFFF"/>
        <w:spacing w:before="0" w:beforeAutospacing="0" w:after="270" w:afterAutospacing="0" w:line="300" w:lineRule="atLeast"/>
        <w:ind w:left="375"/>
        <w:jc w:val="both"/>
        <w:rPr>
          <w:rFonts w:ascii="Arial" w:hAnsi="Arial" w:cs="Arial"/>
          <w:color w:val="333333"/>
        </w:rPr>
      </w:pPr>
      <w:r>
        <w:rPr>
          <w:rStyle w:val="Strong"/>
          <w:rFonts w:ascii="Arial" w:hAnsi="Arial" w:cs="Arial"/>
          <w:color w:val="333333"/>
        </w:rPr>
        <w:t>APP route table</w:t>
      </w:r>
      <w:r>
        <w:rPr>
          <w:rFonts w:ascii="Arial" w:hAnsi="Arial" w:cs="Arial"/>
          <w:color w:val="333333"/>
        </w:rPr>
        <w:t>—Associate 10.0.1.0/24 and 10.0.2.0/24.</w:t>
      </w:r>
    </w:p>
    <w:p w:rsidR="00991228" w:rsidRDefault="00991228" w:rsidP="00991228">
      <w:pPr>
        <w:pStyle w:val="NormalWeb"/>
        <w:numPr>
          <w:ilvl w:val="0"/>
          <w:numId w:val="2"/>
        </w:numPr>
        <w:shd w:val="clear" w:color="auto" w:fill="FFFFFF"/>
        <w:spacing w:before="0" w:beforeAutospacing="0" w:after="270" w:afterAutospacing="0" w:line="300" w:lineRule="atLeast"/>
        <w:ind w:left="375"/>
        <w:jc w:val="both"/>
        <w:rPr>
          <w:rFonts w:ascii="Arial" w:hAnsi="Arial" w:cs="Arial"/>
          <w:color w:val="333333"/>
        </w:rPr>
      </w:pPr>
      <w:r>
        <w:rPr>
          <w:rStyle w:val="Strong"/>
          <w:rFonts w:ascii="Arial" w:hAnsi="Arial" w:cs="Arial"/>
          <w:color w:val="333333"/>
        </w:rPr>
        <w:t>RDS route table</w:t>
      </w:r>
      <w:r>
        <w:rPr>
          <w:rFonts w:ascii="Arial" w:hAnsi="Arial" w:cs="Arial"/>
          <w:color w:val="333333"/>
        </w:rPr>
        <w:t>—Associate 10.0.11.0/24 and 10.0.12.0/24.</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Do not associate any subnets with the main route table.</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Now navigate to the main route table to add a route to allow Internet traffic to the VPC.</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Go to Routes and specify the following values: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Style w:val="Strong"/>
          <w:rFonts w:ascii="Arial" w:hAnsi="Arial" w:cs="Arial"/>
          <w:color w:val="333333"/>
        </w:rPr>
        <w:t>Destination:</w:t>
      </w:r>
      <w:r>
        <w:rPr>
          <w:rStyle w:val="apple-converted-space"/>
          <w:rFonts w:ascii="Arial" w:hAnsi="Arial" w:cs="Arial"/>
          <w:color w:val="333333"/>
        </w:rPr>
        <w:t> </w:t>
      </w:r>
      <w:r>
        <w:rPr>
          <w:rFonts w:ascii="Arial" w:hAnsi="Arial" w:cs="Arial"/>
          <w:color w:val="333333"/>
        </w:rPr>
        <w:t>0.0.0.0/0</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Style w:val="Strong"/>
          <w:rFonts w:ascii="Arial" w:hAnsi="Arial" w:cs="Arial"/>
          <w:color w:val="333333"/>
        </w:rPr>
        <w:t>Target:</w:t>
      </w:r>
      <w:r>
        <w:rPr>
          <w:rStyle w:val="apple-converted-space"/>
          <w:rFonts w:ascii="Arial" w:hAnsi="Arial" w:cs="Arial"/>
          <w:color w:val="333333"/>
        </w:rPr>
        <w:t> </w:t>
      </w:r>
      <w:r>
        <w:rPr>
          <w:rFonts w:ascii="Arial" w:hAnsi="Arial" w:cs="Arial"/>
          <w:color w:val="333333"/>
        </w:rPr>
        <w:t>Select “Internet Gateway” from the dropdown menu.</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drawing>
          <wp:inline distT="0" distB="0" distL="0" distR="0">
            <wp:extent cx="5867400" cy="1009650"/>
            <wp:effectExtent l="0" t="0" r="0" b="0"/>
            <wp:docPr id="7" name="Picture 7" descr="https://lh3.googleusercontent.com/0K42Ut05eEqEXUp_V1idhQK6KJYKK9ED8vb0UrIsnj_h0l6m-BbqZeR3KlmE5Tsts32C5DCUwvr6uJN0_wpv0lK91aT8mZPpbDtWHdsBDMFXBNV5JJ1Q4ita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0K42Ut05eEqEXUp_V1idhQK6KJYKK9ED8vb0UrIsnj_h0l6m-BbqZeR3KlmE5Tsts32C5DCUwvr6uJN0_wpv0lK91aT8mZPpbDtWHdsBDMFXBNV5JJ1Q4itae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1009650"/>
                    </a:xfrm>
                    <a:prstGeom prst="rect">
                      <a:avLst/>
                    </a:prstGeom>
                    <a:noFill/>
                    <a:ln>
                      <a:noFill/>
                    </a:ln>
                  </pic:spPr>
                </pic:pic>
              </a:graphicData>
            </a:graphic>
          </wp:inline>
        </w:drawing>
      </w:r>
    </w:p>
    <w:p w:rsidR="00991228" w:rsidRDefault="00991228" w:rsidP="00991228">
      <w:pPr>
        <w:pStyle w:val="Heading3"/>
        <w:shd w:val="clear" w:color="auto" w:fill="FFFFFF"/>
        <w:spacing w:before="150" w:after="150" w:line="360" w:lineRule="atLeast"/>
        <w:jc w:val="both"/>
        <w:rPr>
          <w:rFonts w:ascii="Arial" w:hAnsi="Arial" w:cs="Arial"/>
          <w:color w:val="333333"/>
          <w:sz w:val="30"/>
          <w:szCs w:val="30"/>
        </w:rPr>
      </w:pPr>
      <w:r>
        <w:rPr>
          <w:rStyle w:val="Strong"/>
          <w:rFonts w:ascii="Arial" w:hAnsi="Arial" w:cs="Arial"/>
          <w:b w:val="0"/>
          <w:bCs w:val="0"/>
          <w:color w:val="333333"/>
          <w:sz w:val="30"/>
          <w:szCs w:val="30"/>
        </w:rPr>
        <w:t>5. Create Security Groups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This process is similar to creating an SG (Security Group) in classic EC2.</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Create separate security groups for ELB, APP, DB (RDS) and NAT instances.</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lastRenderedPageBreak/>
        <w:drawing>
          <wp:inline distT="0" distB="0" distL="0" distR="0">
            <wp:extent cx="3838575" cy="1905000"/>
            <wp:effectExtent l="0" t="0" r="9525" b="0"/>
            <wp:docPr id="6" name="Picture 6" descr="https://lh4.googleusercontent.com/H8iPQL2bDSoKvt64pfxWoUND1TD0uhBUs-bBmv_SVdXKlFM5l2gW4WyFMdqBGc9v9dDts2cGZMd5g_r1RkDb5oXyfnqvSUQhSQDio_w41iWcCa5MBPZLazwm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8iPQL2bDSoKvt64pfxWoUND1TD0uhBUs-bBmv_SVdXKlFM5l2gW4WyFMdqBGc9v9dDts2cGZMd5g_r1RkDb5oXyfnqvSUQhSQDio_w41iWcCa5MBPZLazwms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1905000"/>
                    </a:xfrm>
                    <a:prstGeom prst="rect">
                      <a:avLst/>
                    </a:prstGeom>
                    <a:noFill/>
                    <a:ln>
                      <a:noFill/>
                    </a:ln>
                  </pic:spPr>
                </pic:pic>
              </a:graphicData>
            </a:graphic>
          </wp:inline>
        </w:drawing>
      </w:r>
    </w:p>
    <w:p w:rsidR="00991228" w:rsidRDefault="00991228" w:rsidP="00991228">
      <w:pPr>
        <w:pStyle w:val="NormalWeb"/>
        <w:numPr>
          <w:ilvl w:val="0"/>
          <w:numId w:val="3"/>
        </w:numPr>
        <w:shd w:val="clear" w:color="auto" w:fill="FFFFFF"/>
        <w:spacing w:before="0" w:beforeAutospacing="0" w:after="270" w:afterAutospacing="0" w:line="300" w:lineRule="atLeast"/>
        <w:ind w:left="375"/>
        <w:jc w:val="both"/>
        <w:rPr>
          <w:rFonts w:ascii="Arial" w:hAnsi="Arial" w:cs="Arial"/>
          <w:color w:val="333333"/>
        </w:rPr>
      </w:pPr>
      <w:r>
        <w:rPr>
          <w:rFonts w:ascii="Arial" w:hAnsi="Arial" w:cs="Arial"/>
          <w:color w:val="333333"/>
        </w:rPr>
        <w:t>APP_SG01</w:t>
      </w:r>
    </w:p>
    <w:p w:rsidR="00991228" w:rsidRDefault="00991228" w:rsidP="00991228">
      <w:pPr>
        <w:pStyle w:val="NormalWeb"/>
        <w:numPr>
          <w:ilvl w:val="0"/>
          <w:numId w:val="3"/>
        </w:numPr>
        <w:shd w:val="clear" w:color="auto" w:fill="FFFFFF"/>
        <w:spacing w:before="0" w:beforeAutospacing="0" w:after="270" w:afterAutospacing="0" w:line="300" w:lineRule="atLeast"/>
        <w:ind w:left="375"/>
        <w:jc w:val="both"/>
        <w:rPr>
          <w:rFonts w:ascii="Arial" w:hAnsi="Arial" w:cs="Arial"/>
          <w:color w:val="333333"/>
        </w:rPr>
      </w:pPr>
      <w:r>
        <w:rPr>
          <w:rFonts w:ascii="Arial" w:hAnsi="Arial" w:cs="Arial"/>
          <w:color w:val="333333"/>
        </w:rPr>
        <w:t>NAT_SG01</w:t>
      </w:r>
    </w:p>
    <w:p w:rsidR="00991228" w:rsidRDefault="00991228" w:rsidP="00991228">
      <w:pPr>
        <w:pStyle w:val="NormalWeb"/>
        <w:numPr>
          <w:ilvl w:val="0"/>
          <w:numId w:val="3"/>
        </w:numPr>
        <w:shd w:val="clear" w:color="auto" w:fill="FFFFFF"/>
        <w:spacing w:before="0" w:beforeAutospacing="0" w:after="270" w:afterAutospacing="0" w:line="300" w:lineRule="atLeast"/>
        <w:ind w:left="375"/>
        <w:jc w:val="both"/>
        <w:rPr>
          <w:rFonts w:ascii="Arial" w:hAnsi="Arial" w:cs="Arial"/>
          <w:color w:val="333333"/>
        </w:rPr>
      </w:pPr>
      <w:r>
        <w:rPr>
          <w:rFonts w:ascii="Arial" w:hAnsi="Arial" w:cs="Arial"/>
          <w:color w:val="333333"/>
        </w:rPr>
        <w:t>ELB_SG01</w:t>
      </w:r>
    </w:p>
    <w:p w:rsidR="00991228" w:rsidRDefault="00991228" w:rsidP="00991228">
      <w:pPr>
        <w:pStyle w:val="NormalWeb"/>
        <w:numPr>
          <w:ilvl w:val="0"/>
          <w:numId w:val="3"/>
        </w:numPr>
        <w:shd w:val="clear" w:color="auto" w:fill="FFFFFF"/>
        <w:spacing w:before="0" w:beforeAutospacing="0" w:after="270" w:afterAutospacing="0" w:line="300" w:lineRule="atLeast"/>
        <w:ind w:left="375"/>
        <w:jc w:val="both"/>
        <w:rPr>
          <w:rFonts w:ascii="Arial" w:hAnsi="Arial" w:cs="Arial"/>
          <w:color w:val="333333"/>
        </w:rPr>
      </w:pPr>
      <w:r>
        <w:rPr>
          <w:rFonts w:ascii="Arial" w:hAnsi="Arial" w:cs="Arial"/>
          <w:color w:val="333333"/>
        </w:rPr>
        <w:t>DB_SG01</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 xml:space="preserve">Allow </w:t>
      </w:r>
      <w:proofErr w:type="gramStart"/>
      <w:r>
        <w:rPr>
          <w:rFonts w:ascii="Arial" w:hAnsi="Arial" w:cs="Arial"/>
          <w:color w:val="333333"/>
        </w:rPr>
        <w:t>Inbound</w:t>
      </w:r>
      <w:proofErr w:type="gramEnd"/>
      <w:r>
        <w:rPr>
          <w:rFonts w:ascii="Arial" w:hAnsi="Arial" w:cs="Arial"/>
          <w:color w:val="333333"/>
        </w:rPr>
        <w:t xml:space="preserve"> rules for ELB, DB and APP to suit your needs. We’ll address NAT security group rules later in this post.</w:t>
      </w:r>
    </w:p>
    <w:p w:rsidR="00991228" w:rsidRDefault="00991228" w:rsidP="00991228">
      <w:pPr>
        <w:pStyle w:val="Heading3"/>
        <w:shd w:val="clear" w:color="auto" w:fill="FFFFFF"/>
        <w:spacing w:before="150" w:after="150" w:line="360" w:lineRule="atLeast"/>
        <w:jc w:val="both"/>
        <w:rPr>
          <w:rFonts w:ascii="Arial" w:hAnsi="Arial" w:cs="Arial"/>
          <w:color w:val="333333"/>
          <w:sz w:val="30"/>
          <w:szCs w:val="30"/>
        </w:rPr>
      </w:pPr>
      <w:r>
        <w:rPr>
          <w:rStyle w:val="Strong"/>
          <w:rFonts w:ascii="Arial" w:hAnsi="Arial" w:cs="Arial"/>
          <w:b w:val="0"/>
          <w:bCs w:val="0"/>
          <w:color w:val="333333"/>
          <w:sz w:val="30"/>
          <w:szCs w:val="30"/>
        </w:rPr>
        <w:t>6. Create NAT instance</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Instances launched into a private subnet in a VPC cannot communicate with the Internet unless you assign a public IP or EIP to the instance. However, assigning a public IP to an instance will allow everyone to initiate inbound Internet traffic.</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Using a Network Address Translation (NAT) instance in your VPC enables instances in the private subnet to initiate outbound Internet traffic.</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 xml:space="preserve">Create a subnet with </w:t>
      </w:r>
      <w:proofErr w:type="spellStart"/>
      <w:r>
        <w:rPr>
          <w:rFonts w:ascii="Arial" w:hAnsi="Arial" w:cs="Arial"/>
          <w:color w:val="333333"/>
        </w:rPr>
        <w:t>netmask</w:t>
      </w:r>
      <w:proofErr w:type="spellEnd"/>
      <w:r>
        <w:rPr>
          <w:rFonts w:ascii="Arial" w:hAnsi="Arial" w:cs="Arial"/>
          <w:color w:val="333333"/>
        </w:rPr>
        <w:t xml:space="preserve"> 10.0.0.0/24 for NAT instance. [Refer to section #2 of this post]. We call this subnet a “public subnet” and the others “private subnets”. While, technically, there is no difference between public or private subnet, for clarity we call publicly accessible instances public subnets.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Associate this subnet to the main route table. You can also create separate route tables to associate to the subnet. If you do create a separate route table, don’t forget to add a route that will allow Internet traffic into the subnet. [Refer to section #4 of this post].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Now navigate to Services-&gt;EC2-&gt;Launch Instance</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In the Launch Wizard select “</w:t>
      </w:r>
      <w:r>
        <w:rPr>
          <w:rStyle w:val="Strong"/>
          <w:rFonts w:ascii="Arial" w:hAnsi="Arial" w:cs="Arial"/>
          <w:color w:val="333333"/>
        </w:rPr>
        <w:t>Community AMIs</w:t>
      </w:r>
      <w:r>
        <w:rPr>
          <w:rFonts w:ascii="Arial" w:hAnsi="Arial" w:cs="Arial"/>
          <w:color w:val="333333"/>
        </w:rPr>
        <w:t>” and search for “</w:t>
      </w:r>
      <w:proofErr w:type="spellStart"/>
      <w:r>
        <w:rPr>
          <w:rStyle w:val="Strong"/>
          <w:rFonts w:ascii="Arial" w:hAnsi="Arial" w:cs="Arial"/>
          <w:color w:val="333333"/>
        </w:rPr>
        <w:t>ami-vpc-nat</w:t>
      </w:r>
      <w:proofErr w:type="spellEnd"/>
      <w:r>
        <w:rPr>
          <w:rFonts w:ascii="Arial" w:hAnsi="Arial" w:cs="Arial"/>
          <w:color w:val="333333"/>
        </w:rPr>
        <w:t xml:space="preserve">”. </w:t>
      </w:r>
      <w:proofErr w:type="gramStart"/>
      <w:r>
        <w:rPr>
          <w:rFonts w:ascii="Arial" w:hAnsi="Arial" w:cs="Arial"/>
          <w:color w:val="333333"/>
        </w:rPr>
        <w:t>“ Select</w:t>
      </w:r>
      <w:proofErr w:type="gramEnd"/>
      <w:r>
        <w:rPr>
          <w:rFonts w:ascii="Arial" w:hAnsi="Arial" w:cs="Arial"/>
          <w:color w:val="333333"/>
        </w:rPr>
        <w:t xml:space="preserve"> the first AMI from the results list to launch the instance into the VPC created in section </w:t>
      </w:r>
      <w:r>
        <w:rPr>
          <w:rFonts w:ascii="Arial" w:hAnsi="Arial" w:cs="Arial"/>
          <w:color w:val="333333"/>
        </w:rPr>
        <w:lastRenderedPageBreak/>
        <w:t>#1. Choose the subnet 10.0.0.0/24 and then check the “Assign public IP” box. You can also assign an EIP, if needed. On the Configure Security Group page, choose “Select an existing security group” and select the NAT_SG security group that you created earlier.</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drawing>
          <wp:inline distT="0" distB="0" distL="0" distR="0">
            <wp:extent cx="5867400" cy="2066925"/>
            <wp:effectExtent l="0" t="0" r="0" b="9525"/>
            <wp:docPr id="5" name="Picture 5" descr="https://lh4.googleusercontent.com/2kao3yUObKINxDbdlmuTmD5EpFtZi4WiyMqfPeYnsQxrwrxs1Xc1U6vTUeRT4LU-oZzQL7p_12F-IWAwu-y0zxu-NMhG52aKBZFGEJes3wYLYbvo-pTgGAvP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2kao3yUObKINxDbdlmuTmD5EpFtZi4WiyMqfPeYnsQxrwrxs1Xc1U6vTUeRT4LU-oZzQL7p_12F-IWAwu-y0zxu-NMhG52aKBZFGEJes3wYLYbvo-pTgGAvPq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2066925"/>
                    </a:xfrm>
                    <a:prstGeom prst="rect">
                      <a:avLst/>
                    </a:prstGeom>
                    <a:noFill/>
                    <a:ln>
                      <a:noFill/>
                    </a:ln>
                  </pic:spPr>
                </pic:pic>
              </a:graphicData>
            </a:graphic>
          </wp:inline>
        </w:drawing>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For this example, we created a micro server.</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Choose a NAT instance type based on your intended workload. If your application only occasionally needs to connect to the Internet and doesn’t require high network bandwidth, then a micro instance will suffice. If your application talks to the Internet continuously and requires better bandwidth, then start with m1.medium instances. You may need to upgrade the NAT instance to m1.large because network I/O varies between instance types.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Now, deselect the “</w:t>
      </w:r>
      <w:r>
        <w:rPr>
          <w:rStyle w:val="Strong"/>
          <w:rFonts w:ascii="Arial" w:hAnsi="Arial" w:cs="Arial"/>
          <w:color w:val="333333"/>
        </w:rPr>
        <w:t>Source/Destination</w:t>
      </w:r>
      <w:r>
        <w:rPr>
          <w:rFonts w:ascii="Arial" w:hAnsi="Arial" w:cs="Arial"/>
          <w:color w:val="333333"/>
        </w:rPr>
        <w:t xml:space="preserve">” check box, right click on the NAT instance, </w:t>
      </w:r>
      <w:proofErr w:type="gramStart"/>
      <w:r>
        <w:rPr>
          <w:rFonts w:ascii="Arial" w:hAnsi="Arial" w:cs="Arial"/>
          <w:color w:val="333333"/>
        </w:rPr>
        <w:t>select</w:t>
      </w:r>
      <w:proofErr w:type="gramEnd"/>
      <w:r>
        <w:rPr>
          <w:rFonts w:ascii="Arial" w:hAnsi="Arial" w:cs="Arial"/>
          <w:color w:val="333333"/>
        </w:rPr>
        <w:t xml:space="preserve"> “Change Source/</w:t>
      </w:r>
      <w:proofErr w:type="spellStart"/>
      <w:r>
        <w:rPr>
          <w:rFonts w:ascii="Arial" w:hAnsi="Arial" w:cs="Arial"/>
          <w:color w:val="333333"/>
        </w:rPr>
        <w:t>Dest</w:t>
      </w:r>
      <w:proofErr w:type="spellEnd"/>
      <w:r>
        <w:rPr>
          <w:rFonts w:ascii="Arial" w:hAnsi="Arial" w:cs="Arial"/>
          <w:color w:val="333333"/>
        </w:rPr>
        <w:t>. Check”, and click on “Disable”.</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lastRenderedPageBreak/>
        <w:drawing>
          <wp:inline distT="0" distB="0" distL="0" distR="0">
            <wp:extent cx="2238375" cy="3676650"/>
            <wp:effectExtent l="0" t="0" r="9525" b="0"/>
            <wp:docPr id="4" name="Picture 4" descr="https://lh3.googleusercontent.com/S4oZQX4iDplAzVvMPBRZDqd6iiOsO7kGzwlMico-MwPZpmkINX7yWrW5jDxSr5g8Zkf8ulc4-ADXlWWZEBeSRsDDlthNHghDRPyEuGOdqDEtWBIr8LtHxe_7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S4oZQX4iDplAzVvMPBRZDqd6iiOsO7kGzwlMico-MwPZpmkINX7yWrW5jDxSr5g8Zkf8ulc4-ADXlWWZEBeSRsDDlthNHghDRPyEuGOdqDEtWBIr8LtHxe_76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3676650"/>
                    </a:xfrm>
                    <a:prstGeom prst="rect">
                      <a:avLst/>
                    </a:prstGeom>
                    <a:noFill/>
                    <a:ln>
                      <a:noFill/>
                    </a:ln>
                  </pic:spPr>
                </pic:pic>
              </a:graphicData>
            </a:graphic>
          </wp:inline>
        </w:drawing>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The NAT instance must be able to send and receive traffic from sources or destinations other than itself, so you’ll need to deselect the “source/destination” check boxes.</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You can find more details</w:t>
      </w:r>
      <w:r>
        <w:rPr>
          <w:rStyle w:val="apple-converted-space"/>
          <w:rFonts w:ascii="Arial" w:hAnsi="Arial" w:cs="Arial"/>
          <w:color w:val="333333"/>
        </w:rPr>
        <w:t> </w:t>
      </w:r>
      <w:hyperlink r:id="rId21" w:anchor="EIP_Disable_SrcDestCheck" w:tgtFrame="_blank" w:history="1">
        <w:r>
          <w:rPr>
            <w:rStyle w:val="Hyperlink"/>
            <w:rFonts w:ascii="Arial" w:hAnsi="Arial" w:cs="Arial"/>
            <w:color w:val="3F7FBA"/>
            <w:u w:val="none"/>
          </w:rPr>
          <w:t>here</w:t>
        </w:r>
      </w:hyperlink>
      <w:hyperlink r:id="rId22" w:anchor="EIP_Disable_SrcDestCheck" w:history="1">
        <w:r>
          <w:rPr>
            <w:rFonts w:ascii="Arial" w:hAnsi="Arial" w:cs="Arial"/>
            <w:color w:val="3F7FBA"/>
          </w:rPr>
          <w:br/>
        </w:r>
      </w:hyperlink>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Now navigate to Security Groups to add rules for inbound traffic.</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 xml:space="preserve">Go to the </w:t>
      </w:r>
      <w:proofErr w:type="gramStart"/>
      <w:r>
        <w:rPr>
          <w:rFonts w:ascii="Arial" w:hAnsi="Arial" w:cs="Arial"/>
          <w:color w:val="333333"/>
        </w:rPr>
        <w:t>Inbound</w:t>
      </w:r>
      <w:proofErr w:type="gramEnd"/>
      <w:r>
        <w:rPr>
          <w:rFonts w:ascii="Arial" w:hAnsi="Arial" w:cs="Arial"/>
          <w:color w:val="333333"/>
        </w:rPr>
        <w:t xml:space="preserve"> tab for NAT_SG01. These rules will allow app servers to talk to the NAT instance on the 80 and 443 ports.</w:t>
      </w:r>
    </w:p>
    <w:p w:rsidR="00991228" w:rsidRDefault="00991228" w:rsidP="00991228">
      <w:pPr>
        <w:pStyle w:val="NormalWeb"/>
        <w:numPr>
          <w:ilvl w:val="0"/>
          <w:numId w:val="4"/>
        </w:numPr>
        <w:shd w:val="clear" w:color="auto" w:fill="FFFFFF"/>
        <w:spacing w:before="0" w:beforeAutospacing="0" w:after="270" w:afterAutospacing="0" w:line="300" w:lineRule="atLeast"/>
        <w:ind w:left="375"/>
        <w:jc w:val="both"/>
        <w:rPr>
          <w:rFonts w:ascii="Arial" w:hAnsi="Arial" w:cs="Arial"/>
          <w:color w:val="333333"/>
        </w:rPr>
      </w:pPr>
      <w:r>
        <w:rPr>
          <w:rFonts w:ascii="Arial" w:hAnsi="Arial" w:cs="Arial"/>
          <w:color w:val="333333"/>
        </w:rPr>
        <w:t>Select “</w:t>
      </w:r>
      <w:r>
        <w:rPr>
          <w:rStyle w:val="Strong"/>
          <w:rFonts w:ascii="Arial" w:hAnsi="Arial" w:cs="Arial"/>
          <w:color w:val="333333"/>
        </w:rPr>
        <w:t>HTTP</w:t>
      </w:r>
      <w:r>
        <w:rPr>
          <w:rFonts w:ascii="Arial" w:hAnsi="Arial" w:cs="Arial"/>
          <w:color w:val="333333"/>
        </w:rPr>
        <w:t>” from the Create a new rule list. In the Source box, specify the IP address range of your private subnet (App server subnets) and then click “Add Rule”.</w:t>
      </w:r>
    </w:p>
    <w:p w:rsidR="00991228" w:rsidRDefault="00991228" w:rsidP="00991228">
      <w:pPr>
        <w:pStyle w:val="NormalWeb"/>
        <w:numPr>
          <w:ilvl w:val="0"/>
          <w:numId w:val="5"/>
        </w:numPr>
        <w:shd w:val="clear" w:color="auto" w:fill="FFFFFF"/>
        <w:spacing w:before="0" w:beforeAutospacing="0" w:after="270" w:afterAutospacing="0" w:line="300" w:lineRule="atLeast"/>
        <w:ind w:left="375"/>
        <w:jc w:val="both"/>
        <w:rPr>
          <w:rFonts w:ascii="Arial" w:hAnsi="Arial" w:cs="Arial"/>
          <w:color w:val="333333"/>
        </w:rPr>
      </w:pPr>
      <w:r>
        <w:rPr>
          <w:rFonts w:ascii="Arial" w:hAnsi="Arial" w:cs="Arial"/>
          <w:color w:val="333333"/>
        </w:rPr>
        <w:t>Select “</w:t>
      </w:r>
      <w:r>
        <w:rPr>
          <w:rStyle w:val="Strong"/>
          <w:rFonts w:ascii="Arial" w:hAnsi="Arial" w:cs="Arial"/>
          <w:color w:val="333333"/>
        </w:rPr>
        <w:t>HTTPS</w:t>
      </w:r>
      <w:r>
        <w:rPr>
          <w:rFonts w:ascii="Arial" w:hAnsi="Arial" w:cs="Arial"/>
          <w:color w:val="333333"/>
        </w:rPr>
        <w:t>” from the Create a new rule list. In the Source box, specify the IP address range of your private subnet, and then click “Add Rule”.</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Click “</w:t>
      </w:r>
      <w:r>
        <w:rPr>
          <w:rStyle w:val="Strong"/>
          <w:rFonts w:ascii="Arial" w:hAnsi="Arial" w:cs="Arial"/>
          <w:color w:val="333333"/>
        </w:rPr>
        <w:t>Apply Rule Changes</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Now navigate to Route Tables and select the private subnets 10.0.1.0/24 and 10.0.2.0/24.</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On the Routes tab, specify 0.0.0.0/0 in the Destination box, specify the instance ID of the NAT instance in the Target box, and then click “</w:t>
      </w:r>
      <w:r>
        <w:rPr>
          <w:rStyle w:val="Strong"/>
          <w:rFonts w:ascii="Arial" w:hAnsi="Arial" w:cs="Arial"/>
          <w:color w:val="333333"/>
        </w:rPr>
        <w:t>Add</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lastRenderedPageBreak/>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drawing>
          <wp:inline distT="0" distB="0" distL="0" distR="0">
            <wp:extent cx="5867400" cy="1133475"/>
            <wp:effectExtent l="0" t="0" r="0" b="9525"/>
            <wp:docPr id="3" name="Picture 3" descr="https://lh4.googleusercontent.com/wksE1MVaMkcNUc21FZuj9MOY5f885jwXMeWAPe6ekwfIItoLGrFvvfxyFBEzBgbekGwI5IDnYBnW6NmO-qO2hOD4ub1eTNaipaXelSRE_ig5CUk8RgIwfRG3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wksE1MVaMkcNUc21FZuj9MOY5f885jwXMeWAPe6ekwfIItoLGrFvvfxyFBEzBgbekGwI5IDnYBnW6NmO-qO2hOD4ub1eTNaipaXelSRE_ig5CUk8RgIwfRG30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400" cy="1133475"/>
                    </a:xfrm>
                    <a:prstGeom prst="rect">
                      <a:avLst/>
                    </a:prstGeom>
                    <a:noFill/>
                    <a:ln>
                      <a:noFill/>
                    </a:ln>
                  </pic:spPr>
                </pic:pic>
              </a:graphicData>
            </a:graphic>
          </wp:inline>
        </w:drawing>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If you don’t need an additional instance for NAT, you can minimize cost by assigning a public IP to the instance that needs Internet access. That will allow the instance to access the Internet directly.</w:t>
      </w:r>
    </w:p>
    <w:p w:rsidR="00991228" w:rsidRDefault="00991228" w:rsidP="00991228">
      <w:pPr>
        <w:pStyle w:val="Heading3"/>
        <w:shd w:val="clear" w:color="auto" w:fill="FFFFFF"/>
        <w:spacing w:before="150" w:after="150" w:line="360" w:lineRule="atLeast"/>
        <w:jc w:val="both"/>
        <w:rPr>
          <w:rFonts w:ascii="Arial" w:hAnsi="Arial" w:cs="Arial"/>
          <w:color w:val="333333"/>
          <w:sz w:val="30"/>
          <w:szCs w:val="30"/>
        </w:rPr>
      </w:pPr>
      <w:r>
        <w:rPr>
          <w:rStyle w:val="Strong"/>
          <w:rFonts w:ascii="Arial" w:hAnsi="Arial" w:cs="Arial"/>
          <w:b w:val="0"/>
          <w:bCs w:val="0"/>
          <w:color w:val="333333"/>
          <w:sz w:val="30"/>
          <w:szCs w:val="30"/>
        </w:rPr>
        <w:t>7. Create App Servers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Now go to Services-&gt;EC2 -&gt;Launch Instance.</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On the Configure Instance Details page, from the Network list choose the VPC that you created previously and select your app server subnet (10.0.1.0/24, 10.0.2.0/24) from the Subnet list.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Style w:val="Strong"/>
          <w:rFonts w:ascii="Arial" w:hAnsi="Arial" w:cs="Arial"/>
          <w:color w:val="333333"/>
        </w:rPr>
        <w:t>Optional:</w:t>
      </w:r>
      <w:r>
        <w:rPr>
          <w:rStyle w:val="apple-converted-space"/>
          <w:rFonts w:ascii="Arial" w:hAnsi="Arial" w:cs="Arial"/>
          <w:color w:val="333333"/>
        </w:rPr>
        <w:t> </w:t>
      </w:r>
      <w:r>
        <w:rPr>
          <w:rFonts w:ascii="Arial" w:hAnsi="Arial" w:cs="Arial"/>
          <w:color w:val="333333"/>
        </w:rPr>
        <w:t>Select the “</w:t>
      </w:r>
      <w:r>
        <w:rPr>
          <w:rStyle w:val="Strong"/>
          <w:rFonts w:ascii="Arial" w:hAnsi="Arial" w:cs="Arial"/>
          <w:color w:val="333333"/>
        </w:rPr>
        <w:t>Public IP</w:t>
      </w:r>
      <w:r>
        <w:rPr>
          <w:rFonts w:ascii="Arial" w:hAnsi="Arial" w:cs="Arial"/>
          <w:color w:val="333333"/>
        </w:rPr>
        <w:t>” check box to request that your app instance receive a public IP address. This is required when you don’t have a NAT instance, but your instance requires Internet access.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On the Configure Security Group page, select the option “Select an existing security group” and then select the APP_SG01 security group that you created previously. Click “Review and Launch”.</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Now log in to the server and check to see whether or not you can access the Internet.</w:t>
      </w:r>
    </w:p>
    <w:p w:rsidR="00991228" w:rsidRDefault="00991228" w:rsidP="00991228">
      <w:pPr>
        <w:pStyle w:val="HTMLPreformatted"/>
        <w:shd w:val="clear" w:color="auto" w:fill="F5F5F5"/>
        <w:wordWrap w:val="0"/>
        <w:spacing w:after="150" w:line="300" w:lineRule="atLeast"/>
        <w:rPr>
          <w:color w:val="333333"/>
        </w:rPr>
      </w:pPr>
      <w:r>
        <w:rPr>
          <w:color w:val="333333"/>
        </w:rPr>
        <w:t>$ ping google.com</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You now might ask, “How can I access from my desktop an instance that was created in a private subnet and has no assigned public IP?” The answer is that you can’t. To do so, you’ll need a bastion box in the public subnet. You can use a NAT instance as a bastion server (also known as a jump box).</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Log in to the bastion (NAT) server first. You can access any instance from this server that was created in a private subnet.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For more details, see</w:t>
      </w:r>
      <w:r>
        <w:rPr>
          <w:rStyle w:val="apple-converted-space"/>
          <w:rFonts w:ascii="Arial" w:hAnsi="Arial" w:cs="Arial"/>
          <w:color w:val="333333"/>
        </w:rPr>
        <w:t> </w:t>
      </w:r>
      <w:hyperlink r:id="rId24" w:tgtFrame="_blank" w:history="1">
        <w:r>
          <w:rPr>
            <w:rStyle w:val="Hyperlink"/>
            <w:rFonts w:ascii="Arial" w:hAnsi="Arial" w:cs="Arial"/>
            <w:b/>
            <w:bCs/>
            <w:color w:val="3F7FBA"/>
            <w:u w:val="none"/>
          </w:rPr>
          <w:t>here</w:t>
        </w:r>
      </w:hyperlink>
      <w:r>
        <w:rPr>
          <w:rFonts w:ascii="Arial" w:hAnsi="Arial" w:cs="Arial"/>
          <w:color w:val="333333"/>
        </w:rPr>
        <w:t>.</w:t>
      </w:r>
      <w:hyperlink r:id="rId25" w:history="1">
        <w:r>
          <w:rPr>
            <w:rFonts w:ascii="Arial" w:hAnsi="Arial" w:cs="Arial"/>
            <w:color w:val="3F7FBA"/>
          </w:rPr>
          <w:br/>
        </w:r>
      </w:hyperlink>
    </w:p>
    <w:p w:rsidR="00991228" w:rsidRDefault="00991228" w:rsidP="00991228">
      <w:pPr>
        <w:pStyle w:val="Heading3"/>
        <w:shd w:val="clear" w:color="auto" w:fill="FFFFFF"/>
        <w:spacing w:before="150" w:after="150" w:line="360" w:lineRule="atLeast"/>
        <w:jc w:val="both"/>
        <w:rPr>
          <w:rFonts w:ascii="Arial" w:hAnsi="Arial" w:cs="Arial"/>
          <w:color w:val="333333"/>
          <w:sz w:val="30"/>
          <w:szCs w:val="30"/>
        </w:rPr>
      </w:pPr>
      <w:r>
        <w:rPr>
          <w:rStyle w:val="Strong"/>
          <w:rFonts w:ascii="Arial" w:hAnsi="Arial" w:cs="Arial"/>
          <w:b w:val="0"/>
          <w:bCs w:val="0"/>
          <w:color w:val="333333"/>
        </w:rPr>
        <w:lastRenderedPageBreak/>
        <w:t>8. Create RDS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Navigate to Services-&gt;RDS</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Go to Subnet Groups in the navigation pane and click “</w:t>
      </w:r>
      <w:r>
        <w:rPr>
          <w:rStyle w:val="Strong"/>
          <w:rFonts w:ascii="Arial" w:hAnsi="Arial" w:cs="Arial"/>
          <w:color w:val="333333"/>
        </w:rPr>
        <w:t>Create DB Subnet Group</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Select the VPC ID from the drop down menu.</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Select “</w:t>
      </w:r>
      <w:r>
        <w:rPr>
          <w:rStyle w:val="Strong"/>
          <w:rFonts w:ascii="Arial" w:hAnsi="Arial" w:cs="Arial"/>
          <w:color w:val="333333"/>
        </w:rPr>
        <w:t>Availability Zone</w:t>
      </w:r>
      <w:r>
        <w:rPr>
          <w:rFonts w:ascii="Arial" w:hAnsi="Arial" w:cs="Arial"/>
          <w:color w:val="333333"/>
        </w:rPr>
        <w:t>” and choose the Subnet IDs of 10.0.11.0/24 and 10.0.12.0/24. Then click “</w:t>
      </w:r>
      <w:r>
        <w:rPr>
          <w:rStyle w:val="Strong"/>
          <w:rFonts w:ascii="Arial" w:hAnsi="Arial" w:cs="Arial"/>
          <w:color w:val="333333"/>
        </w:rPr>
        <w:t>Add</w:t>
      </w:r>
      <w:r>
        <w:rPr>
          <w:rFonts w:ascii="Arial" w:hAnsi="Arial" w:cs="Arial"/>
          <w:color w:val="333333"/>
        </w:rPr>
        <w:t>”</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Click “</w:t>
      </w:r>
      <w:r>
        <w:rPr>
          <w:rStyle w:val="Strong"/>
          <w:rFonts w:ascii="Arial" w:hAnsi="Arial" w:cs="Arial"/>
          <w:color w:val="333333"/>
        </w:rPr>
        <w:t>Yes, Create</w:t>
      </w:r>
      <w:r>
        <w:rPr>
          <w:rFonts w:ascii="Arial" w:hAnsi="Arial" w:cs="Arial"/>
          <w:color w:val="333333"/>
        </w:rPr>
        <w:t>” to create the subnet group.</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drawing>
          <wp:inline distT="0" distB="0" distL="0" distR="0">
            <wp:extent cx="5867400" cy="2914650"/>
            <wp:effectExtent l="0" t="0" r="0" b="0"/>
            <wp:docPr id="2" name="Picture 2" descr="https://lh6.googleusercontent.com/5z23wegritD7aqdbaMAHr6qRjRgzsC8hJdhNK9JATKkHhvyFOPICOyUY6wdRA0V9inKEQxcsbhBRX-N2nLYaSYXUu9ZGCsVGBx_td-UmWGOnihFGIBfCC4mh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5z23wegritD7aqdbaMAHr6qRjRgzsC8hJdhNK9JATKkHhvyFOPICOyUY6wdRA0V9inKEQxcsbhBRX-N2nLYaSYXUu9ZGCsVGBx_td-UmWGOnihFGIBfCC4mhY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7400" cy="2914650"/>
                    </a:xfrm>
                    <a:prstGeom prst="rect">
                      <a:avLst/>
                    </a:prstGeom>
                    <a:noFill/>
                    <a:ln>
                      <a:noFill/>
                    </a:ln>
                  </pic:spPr>
                </pic:pic>
              </a:graphicData>
            </a:graphic>
          </wp:inline>
        </w:drawing>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Creating an Options Group and a Parameters Group is similar to doing so in classic EC2.</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Launch an RDS instance within the subnet group created above.</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 xml:space="preserve">In the Additional </w:t>
      </w:r>
      <w:proofErr w:type="spellStart"/>
      <w:r>
        <w:rPr>
          <w:rFonts w:ascii="Arial" w:hAnsi="Arial" w:cs="Arial"/>
          <w:color w:val="333333"/>
        </w:rPr>
        <w:t>Config</w:t>
      </w:r>
      <w:proofErr w:type="spellEnd"/>
      <w:r>
        <w:rPr>
          <w:rFonts w:ascii="Arial" w:hAnsi="Arial" w:cs="Arial"/>
          <w:color w:val="333333"/>
        </w:rPr>
        <w:t xml:space="preserve"> window, select the VPC and DB Subnet Groups created previously.</w:t>
      </w:r>
    </w:p>
    <w:p w:rsidR="00991228" w:rsidRDefault="00991228" w:rsidP="00991228">
      <w:pPr>
        <w:pStyle w:val="NormalWeb"/>
        <w:shd w:val="clear" w:color="auto" w:fill="FFFFFF"/>
        <w:spacing w:before="0" w:beforeAutospacing="0" w:after="270" w:afterAutospacing="0" w:line="300" w:lineRule="atLeast"/>
        <w:rPr>
          <w:rFonts w:ascii="Arial" w:hAnsi="Arial" w:cs="Arial"/>
          <w:color w:val="333333"/>
        </w:rPr>
      </w:pPr>
      <w:r>
        <w:rPr>
          <w:rFonts w:ascii="Arial" w:hAnsi="Arial" w:cs="Arial"/>
          <w:color w:val="333333"/>
        </w:rPr>
        <w:t> </w:t>
      </w:r>
    </w:p>
    <w:p w:rsidR="00991228" w:rsidRDefault="00991228" w:rsidP="00991228">
      <w:pPr>
        <w:shd w:val="clear" w:color="auto" w:fill="FFFFFF"/>
        <w:spacing w:line="300" w:lineRule="atLeast"/>
        <w:jc w:val="center"/>
        <w:rPr>
          <w:rFonts w:ascii="Arial" w:hAnsi="Arial" w:cs="Arial"/>
          <w:color w:val="333333"/>
        </w:rPr>
      </w:pPr>
      <w:r>
        <w:rPr>
          <w:rFonts w:ascii="Arial" w:hAnsi="Arial" w:cs="Arial"/>
          <w:noProof/>
          <w:color w:val="333333"/>
        </w:rPr>
        <w:lastRenderedPageBreak/>
        <w:drawing>
          <wp:inline distT="0" distB="0" distL="0" distR="0">
            <wp:extent cx="5867400" cy="1876425"/>
            <wp:effectExtent l="0" t="0" r="0" b="9525"/>
            <wp:docPr id="1" name="Picture 1" descr="https://lh6.googleusercontent.com/YuKwsVnHJ6tSHtTr6GTjKRIqz4JwInPlwngMms7v5ybml4t5oF8QilbDK_R0-fM5sh5E0NiI8MlMLVTiB6xZf1XN_lO3NufVPAXzQXOfFxBGhTmGTdoiNXb2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YuKwsVnHJ6tSHtTr6GTjKRIqz4JwInPlwngMms7v5ybml4t5oF8QilbDK_R0-fM5sh5E0NiI8MlMLVTiB6xZf1XN_lO3NufVPAXzQXOfFxBGhTmGTdoiNXb2L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7400" cy="1876425"/>
                    </a:xfrm>
                    <a:prstGeom prst="rect">
                      <a:avLst/>
                    </a:prstGeom>
                    <a:noFill/>
                    <a:ln>
                      <a:noFill/>
                    </a:ln>
                  </pic:spPr>
                </pic:pic>
              </a:graphicData>
            </a:graphic>
          </wp:inline>
        </w:drawing>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To make sure that your RDS instance is launched in subnets 10.0.11.0/24 and 10.0.12.0/24, select the “mydb-subgroup01” subnet group.</w:t>
      </w:r>
    </w:p>
    <w:p w:rsidR="00991228" w:rsidRDefault="00991228" w:rsidP="00991228">
      <w:pPr>
        <w:pStyle w:val="NormalWeb"/>
        <w:shd w:val="clear" w:color="auto" w:fill="FFFFFF"/>
        <w:spacing w:before="0" w:beforeAutospacing="0" w:after="270" w:afterAutospacing="0" w:line="300" w:lineRule="atLeast"/>
        <w:jc w:val="both"/>
        <w:rPr>
          <w:rFonts w:ascii="Arial" w:hAnsi="Arial" w:cs="Arial"/>
          <w:color w:val="333333"/>
        </w:rPr>
      </w:pPr>
      <w:r>
        <w:rPr>
          <w:rFonts w:ascii="Arial" w:hAnsi="Arial" w:cs="Arial"/>
          <w:color w:val="333333"/>
        </w:rPr>
        <w:t>All other steps for creating an RDS are as usual.</w:t>
      </w:r>
    </w:p>
    <w:p w:rsidR="00991228" w:rsidRDefault="00991228">
      <w:bookmarkStart w:id="0" w:name="_GoBack"/>
      <w:bookmarkEnd w:id="0"/>
    </w:p>
    <w:sectPr w:rsidR="0099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71224"/>
    <w:multiLevelType w:val="multilevel"/>
    <w:tmpl w:val="5706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229DE"/>
    <w:multiLevelType w:val="multilevel"/>
    <w:tmpl w:val="ECD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BB7A05"/>
    <w:multiLevelType w:val="multilevel"/>
    <w:tmpl w:val="C7B8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A7C0F"/>
    <w:multiLevelType w:val="multilevel"/>
    <w:tmpl w:val="2B0CDC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15566"/>
    <w:multiLevelType w:val="multilevel"/>
    <w:tmpl w:val="E6F0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D1"/>
    <w:rsid w:val="001B4DD1"/>
    <w:rsid w:val="002B3799"/>
    <w:rsid w:val="002B5322"/>
    <w:rsid w:val="005B7874"/>
    <w:rsid w:val="0099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2AA43-8BEE-4E7A-90BB-525E6929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37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12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3799"/>
  </w:style>
  <w:style w:type="character" w:styleId="HTMLCode">
    <w:name w:val="HTML Code"/>
    <w:basedOn w:val="DefaultParagraphFont"/>
    <w:uiPriority w:val="99"/>
    <w:semiHidden/>
    <w:unhideWhenUsed/>
    <w:rsid w:val="002B37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3799"/>
    <w:rPr>
      <w:color w:val="0000FF"/>
      <w:u w:val="single"/>
    </w:rPr>
  </w:style>
  <w:style w:type="character" w:customStyle="1" w:styleId="Heading2Char">
    <w:name w:val="Heading 2 Char"/>
    <w:basedOn w:val="DefaultParagraphFont"/>
    <w:link w:val="Heading2"/>
    <w:uiPriority w:val="9"/>
    <w:rsid w:val="002B3799"/>
    <w:rPr>
      <w:rFonts w:ascii="Times New Roman" w:eastAsia="Times New Roman" w:hAnsi="Times New Roman" w:cs="Times New Roman"/>
      <w:b/>
      <w:bCs/>
      <w:sz w:val="36"/>
      <w:szCs w:val="36"/>
    </w:rPr>
  </w:style>
  <w:style w:type="paragraph" w:customStyle="1" w:styleId="aws-note">
    <w:name w:val="aws-note"/>
    <w:basedOn w:val="Normal"/>
    <w:rsid w:val="002B3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122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1228"/>
    <w:rPr>
      <w:b/>
      <w:bCs/>
    </w:rPr>
  </w:style>
  <w:style w:type="paragraph" w:styleId="HTMLPreformatted">
    <w:name w:val="HTML Preformatted"/>
    <w:basedOn w:val="Normal"/>
    <w:link w:val="HTMLPreformattedChar"/>
    <w:uiPriority w:val="99"/>
    <w:semiHidden/>
    <w:unhideWhenUsed/>
    <w:rsid w:val="0099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2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043598">
      <w:bodyDiv w:val="1"/>
      <w:marLeft w:val="0"/>
      <w:marRight w:val="0"/>
      <w:marTop w:val="0"/>
      <w:marBottom w:val="0"/>
      <w:divBdr>
        <w:top w:val="none" w:sz="0" w:space="0" w:color="auto"/>
        <w:left w:val="none" w:sz="0" w:space="0" w:color="auto"/>
        <w:bottom w:val="none" w:sz="0" w:space="0" w:color="auto"/>
        <w:right w:val="none" w:sz="0" w:space="0" w:color="auto"/>
      </w:divBdr>
    </w:div>
    <w:div w:id="1094013326">
      <w:bodyDiv w:val="1"/>
      <w:marLeft w:val="0"/>
      <w:marRight w:val="0"/>
      <w:marTop w:val="0"/>
      <w:marBottom w:val="0"/>
      <w:divBdr>
        <w:top w:val="none" w:sz="0" w:space="0" w:color="auto"/>
        <w:left w:val="none" w:sz="0" w:space="0" w:color="auto"/>
        <w:bottom w:val="none" w:sz="0" w:space="0" w:color="auto"/>
        <w:right w:val="none" w:sz="0" w:space="0" w:color="auto"/>
      </w:divBdr>
    </w:div>
    <w:div w:id="1342315298">
      <w:bodyDiv w:val="1"/>
      <w:marLeft w:val="0"/>
      <w:marRight w:val="0"/>
      <w:marTop w:val="0"/>
      <w:marBottom w:val="0"/>
      <w:divBdr>
        <w:top w:val="none" w:sz="0" w:space="0" w:color="auto"/>
        <w:left w:val="none" w:sz="0" w:space="0" w:color="auto"/>
        <w:bottom w:val="none" w:sz="0" w:space="0" w:color="auto"/>
        <w:right w:val="none" w:sz="0" w:space="0" w:color="auto"/>
      </w:divBdr>
      <w:divsChild>
        <w:div w:id="1258170228">
          <w:marLeft w:val="0"/>
          <w:marRight w:val="0"/>
          <w:marTop w:val="0"/>
          <w:marBottom w:val="0"/>
          <w:divBdr>
            <w:top w:val="none" w:sz="0" w:space="0" w:color="auto"/>
            <w:left w:val="none" w:sz="0" w:space="0" w:color="auto"/>
            <w:bottom w:val="none" w:sz="0" w:space="0" w:color="auto"/>
            <w:right w:val="none" w:sz="0" w:space="0" w:color="auto"/>
          </w:divBdr>
          <w:divsChild>
            <w:div w:id="2046368404">
              <w:marLeft w:val="0"/>
              <w:marRight w:val="0"/>
              <w:marTop w:val="0"/>
              <w:marBottom w:val="0"/>
              <w:divBdr>
                <w:top w:val="none" w:sz="0" w:space="0" w:color="auto"/>
                <w:left w:val="none" w:sz="0" w:space="0" w:color="auto"/>
                <w:bottom w:val="none" w:sz="0" w:space="0" w:color="auto"/>
                <w:right w:val="none" w:sz="0" w:space="0" w:color="auto"/>
              </w:divBdr>
              <w:divsChild>
                <w:div w:id="1965842175">
                  <w:marLeft w:val="0"/>
                  <w:marRight w:val="0"/>
                  <w:marTop w:val="0"/>
                  <w:marBottom w:val="0"/>
                  <w:divBdr>
                    <w:top w:val="none" w:sz="0" w:space="0" w:color="auto"/>
                    <w:left w:val="none" w:sz="0" w:space="0" w:color="auto"/>
                    <w:bottom w:val="none" w:sz="0" w:space="0" w:color="auto"/>
                    <w:right w:val="none" w:sz="0" w:space="0" w:color="auto"/>
                  </w:divBdr>
                  <w:divsChild>
                    <w:div w:id="11598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5812">
              <w:marLeft w:val="0"/>
              <w:marRight w:val="0"/>
              <w:marTop w:val="0"/>
              <w:marBottom w:val="0"/>
              <w:divBdr>
                <w:top w:val="none" w:sz="0" w:space="0" w:color="auto"/>
                <w:left w:val="none" w:sz="0" w:space="0" w:color="auto"/>
                <w:bottom w:val="none" w:sz="0" w:space="0" w:color="auto"/>
                <w:right w:val="none" w:sz="0" w:space="0" w:color="auto"/>
              </w:divBdr>
            </w:div>
          </w:divsChild>
        </w:div>
        <w:div w:id="808520113">
          <w:marLeft w:val="0"/>
          <w:marRight w:val="0"/>
          <w:marTop w:val="0"/>
          <w:marBottom w:val="0"/>
          <w:divBdr>
            <w:top w:val="none" w:sz="0" w:space="0" w:color="auto"/>
            <w:left w:val="none" w:sz="0" w:space="0" w:color="auto"/>
            <w:bottom w:val="none" w:sz="0" w:space="0" w:color="auto"/>
            <w:right w:val="none" w:sz="0" w:space="0" w:color="auto"/>
          </w:divBdr>
          <w:divsChild>
            <w:div w:id="1868371821">
              <w:marLeft w:val="0"/>
              <w:marRight w:val="0"/>
              <w:marTop w:val="0"/>
              <w:marBottom w:val="0"/>
              <w:divBdr>
                <w:top w:val="none" w:sz="0" w:space="0" w:color="auto"/>
                <w:left w:val="none" w:sz="0" w:space="0" w:color="auto"/>
                <w:bottom w:val="none" w:sz="0" w:space="0" w:color="auto"/>
                <w:right w:val="none" w:sz="0" w:space="0" w:color="auto"/>
              </w:divBdr>
              <w:divsChild>
                <w:div w:id="586698570">
                  <w:marLeft w:val="0"/>
                  <w:marRight w:val="0"/>
                  <w:marTop w:val="0"/>
                  <w:marBottom w:val="0"/>
                  <w:divBdr>
                    <w:top w:val="none" w:sz="0" w:space="0" w:color="auto"/>
                    <w:left w:val="none" w:sz="0" w:space="0" w:color="auto"/>
                    <w:bottom w:val="none" w:sz="0" w:space="0" w:color="auto"/>
                    <w:right w:val="none" w:sz="0" w:space="0" w:color="auto"/>
                  </w:divBdr>
                  <w:divsChild>
                    <w:div w:id="597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1313">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VPC/latest/UserGuide/VPC_Route_Tables.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docs.aws.amazon.com/AmazonVPC/latest/UserGuide/VPC_NAT_Instance.html" TargetMode="External"/><Relationship Id="rId7" Type="http://schemas.openxmlformats.org/officeDocument/2006/relationships/hyperlink" Target="http://www.subnet-calculator.com/cidr.php"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cloudpages.wordpress.com/2013/08/05/ssh-to-an-instance-in-private-subne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aws.amazon.com/AmazonVPC/latest/UserGuide/VPC_Subnets.html" TargetMode="External"/><Relationship Id="rId11" Type="http://schemas.openxmlformats.org/officeDocument/2006/relationships/image" Target="media/image1.png"/><Relationship Id="rId24" Type="http://schemas.openxmlformats.org/officeDocument/2006/relationships/hyperlink" Target="http://cloudpages.wordpress.com/2013/08/05/ssh-to-an-instance-in-private-subnet/" TargetMode="External"/><Relationship Id="rId5" Type="http://schemas.openxmlformats.org/officeDocument/2006/relationships/hyperlink" Target="https://tools.ietf.org/html/rfc4632" TargetMode="Externa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en.wikipedia.org/wiki/CID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docs.aws.amazon.com/AmazonVPC/latest/UserGuide/VPC_Appendix_Limits.html" TargetMode="External"/><Relationship Id="rId14" Type="http://schemas.openxmlformats.org/officeDocument/2006/relationships/image" Target="media/image4.png"/><Relationship Id="rId22" Type="http://schemas.openxmlformats.org/officeDocument/2006/relationships/hyperlink" Target="http://docs.aws.amazon.com/AmazonVPC/latest/UserGuide/VPC_NAT_Instance.html" TargetMode="External"/><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2</cp:revision>
  <dcterms:created xsi:type="dcterms:W3CDTF">2016-07-19T16:11:00Z</dcterms:created>
  <dcterms:modified xsi:type="dcterms:W3CDTF">2016-07-19T16:25:00Z</dcterms:modified>
</cp:coreProperties>
</file>