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B02" w:rsidRPr="002C0B02" w:rsidRDefault="002C0B02" w:rsidP="002C0B02">
      <w:pPr>
        <w:shd w:val="clear" w:color="auto" w:fill="FFFFFF"/>
        <w:spacing w:before="150" w:after="150" w:line="240" w:lineRule="auto"/>
        <w:textAlignment w:val="baseline"/>
        <w:outlineLvl w:val="1"/>
        <w:rPr>
          <w:rFonts w:ascii="Helvetica" w:eastAsia="Times New Roman" w:hAnsi="Helvetica" w:cs="Helvetica"/>
          <w:color w:val="333333"/>
          <w:sz w:val="45"/>
          <w:szCs w:val="45"/>
        </w:rPr>
      </w:pPr>
      <w:r w:rsidRPr="002C0B02">
        <w:rPr>
          <w:rFonts w:ascii="Helvetica" w:eastAsia="Times New Roman" w:hAnsi="Helvetica" w:cs="Helvetica"/>
          <w:color w:val="333333"/>
          <w:sz w:val="45"/>
          <w:szCs w:val="45"/>
        </w:rPr>
        <w:t>Adding or inviting members to a team in an organization</w:t>
      </w:r>
    </w:p>
    <w:p w:rsidR="002C0B02" w:rsidRPr="002C0B02" w:rsidRDefault="002C0B02" w:rsidP="002C0B02">
      <w:pPr>
        <w:shd w:val="clear" w:color="auto" w:fill="FFFFFF"/>
        <w:spacing w:after="0" w:line="240" w:lineRule="auto"/>
        <w:textAlignment w:val="baseline"/>
        <w:rPr>
          <w:rFonts w:ascii="inherit" w:eastAsia="Times New Roman" w:hAnsi="inherit" w:cs="Helvetica"/>
          <w:color w:val="666666"/>
          <w:sz w:val="23"/>
          <w:szCs w:val="23"/>
        </w:rPr>
      </w:pPr>
      <w:r w:rsidRPr="002C0B02">
        <w:rPr>
          <w:rFonts w:ascii="inherit" w:eastAsia="Times New Roman" w:hAnsi="inherit" w:cs="Helvetica"/>
          <w:color w:val="666666"/>
          <w:sz w:val="23"/>
          <w:szCs w:val="23"/>
        </w:rPr>
        <w:t>Once you create a team, you can add existing organization members. If you add a user who isn't already a member of your organization, you can send them an invitation to join the organization and the team at the same time.</w:t>
      </w:r>
    </w:p>
    <w:p w:rsidR="002C0B02" w:rsidRPr="002C0B02" w:rsidRDefault="002C0B02" w:rsidP="002C0B02">
      <w:pPr>
        <w:shd w:val="clear" w:color="auto" w:fill="FFFFFF"/>
        <w:spacing w:after="0" w:line="240" w:lineRule="auto"/>
        <w:textAlignment w:val="baseline"/>
        <w:rPr>
          <w:rFonts w:ascii="inherit" w:eastAsia="Times New Roman" w:hAnsi="inherit" w:cs="Helvetica"/>
          <w:color w:val="333333"/>
          <w:sz w:val="23"/>
          <w:szCs w:val="23"/>
        </w:rPr>
      </w:pPr>
      <w:r w:rsidRPr="002C0B02">
        <w:rPr>
          <w:rFonts w:ascii="inherit" w:eastAsia="Times New Roman" w:hAnsi="inherit" w:cs="Helvetica"/>
          <w:color w:val="333333"/>
          <w:sz w:val="23"/>
          <w:szCs w:val="23"/>
        </w:rPr>
        <w:t>Each team has its own individually defined </w:t>
      </w:r>
      <w:hyperlink r:id="rId5" w:history="1">
        <w:r w:rsidRPr="002C0B02">
          <w:rPr>
            <w:rFonts w:ascii="inherit" w:eastAsia="Times New Roman" w:hAnsi="inherit" w:cs="Helvetica"/>
            <w:color w:val="4183C4"/>
            <w:sz w:val="23"/>
            <w:szCs w:val="23"/>
            <w:u w:val="single"/>
            <w:bdr w:val="none" w:sz="0" w:space="0" w:color="auto" w:frame="1"/>
          </w:rPr>
          <w:t>access permissions for repositories</w:t>
        </w:r>
      </w:hyperlink>
      <w:r w:rsidRPr="002C0B02">
        <w:rPr>
          <w:rFonts w:ascii="inherit" w:eastAsia="Times New Roman" w:hAnsi="inherit" w:cs="Helvetica"/>
          <w:color w:val="333333"/>
          <w:sz w:val="23"/>
          <w:szCs w:val="23"/>
        </w:rPr>
        <w:t>.</w:t>
      </w:r>
    </w:p>
    <w:p w:rsidR="002C0B02" w:rsidRPr="002C0B02" w:rsidRDefault="002C0B02" w:rsidP="002C0B02">
      <w:pPr>
        <w:shd w:val="clear" w:color="auto" w:fill="FFFFFF"/>
        <w:spacing w:before="240" w:after="240" w:line="240" w:lineRule="auto"/>
        <w:textAlignment w:val="baseline"/>
        <w:rPr>
          <w:rFonts w:ascii="inherit" w:eastAsia="Times New Roman" w:hAnsi="inherit" w:cs="Helvetica"/>
          <w:color w:val="333333"/>
          <w:sz w:val="23"/>
          <w:szCs w:val="23"/>
        </w:rPr>
      </w:pPr>
      <w:r w:rsidRPr="002C0B02">
        <w:rPr>
          <w:rFonts w:ascii="inherit" w:eastAsia="Times New Roman" w:hAnsi="inherit" w:cs="Helvetica"/>
          <w:color w:val="333333"/>
          <w:sz w:val="23"/>
          <w:szCs w:val="23"/>
        </w:rPr>
        <w:t>Members of the Owners team can invite new members to the organization, and add or remove existing organization members from all teams. Only members of the Owners team can add or remove existing organization members from teams with read and write permissions.</w:t>
      </w:r>
    </w:p>
    <w:p w:rsidR="002C0B02" w:rsidRPr="002C0B02" w:rsidRDefault="002C0B02" w:rsidP="002C0B02">
      <w:pPr>
        <w:shd w:val="clear" w:color="auto" w:fill="FFFFFF"/>
        <w:spacing w:before="240" w:after="240" w:line="240" w:lineRule="auto"/>
        <w:textAlignment w:val="baseline"/>
        <w:rPr>
          <w:rFonts w:ascii="inherit" w:eastAsia="Times New Roman" w:hAnsi="inherit" w:cs="Helvetica"/>
          <w:color w:val="333333"/>
          <w:sz w:val="23"/>
          <w:szCs w:val="23"/>
        </w:rPr>
      </w:pPr>
      <w:r w:rsidRPr="002C0B02">
        <w:rPr>
          <w:rFonts w:ascii="inherit" w:eastAsia="Times New Roman" w:hAnsi="inherit" w:cs="Helvetica"/>
          <w:color w:val="333333"/>
          <w:sz w:val="23"/>
          <w:szCs w:val="23"/>
        </w:rPr>
        <w:t>Members of teams that give admin permissions can only add and remove other members and repositories for that team.</w:t>
      </w:r>
    </w:p>
    <w:p w:rsidR="002C0B02" w:rsidRPr="002C0B02" w:rsidRDefault="002C0B02" w:rsidP="002C0B02">
      <w:pPr>
        <w:shd w:val="clear" w:color="auto" w:fill="FFFFFF"/>
        <w:spacing w:after="0" w:line="240" w:lineRule="auto"/>
        <w:textAlignment w:val="baseline"/>
        <w:rPr>
          <w:rFonts w:ascii="inherit" w:eastAsia="Times New Roman" w:hAnsi="inherit" w:cs="Helvetica"/>
          <w:color w:val="264C72"/>
          <w:sz w:val="18"/>
          <w:szCs w:val="18"/>
        </w:rPr>
      </w:pPr>
      <w:r w:rsidRPr="002C0B02">
        <w:rPr>
          <w:rFonts w:ascii="inherit" w:eastAsia="Times New Roman" w:hAnsi="inherit" w:cs="Helvetica"/>
          <w:b/>
          <w:bCs/>
          <w:color w:val="264C72"/>
          <w:sz w:val="18"/>
          <w:szCs w:val="18"/>
          <w:bdr w:val="none" w:sz="0" w:space="0" w:color="auto" w:frame="1"/>
        </w:rPr>
        <w:t>Notes:</w:t>
      </w:r>
    </w:p>
    <w:p w:rsidR="002C0B02" w:rsidRPr="002C0B02" w:rsidRDefault="002C0B02" w:rsidP="002C0B02">
      <w:pPr>
        <w:numPr>
          <w:ilvl w:val="0"/>
          <w:numId w:val="1"/>
        </w:numPr>
        <w:spacing w:after="0" w:line="240" w:lineRule="auto"/>
        <w:ind w:left="0"/>
        <w:textAlignment w:val="baseline"/>
        <w:rPr>
          <w:rFonts w:ascii="inherit" w:eastAsia="Times New Roman" w:hAnsi="inherit" w:cs="Helvetica"/>
          <w:color w:val="264C72"/>
          <w:sz w:val="18"/>
          <w:szCs w:val="18"/>
        </w:rPr>
      </w:pPr>
      <w:r w:rsidRPr="002C0B02">
        <w:rPr>
          <w:rFonts w:ascii="inherit" w:eastAsia="Times New Roman" w:hAnsi="inherit" w:cs="Helvetica"/>
          <w:color w:val="264C72"/>
          <w:sz w:val="18"/>
          <w:szCs w:val="18"/>
        </w:rPr>
        <w:t>A team that's </w:t>
      </w:r>
      <w:hyperlink r:id="rId6" w:anchor="enabling-ldap-sync" w:history="1">
        <w:r w:rsidRPr="002C0B02">
          <w:rPr>
            <w:rFonts w:ascii="inherit" w:eastAsia="Times New Roman" w:hAnsi="inherit" w:cs="Helvetica"/>
            <w:color w:val="4183C4"/>
            <w:sz w:val="18"/>
            <w:szCs w:val="18"/>
            <w:u w:val="single"/>
            <w:bdr w:val="none" w:sz="0" w:space="0" w:color="auto" w:frame="1"/>
          </w:rPr>
          <w:t>synced to an LDAP group</w:t>
        </w:r>
      </w:hyperlink>
      <w:r w:rsidRPr="002C0B02">
        <w:rPr>
          <w:rFonts w:ascii="inherit" w:eastAsia="Times New Roman" w:hAnsi="inherit" w:cs="Helvetica"/>
          <w:color w:val="264C72"/>
          <w:sz w:val="18"/>
          <w:szCs w:val="18"/>
        </w:rPr>
        <w:t> is indicated with a special LDAP badge. The member list for an LDAP synced team can only be managed from the LDAP group it's mapped to. To add or invite a new member to a team synced to an LDAP group, contact your LDAP administrator.</w:t>
      </w:r>
    </w:p>
    <w:p w:rsidR="002C0B02" w:rsidRPr="002C0B02" w:rsidRDefault="002C0B02" w:rsidP="002C0B02">
      <w:pPr>
        <w:numPr>
          <w:ilvl w:val="0"/>
          <w:numId w:val="1"/>
        </w:numPr>
        <w:spacing w:before="75" w:after="75" w:line="240" w:lineRule="auto"/>
        <w:ind w:left="0"/>
        <w:textAlignment w:val="baseline"/>
        <w:rPr>
          <w:rFonts w:ascii="inherit" w:eastAsia="Times New Roman" w:hAnsi="inherit" w:cs="Helvetica"/>
          <w:color w:val="264C72"/>
          <w:sz w:val="18"/>
          <w:szCs w:val="18"/>
        </w:rPr>
      </w:pPr>
      <w:r w:rsidRPr="002C0B02">
        <w:rPr>
          <w:rFonts w:ascii="inherit" w:eastAsia="Times New Roman" w:hAnsi="inherit" w:cs="Helvetica"/>
          <w:color w:val="264C72"/>
          <w:sz w:val="18"/>
          <w:szCs w:val="18"/>
        </w:rPr>
        <w:t>It's not possible to add an organization to another organization's team. Teams are limited to user accounts.</w:t>
      </w:r>
    </w:p>
    <w:p w:rsidR="002C0B02" w:rsidRPr="002C0B02" w:rsidRDefault="002C0B02" w:rsidP="002C0B02">
      <w:pPr>
        <w:pBdr>
          <w:bottom w:val="single" w:sz="6" w:space="0" w:color="DDDDDD"/>
        </w:pBdr>
        <w:shd w:val="clear" w:color="auto" w:fill="FFFFFF"/>
        <w:spacing w:after="0" w:line="240" w:lineRule="auto"/>
        <w:textAlignment w:val="baseline"/>
        <w:outlineLvl w:val="2"/>
        <w:rPr>
          <w:rFonts w:ascii="inherit" w:eastAsia="Times New Roman" w:hAnsi="inherit" w:cs="Helvetica"/>
          <w:b/>
          <w:bCs/>
          <w:color w:val="325D72"/>
          <w:sz w:val="36"/>
          <w:szCs w:val="36"/>
        </w:rPr>
      </w:pPr>
      <w:r w:rsidRPr="002C0B02">
        <w:rPr>
          <w:rFonts w:ascii="inherit" w:eastAsia="Times New Roman" w:hAnsi="inherit" w:cs="Helvetica"/>
          <w:b/>
          <w:bCs/>
          <w:color w:val="325D72"/>
          <w:sz w:val="36"/>
          <w:szCs w:val="36"/>
        </w:rPr>
        <w:t>Setting up a team</w:t>
      </w:r>
    </w:p>
    <w:p w:rsidR="002C0B02" w:rsidRPr="002C0B02" w:rsidRDefault="002C0B02" w:rsidP="002C0B02">
      <w:pPr>
        <w:numPr>
          <w:ilvl w:val="0"/>
          <w:numId w:val="2"/>
        </w:numPr>
        <w:shd w:val="clear" w:color="auto" w:fill="FFFFFF"/>
        <w:spacing w:after="240" w:line="240" w:lineRule="auto"/>
        <w:ind w:left="0"/>
        <w:textAlignment w:val="baseline"/>
        <w:rPr>
          <w:rFonts w:ascii="inherit" w:eastAsia="Times New Roman" w:hAnsi="inherit" w:cs="Helvetica"/>
          <w:color w:val="333333"/>
          <w:sz w:val="23"/>
          <w:szCs w:val="23"/>
        </w:rPr>
      </w:pPr>
      <w:r w:rsidRPr="002C0B02">
        <w:rPr>
          <w:rFonts w:ascii="inherit" w:eastAsia="Times New Roman" w:hAnsi="inherit" w:cs="Helvetica"/>
          <w:noProof/>
          <w:color w:val="333333"/>
          <w:sz w:val="23"/>
          <w:szCs w:val="23"/>
        </w:rPr>
        <w:lastRenderedPageBreak/>
        <w:drawing>
          <wp:inline distT="0" distB="0" distL="0" distR="0">
            <wp:extent cx="2609850" cy="6372225"/>
            <wp:effectExtent l="0" t="0" r="0" b="9525"/>
            <wp:docPr id="4" name="Picture 4" descr="organization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ic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0" cy="6372225"/>
                    </a:xfrm>
                    <a:prstGeom prst="rect">
                      <a:avLst/>
                    </a:prstGeom>
                    <a:noFill/>
                    <a:ln>
                      <a:noFill/>
                    </a:ln>
                  </pic:spPr>
                </pic:pic>
              </a:graphicData>
            </a:graphic>
          </wp:inline>
        </w:drawing>
      </w:r>
      <w:r w:rsidRPr="002C0B02">
        <w:rPr>
          <w:rFonts w:ascii="inherit" w:eastAsia="Times New Roman" w:hAnsi="inherit" w:cs="Helvetica"/>
          <w:color w:val="333333"/>
          <w:sz w:val="23"/>
          <w:szCs w:val="23"/>
        </w:rPr>
        <w:t>On the left side of your profile page, under "Organizations", click the icon for your organization.</w:t>
      </w:r>
    </w:p>
    <w:p w:rsidR="002C0B02" w:rsidRPr="002C0B02" w:rsidRDefault="002C0B02" w:rsidP="002C0B02">
      <w:pPr>
        <w:numPr>
          <w:ilvl w:val="0"/>
          <w:numId w:val="2"/>
        </w:numPr>
        <w:shd w:val="clear" w:color="auto" w:fill="FFFFFF"/>
        <w:spacing w:after="240" w:line="240" w:lineRule="auto"/>
        <w:ind w:left="0"/>
        <w:textAlignment w:val="baseline"/>
        <w:rPr>
          <w:rFonts w:ascii="inherit" w:eastAsia="Times New Roman" w:hAnsi="inherit" w:cs="Helvetica"/>
          <w:color w:val="333333"/>
          <w:sz w:val="23"/>
          <w:szCs w:val="23"/>
        </w:rPr>
      </w:pPr>
      <w:r w:rsidRPr="002C0B02">
        <w:rPr>
          <w:rFonts w:ascii="inherit" w:eastAsia="Times New Roman" w:hAnsi="inherit" w:cs="Helvetica"/>
          <w:noProof/>
          <w:color w:val="333333"/>
          <w:sz w:val="23"/>
          <w:szCs w:val="23"/>
        </w:rPr>
        <w:lastRenderedPageBreak/>
        <w:drawing>
          <wp:inline distT="0" distB="0" distL="0" distR="0">
            <wp:extent cx="2800350" cy="3552825"/>
            <wp:effectExtent l="0" t="0" r="0" b="9525"/>
            <wp:docPr id="3" name="Picture 3" descr="Team panel with New Team butt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am panel with New Team button selec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3552825"/>
                    </a:xfrm>
                    <a:prstGeom prst="rect">
                      <a:avLst/>
                    </a:prstGeom>
                    <a:noFill/>
                    <a:ln>
                      <a:noFill/>
                    </a:ln>
                  </pic:spPr>
                </pic:pic>
              </a:graphicData>
            </a:graphic>
          </wp:inline>
        </w:drawing>
      </w:r>
      <w:r w:rsidRPr="002C0B02">
        <w:rPr>
          <w:rFonts w:ascii="inherit" w:eastAsia="Times New Roman" w:hAnsi="inherit" w:cs="Helvetica"/>
          <w:color w:val="333333"/>
          <w:sz w:val="23"/>
          <w:szCs w:val="23"/>
        </w:rPr>
        <w:t>On the right side of the organization profile page, under Teams, click the name of the team.</w:t>
      </w:r>
    </w:p>
    <w:p w:rsidR="002C0B02" w:rsidRPr="002C0B02" w:rsidRDefault="002C0B02" w:rsidP="002C0B02">
      <w:pPr>
        <w:numPr>
          <w:ilvl w:val="0"/>
          <w:numId w:val="2"/>
        </w:numPr>
        <w:shd w:val="clear" w:color="auto" w:fill="FFFFFF"/>
        <w:spacing w:after="0" w:line="240" w:lineRule="auto"/>
        <w:ind w:left="0"/>
        <w:textAlignment w:val="baseline"/>
        <w:rPr>
          <w:rFonts w:ascii="inherit" w:eastAsia="Times New Roman" w:hAnsi="inherit" w:cs="Helvetica"/>
          <w:color w:val="333333"/>
          <w:sz w:val="23"/>
          <w:szCs w:val="23"/>
        </w:rPr>
      </w:pPr>
      <w:r w:rsidRPr="002C0B02">
        <w:rPr>
          <w:rFonts w:ascii="inherit" w:eastAsia="Times New Roman" w:hAnsi="inherit" w:cs="Helvetica"/>
          <w:color w:val="333333"/>
          <w:sz w:val="23"/>
          <w:szCs w:val="23"/>
        </w:rPr>
        <w:t>Type the username of the person you want to invite or add and press </w:t>
      </w:r>
      <w:r w:rsidRPr="002C0B02">
        <w:rPr>
          <w:rFonts w:ascii="inherit" w:eastAsia="Times New Roman" w:hAnsi="inherit" w:cs="Helvetica"/>
          <w:b/>
          <w:bCs/>
          <w:color w:val="333333"/>
          <w:sz w:val="23"/>
          <w:szCs w:val="23"/>
          <w:bdr w:val="none" w:sz="0" w:space="0" w:color="auto" w:frame="1"/>
        </w:rPr>
        <w:t>Enter</w:t>
      </w:r>
      <w:r w:rsidRPr="002C0B02">
        <w:rPr>
          <w:rFonts w:ascii="inherit" w:eastAsia="Times New Roman" w:hAnsi="inherit" w:cs="Helvetica"/>
          <w:color w:val="333333"/>
          <w:sz w:val="23"/>
          <w:szCs w:val="23"/>
        </w:rPr>
        <w:t>.</w:t>
      </w:r>
    </w:p>
    <w:p w:rsidR="002C0B02" w:rsidRPr="002C0B02" w:rsidRDefault="002C0B02" w:rsidP="002C0B02">
      <w:pPr>
        <w:numPr>
          <w:ilvl w:val="1"/>
          <w:numId w:val="2"/>
        </w:numPr>
        <w:spacing w:before="75" w:after="75" w:line="240" w:lineRule="auto"/>
        <w:ind w:left="0"/>
        <w:textAlignment w:val="baseline"/>
        <w:rPr>
          <w:rFonts w:ascii="inherit" w:eastAsia="Times New Roman" w:hAnsi="inherit" w:cs="Helvetica"/>
          <w:color w:val="333333"/>
          <w:sz w:val="23"/>
          <w:szCs w:val="23"/>
        </w:rPr>
      </w:pPr>
      <w:r w:rsidRPr="002C0B02">
        <w:rPr>
          <w:rFonts w:ascii="inherit" w:eastAsia="Times New Roman" w:hAnsi="inherit" w:cs="Helvetica"/>
          <w:noProof/>
          <w:color w:val="333333"/>
          <w:sz w:val="23"/>
          <w:szCs w:val="23"/>
        </w:rPr>
        <w:drawing>
          <wp:inline distT="0" distB="0" distL="0" distR="0">
            <wp:extent cx="6467475" cy="1981200"/>
            <wp:effectExtent l="0" t="0" r="9525" b="0"/>
            <wp:docPr id="2" name="Picture 2" descr="Invite org memb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ite org member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7475" cy="1981200"/>
                    </a:xfrm>
                    <a:prstGeom prst="rect">
                      <a:avLst/>
                    </a:prstGeom>
                    <a:noFill/>
                    <a:ln>
                      <a:noFill/>
                    </a:ln>
                  </pic:spPr>
                </pic:pic>
              </a:graphicData>
            </a:graphic>
          </wp:inline>
        </w:drawing>
      </w:r>
      <w:r w:rsidRPr="002C0B02">
        <w:rPr>
          <w:rFonts w:ascii="inherit" w:eastAsia="Times New Roman" w:hAnsi="inherit" w:cs="Helvetica"/>
          <w:color w:val="333333"/>
          <w:sz w:val="23"/>
          <w:szCs w:val="23"/>
        </w:rPr>
        <w:t>If the user is not a member of your organization, they'll receive an email inviting them to the organization. They will need to accept the invitation before becoming a member of the organization.</w:t>
      </w:r>
    </w:p>
    <w:p w:rsidR="002C0B02" w:rsidRPr="002C0B02" w:rsidRDefault="002C0B02" w:rsidP="002C0B02">
      <w:pPr>
        <w:numPr>
          <w:ilvl w:val="1"/>
          <w:numId w:val="2"/>
        </w:numPr>
        <w:spacing w:before="75" w:after="75" w:line="240" w:lineRule="auto"/>
        <w:ind w:left="0"/>
        <w:textAlignment w:val="baseline"/>
        <w:rPr>
          <w:rFonts w:ascii="inherit" w:eastAsia="Times New Roman" w:hAnsi="inherit" w:cs="Helvetica"/>
          <w:color w:val="333333"/>
          <w:sz w:val="23"/>
          <w:szCs w:val="23"/>
        </w:rPr>
      </w:pPr>
      <w:r w:rsidRPr="002C0B02">
        <w:rPr>
          <w:rFonts w:ascii="inherit" w:eastAsia="Times New Roman" w:hAnsi="inherit" w:cs="Helvetica"/>
          <w:noProof/>
          <w:color w:val="333333"/>
          <w:sz w:val="23"/>
          <w:szCs w:val="23"/>
        </w:rPr>
        <w:lastRenderedPageBreak/>
        <w:drawing>
          <wp:inline distT="0" distB="0" distL="0" distR="0">
            <wp:extent cx="6534150" cy="2152650"/>
            <wp:effectExtent l="0" t="0" r="0" b="0"/>
            <wp:docPr id="1" name="Picture 1" descr="Add team member po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team member pop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4150" cy="2152650"/>
                    </a:xfrm>
                    <a:prstGeom prst="rect">
                      <a:avLst/>
                    </a:prstGeom>
                    <a:noFill/>
                    <a:ln>
                      <a:noFill/>
                    </a:ln>
                  </pic:spPr>
                </pic:pic>
              </a:graphicData>
            </a:graphic>
          </wp:inline>
        </w:drawing>
      </w:r>
      <w:r w:rsidRPr="002C0B02">
        <w:rPr>
          <w:rFonts w:ascii="inherit" w:eastAsia="Times New Roman" w:hAnsi="inherit" w:cs="Helvetica"/>
          <w:color w:val="333333"/>
          <w:sz w:val="23"/>
          <w:szCs w:val="23"/>
        </w:rPr>
        <w:t>If the user is already a member of your organization, they will immediately be added to the team.</w:t>
      </w:r>
    </w:p>
    <w:p w:rsidR="002C0B02" w:rsidRPr="002C0B02" w:rsidRDefault="002C0B02" w:rsidP="002C0B02">
      <w:pPr>
        <w:shd w:val="clear" w:color="auto" w:fill="FFFFFF"/>
        <w:spacing w:after="0" w:line="240" w:lineRule="auto"/>
        <w:textAlignment w:val="baseline"/>
        <w:rPr>
          <w:rFonts w:ascii="inherit" w:eastAsia="Times New Roman" w:hAnsi="inherit" w:cs="Helvetica"/>
          <w:color w:val="264C72"/>
          <w:sz w:val="18"/>
          <w:szCs w:val="18"/>
        </w:rPr>
      </w:pPr>
      <w:r w:rsidRPr="002C0B02">
        <w:rPr>
          <w:rFonts w:ascii="inherit" w:eastAsia="Times New Roman" w:hAnsi="inherit" w:cs="Helvetica"/>
          <w:b/>
          <w:bCs/>
          <w:color w:val="264C72"/>
          <w:sz w:val="18"/>
          <w:szCs w:val="18"/>
          <w:bdr w:val="none" w:sz="0" w:space="0" w:color="auto" w:frame="1"/>
        </w:rPr>
        <w:t>Note</w:t>
      </w:r>
      <w:r w:rsidRPr="002C0B02">
        <w:rPr>
          <w:rFonts w:ascii="inherit" w:eastAsia="Times New Roman" w:hAnsi="inherit" w:cs="Helvetica"/>
          <w:color w:val="264C72"/>
          <w:sz w:val="18"/>
          <w:szCs w:val="18"/>
        </w:rPr>
        <w:t>: You can cancel an invitation any time before the user accepts by navigating to the team page and clicking </w:t>
      </w:r>
      <w:r w:rsidRPr="002C0B02">
        <w:rPr>
          <w:rFonts w:ascii="inherit" w:eastAsia="Times New Roman" w:hAnsi="inherit" w:cs="Helvetica"/>
          <w:b/>
          <w:bCs/>
          <w:color w:val="264C72"/>
          <w:sz w:val="18"/>
          <w:szCs w:val="18"/>
          <w:bdr w:val="none" w:sz="0" w:space="0" w:color="auto" w:frame="1"/>
        </w:rPr>
        <w:t>Cancel invitation</w:t>
      </w:r>
      <w:r w:rsidRPr="002C0B02">
        <w:rPr>
          <w:rFonts w:ascii="inherit" w:eastAsia="Times New Roman" w:hAnsi="inherit" w:cs="Helvetica"/>
          <w:color w:val="264C72"/>
          <w:sz w:val="18"/>
          <w:szCs w:val="18"/>
        </w:rPr>
        <w:t> next to the user's invitation.</w:t>
      </w:r>
    </w:p>
    <w:p w:rsidR="00B00227" w:rsidRDefault="002C0B02"/>
    <w:p w:rsidR="002C0B02" w:rsidRDefault="002C0B02"/>
    <w:p w:rsidR="002C0B02" w:rsidRDefault="002C0B02"/>
    <w:p w:rsidR="002C0B02" w:rsidRDefault="002C0B02">
      <w:r>
        <w:t>+++++++++++++++++++++++++++++++++++++++++++++++++++++++++++++++</w:t>
      </w:r>
    </w:p>
    <w:p w:rsidR="002C0B02" w:rsidRDefault="002C0B02"/>
    <w:p w:rsidR="002C0B02" w:rsidRPr="002C0B02" w:rsidRDefault="002C0B02" w:rsidP="002C0B02">
      <w:pPr>
        <w:shd w:val="clear" w:color="auto" w:fill="FFFFFF"/>
        <w:spacing w:before="150" w:after="150" w:line="240" w:lineRule="auto"/>
        <w:textAlignment w:val="baseline"/>
        <w:outlineLvl w:val="1"/>
        <w:rPr>
          <w:rFonts w:ascii="Helvetica" w:eastAsia="Times New Roman" w:hAnsi="Helvetica" w:cs="Helvetica"/>
          <w:color w:val="333333"/>
          <w:sz w:val="45"/>
          <w:szCs w:val="45"/>
        </w:rPr>
      </w:pPr>
      <w:r w:rsidRPr="002C0B02">
        <w:rPr>
          <w:rFonts w:ascii="Helvetica" w:eastAsia="Times New Roman" w:hAnsi="Helvetica" w:cs="Helvetica"/>
          <w:color w:val="333333"/>
          <w:sz w:val="45"/>
          <w:szCs w:val="45"/>
        </w:rPr>
        <w:t>Inviting collaborators to a personal repository</w:t>
      </w:r>
    </w:p>
    <w:p w:rsidR="002C0B02" w:rsidRPr="002C0B02" w:rsidRDefault="002C0B02" w:rsidP="002C0B02">
      <w:pPr>
        <w:shd w:val="clear" w:color="auto" w:fill="FFFFFF"/>
        <w:spacing w:before="240" w:after="240" w:line="240" w:lineRule="auto"/>
        <w:textAlignment w:val="baseline"/>
      </w:pPr>
      <w:r w:rsidRPr="002C0B02">
        <w:t>You can invite users to become collaborators with read or write access on your personal repository.</w:t>
      </w:r>
    </w:p>
    <w:p w:rsidR="002C0B02" w:rsidRPr="002C0B02" w:rsidRDefault="002C0B02" w:rsidP="002C0B02">
      <w:pPr>
        <w:shd w:val="clear" w:color="auto" w:fill="FFFFFF"/>
        <w:spacing w:after="0" w:line="240" w:lineRule="auto"/>
        <w:textAlignment w:val="baseline"/>
      </w:pPr>
      <w:r w:rsidRPr="002C0B02">
        <w:t>Repositories owned by an organization can grant more granular access. For more information, see "</w:t>
      </w:r>
      <w:hyperlink r:id="rId11" w:history="1">
        <w:r w:rsidRPr="002C0B02">
          <w:t>What are the different access permissions?</w:t>
        </w:r>
      </w:hyperlink>
      <w:r w:rsidRPr="002C0B02">
        <w:t>"</w:t>
      </w:r>
    </w:p>
    <w:p w:rsidR="002C0B02" w:rsidRPr="002C0B02" w:rsidRDefault="002C0B02" w:rsidP="002C0B02">
      <w:pPr>
        <w:shd w:val="clear" w:color="auto" w:fill="FFFFFF"/>
        <w:spacing w:after="0" w:line="240" w:lineRule="auto"/>
        <w:textAlignment w:val="baseline"/>
      </w:pPr>
      <w:r w:rsidRPr="002C0B02">
        <w:t>Note: GitHub limits the number of people who can be added to a repository within a 24-hour period. If you exceed this limit, either wait 24 hours or </w:t>
      </w:r>
      <w:hyperlink r:id="rId12" w:history="1">
        <w:r w:rsidRPr="002C0B02">
          <w:t>create an organization</w:t>
        </w:r>
      </w:hyperlink>
      <w:r w:rsidRPr="002C0B02">
        <w:t>.</w:t>
      </w:r>
    </w:p>
    <w:p w:rsidR="002C0B02" w:rsidRPr="002C0B02" w:rsidRDefault="002C0B02" w:rsidP="002C0B02">
      <w:pPr>
        <w:numPr>
          <w:ilvl w:val="0"/>
          <w:numId w:val="3"/>
        </w:numPr>
        <w:shd w:val="clear" w:color="auto" w:fill="FFFFFF"/>
        <w:spacing w:after="0" w:line="240" w:lineRule="auto"/>
        <w:ind w:left="0"/>
        <w:textAlignment w:val="baseline"/>
      </w:pPr>
      <w:r w:rsidRPr="002C0B02">
        <w:t>Ask for the username of the person you're inviting as a collaborator. If they don't have a username yet, they can </w:t>
      </w:r>
      <w:hyperlink r:id="rId13" w:history="1">
        <w:r w:rsidRPr="002C0B02">
          <w:t>sign up for GitHub</w:t>
        </w:r>
      </w:hyperlink>
      <w:r w:rsidRPr="002C0B02">
        <w:t>.</w:t>
      </w:r>
    </w:p>
    <w:p w:rsidR="002C0B02" w:rsidRPr="002C0B02" w:rsidRDefault="002C0B02" w:rsidP="002C0B02">
      <w:pPr>
        <w:numPr>
          <w:ilvl w:val="0"/>
          <w:numId w:val="3"/>
        </w:numPr>
        <w:shd w:val="clear" w:color="auto" w:fill="FFFFFF"/>
        <w:spacing w:after="240" w:line="240" w:lineRule="auto"/>
        <w:ind w:left="0"/>
        <w:textAlignment w:val="baseline"/>
      </w:pPr>
      <w:r w:rsidRPr="002C0B02">
        <w:t>On GitHub, navigate to the main page of the repository.</w:t>
      </w:r>
    </w:p>
    <w:p w:rsidR="002C0B02" w:rsidRPr="002C0B02" w:rsidRDefault="002C0B02" w:rsidP="002C0B02">
      <w:pPr>
        <w:numPr>
          <w:ilvl w:val="0"/>
          <w:numId w:val="3"/>
        </w:numPr>
        <w:shd w:val="clear" w:color="auto" w:fill="FFFFFF"/>
        <w:spacing w:after="0" w:line="240" w:lineRule="auto"/>
        <w:ind w:left="0"/>
        <w:textAlignment w:val="baseline"/>
        <w:rPr>
          <w:rFonts w:ascii="inherit" w:eastAsia="Times New Roman" w:hAnsi="inherit" w:cs="Helvetica"/>
          <w:color w:val="333333"/>
          <w:sz w:val="23"/>
          <w:szCs w:val="23"/>
        </w:rPr>
      </w:pPr>
      <w:r w:rsidRPr="002C0B02">
        <w:rPr>
          <w:rFonts w:ascii="inherit" w:eastAsia="Times New Roman" w:hAnsi="inherit" w:cs="Helvetica"/>
          <w:noProof/>
          <w:color w:val="333333"/>
          <w:sz w:val="23"/>
          <w:szCs w:val="23"/>
        </w:rPr>
        <w:drawing>
          <wp:inline distT="0" distB="0" distL="0" distR="0">
            <wp:extent cx="8248650" cy="914400"/>
            <wp:effectExtent l="0" t="0" r="0" b="0"/>
            <wp:docPr id="8" name="Picture 8" descr="Repository 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pository settings but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48650" cy="914400"/>
                    </a:xfrm>
                    <a:prstGeom prst="rect">
                      <a:avLst/>
                    </a:prstGeom>
                    <a:noFill/>
                    <a:ln>
                      <a:noFill/>
                    </a:ln>
                  </pic:spPr>
                </pic:pic>
              </a:graphicData>
            </a:graphic>
          </wp:inline>
        </w:drawing>
      </w:r>
      <w:r w:rsidRPr="002C0B02">
        <w:rPr>
          <w:rFonts w:ascii="inherit" w:eastAsia="Times New Roman" w:hAnsi="inherit" w:cs="Helvetica"/>
          <w:color w:val="333333"/>
          <w:sz w:val="23"/>
          <w:szCs w:val="23"/>
        </w:rPr>
        <w:t>Under your repository name, click</w:t>
      </w:r>
      <w:proofErr w:type="gramStart"/>
      <w:r w:rsidRPr="002C0B02">
        <w:rPr>
          <w:rFonts w:ascii="inherit" w:eastAsia="Times New Roman" w:hAnsi="inherit" w:cs="Helvetica"/>
          <w:color w:val="333333"/>
          <w:sz w:val="23"/>
          <w:szCs w:val="23"/>
        </w:rPr>
        <w:t>  </w:t>
      </w:r>
      <w:r w:rsidRPr="002C0B02">
        <w:rPr>
          <w:rFonts w:ascii="inherit" w:eastAsia="Times New Roman" w:hAnsi="inherit" w:cs="Helvetica"/>
          <w:b/>
          <w:bCs/>
          <w:color w:val="333333"/>
          <w:sz w:val="23"/>
          <w:szCs w:val="23"/>
          <w:bdr w:val="none" w:sz="0" w:space="0" w:color="auto" w:frame="1"/>
        </w:rPr>
        <w:t>Settings</w:t>
      </w:r>
      <w:proofErr w:type="gramEnd"/>
      <w:r w:rsidRPr="002C0B02">
        <w:rPr>
          <w:rFonts w:ascii="inherit" w:eastAsia="Times New Roman" w:hAnsi="inherit" w:cs="Helvetica"/>
          <w:color w:val="333333"/>
          <w:sz w:val="23"/>
          <w:szCs w:val="23"/>
        </w:rPr>
        <w:t>.</w:t>
      </w:r>
    </w:p>
    <w:p w:rsidR="002C0B02" w:rsidRPr="002C0B02" w:rsidRDefault="002C0B02" w:rsidP="002C0B02">
      <w:pPr>
        <w:numPr>
          <w:ilvl w:val="0"/>
          <w:numId w:val="3"/>
        </w:numPr>
        <w:shd w:val="clear" w:color="auto" w:fill="FFFFFF"/>
        <w:spacing w:after="0" w:line="240" w:lineRule="auto"/>
        <w:ind w:left="0"/>
        <w:textAlignment w:val="baseline"/>
        <w:rPr>
          <w:rFonts w:ascii="inherit" w:eastAsia="Times New Roman" w:hAnsi="inherit" w:cs="Helvetica"/>
          <w:color w:val="333333"/>
          <w:sz w:val="23"/>
          <w:szCs w:val="23"/>
        </w:rPr>
      </w:pPr>
      <w:r w:rsidRPr="002C0B02">
        <w:rPr>
          <w:rFonts w:ascii="inherit" w:eastAsia="Times New Roman" w:hAnsi="inherit" w:cs="Helvetica"/>
          <w:noProof/>
          <w:color w:val="333333"/>
          <w:sz w:val="23"/>
          <w:szCs w:val="23"/>
        </w:rPr>
        <w:lastRenderedPageBreak/>
        <w:drawing>
          <wp:inline distT="0" distB="0" distL="0" distR="0">
            <wp:extent cx="2362200" cy="1104900"/>
            <wp:effectExtent l="0" t="0" r="0" b="0"/>
            <wp:docPr id="7" name="Picture 7" descr="Repository settings sidebar with Collaborator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pository settings sidebar with Collaborators highligh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1104900"/>
                    </a:xfrm>
                    <a:prstGeom prst="rect">
                      <a:avLst/>
                    </a:prstGeom>
                    <a:noFill/>
                    <a:ln>
                      <a:noFill/>
                    </a:ln>
                  </pic:spPr>
                </pic:pic>
              </a:graphicData>
            </a:graphic>
          </wp:inline>
        </w:drawing>
      </w:r>
      <w:r w:rsidRPr="002C0B02">
        <w:rPr>
          <w:rFonts w:ascii="inherit" w:eastAsia="Times New Roman" w:hAnsi="inherit" w:cs="Helvetica"/>
          <w:color w:val="333333"/>
          <w:sz w:val="23"/>
          <w:szCs w:val="23"/>
        </w:rPr>
        <w:t>In the left sidebar, click </w:t>
      </w:r>
      <w:r w:rsidRPr="002C0B02">
        <w:rPr>
          <w:rFonts w:ascii="inherit" w:eastAsia="Times New Roman" w:hAnsi="inherit" w:cs="Helvetica"/>
          <w:b/>
          <w:bCs/>
          <w:color w:val="333333"/>
          <w:sz w:val="23"/>
          <w:szCs w:val="23"/>
          <w:bdr w:val="none" w:sz="0" w:space="0" w:color="auto" w:frame="1"/>
        </w:rPr>
        <w:t>Collaborators</w:t>
      </w:r>
      <w:r w:rsidRPr="002C0B02">
        <w:rPr>
          <w:rFonts w:ascii="inherit" w:eastAsia="Times New Roman" w:hAnsi="inherit" w:cs="Helvetica"/>
          <w:color w:val="333333"/>
          <w:sz w:val="23"/>
          <w:szCs w:val="23"/>
        </w:rPr>
        <w:t>.</w:t>
      </w:r>
    </w:p>
    <w:p w:rsidR="002C0B02" w:rsidRPr="002C0B02" w:rsidRDefault="002C0B02" w:rsidP="002C0B02">
      <w:pPr>
        <w:numPr>
          <w:ilvl w:val="0"/>
          <w:numId w:val="3"/>
        </w:numPr>
        <w:shd w:val="clear" w:color="auto" w:fill="FFFFFF"/>
        <w:spacing w:after="75" w:line="240" w:lineRule="auto"/>
        <w:ind w:left="0"/>
        <w:textAlignment w:val="baseline"/>
        <w:rPr>
          <w:rFonts w:ascii="inherit" w:eastAsia="Times New Roman" w:hAnsi="inherit" w:cs="Helvetica"/>
          <w:color w:val="333333"/>
          <w:sz w:val="23"/>
          <w:szCs w:val="23"/>
        </w:rPr>
      </w:pPr>
      <w:r w:rsidRPr="002C0B02">
        <w:rPr>
          <w:rFonts w:ascii="inherit" w:eastAsia="Times New Roman" w:hAnsi="inherit" w:cs="Helvetica"/>
          <w:color w:val="333333"/>
          <w:sz w:val="23"/>
          <w:szCs w:val="23"/>
        </w:rPr>
        <w:t>Under "Collaborators", start typing the collaborator's username.</w:t>
      </w:r>
    </w:p>
    <w:p w:rsidR="002C0B02" w:rsidRPr="002C0B02" w:rsidRDefault="002C0B02" w:rsidP="002C0B02">
      <w:pPr>
        <w:numPr>
          <w:ilvl w:val="0"/>
          <w:numId w:val="3"/>
        </w:numPr>
        <w:shd w:val="clear" w:color="auto" w:fill="FFFFFF"/>
        <w:spacing w:after="75" w:line="240" w:lineRule="auto"/>
        <w:ind w:left="0"/>
        <w:textAlignment w:val="baseline"/>
        <w:rPr>
          <w:rFonts w:ascii="inherit" w:eastAsia="Times New Roman" w:hAnsi="inherit" w:cs="Helvetica"/>
          <w:color w:val="333333"/>
          <w:sz w:val="23"/>
          <w:szCs w:val="23"/>
        </w:rPr>
      </w:pPr>
      <w:r w:rsidRPr="002C0B02">
        <w:rPr>
          <w:rFonts w:ascii="inherit" w:eastAsia="Times New Roman" w:hAnsi="inherit" w:cs="Helvetica"/>
          <w:noProof/>
          <w:color w:val="333333"/>
          <w:sz w:val="23"/>
          <w:szCs w:val="23"/>
        </w:rPr>
        <w:drawing>
          <wp:inline distT="0" distB="0" distL="0" distR="0">
            <wp:extent cx="7229475" cy="2581275"/>
            <wp:effectExtent l="0" t="0" r="9525" b="9525"/>
            <wp:docPr id="6" name="Picture 6" descr="Collaborator list drop-dow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laborator list drop-down men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29475" cy="2581275"/>
                    </a:xfrm>
                    <a:prstGeom prst="rect">
                      <a:avLst/>
                    </a:prstGeom>
                    <a:noFill/>
                    <a:ln>
                      <a:noFill/>
                    </a:ln>
                  </pic:spPr>
                </pic:pic>
              </a:graphicData>
            </a:graphic>
          </wp:inline>
        </w:drawing>
      </w:r>
      <w:r w:rsidRPr="002C0B02">
        <w:rPr>
          <w:rFonts w:ascii="inherit" w:eastAsia="Times New Roman" w:hAnsi="inherit" w:cs="Helvetica"/>
          <w:color w:val="333333"/>
          <w:sz w:val="23"/>
          <w:szCs w:val="23"/>
        </w:rPr>
        <w:t>Select the collaborator's username from the drop-down menu.</w:t>
      </w:r>
    </w:p>
    <w:p w:rsidR="002C0B02" w:rsidRPr="002C0B02" w:rsidRDefault="002C0B02" w:rsidP="002C0B02">
      <w:pPr>
        <w:numPr>
          <w:ilvl w:val="0"/>
          <w:numId w:val="3"/>
        </w:numPr>
        <w:shd w:val="clear" w:color="auto" w:fill="FFFFFF"/>
        <w:spacing w:after="0" w:line="240" w:lineRule="auto"/>
        <w:ind w:left="0"/>
        <w:textAlignment w:val="baseline"/>
        <w:rPr>
          <w:rFonts w:ascii="inherit" w:eastAsia="Times New Roman" w:hAnsi="inherit" w:cs="Helvetica"/>
          <w:color w:val="333333"/>
          <w:sz w:val="23"/>
          <w:szCs w:val="23"/>
        </w:rPr>
      </w:pPr>
      <w:r w:rsidRPr="002C0B02">
        <w:rPr>
          <w:rFonts w:ascii="inherit" w:eastAsia="Times New Roman" w:hAnsi="inherit" w:cs="Helvetica"/>
          <w:noProof/>
          <w:color w:val="333333"/>
          <w:sz w:val="23"/>
          <w:szCs w:val="23"/>
        </w:rPr>
        <w:drawing>
          <wp:inline distT="0" distB="0" distL="0" distR="0">
            <wp:extent cx="1600200" cy="809625"/>
            <wp:effectExtent l="0" t="0" r="0" b="9525"/>
            <wp:docPr id="5" name="Picture 5" descr="Ad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 butt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809625"/>
                    </a:xfrm>
                    <a:prstGeom prst="rect">
                      <a:avLst/>
                    </a:prstGeom>
                    <a:noFill/>
                    <a:ln>
                      <a:noFill/>
                    </a:ln>
                  </pic:spPr>
                </pic:pic>
              </a:graphicData>
            </a:graphic>
          </wp:inline>
        </w:drawing>
      </w:r>
      <w:r w:rsidRPr="002C0B02">
        <w:rPr>
          <w:rFonts w:ascii="inherit" w:eastAsia="Times New Roman" w:hAnsi="inherit" w:cs="Helvetica"/>
          <w:color w:val="333333"/>
          <w:sz w:val="23"/>
          <w:szCs w:val="23"/>
        </w:rPr>
        <w:t>Click </w:t>
      </w:r>
      <w:r w:rsidRPr="002C0B02">
        <w:rPr>
          <w:rFonts w:ascii="inherit" w:eastAsia="Times New Roman" w:hAnsi="inherit" w:cs="Helvetica"/>
          <w:b/>
          <w:bCs/>
          <w:color w:val="333333"/>
          <w:sz w:val="23"/>
          <w:szCs w:val="23"/>
          <w:bdr w:val="none" w:sz="0" w:space="0" w:color="auto" w:frame="1"/>
        </w:rPr>
        <w:t>Add collaborator</w:t>
      </w:r>
      <w:r w:rsidRPr="002C0B02">
        <w:rPr>
          <w:rFonts w:ascii="inherit" w:eastAsia="Times New Roman" w:hAnsi="inherit" w:cs="Helvetica"/>
          <w:color w:val="333333"/>
          <w:sz w:val="23"/>
          <w:szCs w:val="23"/>
        </w:rPr>
        <w:t>.</w:t>
      </w:r>
    </w:p>
    <w:p w:rsidR="002C0B02" w:rsidRPr="002C0B02" w:rsidRDefault="002C0B02" w:rsidP="002C0B02">
      <w:pPr>
        <w:numPr>
          <w:ilvl w:val="0"/>
          <w:numId w:val="3"/>
        </w:numPr>
        <w:shd w:val="clear" w:color="auto" w:fill="FFFFFF"/>
        <w:spacing w:after="0" w:line="240" w:lineRule="auto"/>
        <w:ind w:left="0"/>
        <w:textAlignment w:val="baseline"/>
        <w:rPr>
          <w:rFonts w:ascii="inherit" w:eastAsia="Times New Roman" w:hAnsi="inherit" w:cs="Helvetica"/>
          <w:color w:val="333333"/>
          <w:sz w:val="23"/>
          <w:szCs w:val="23"/>
        </w:rPr>
      </w:pPr>
      <w:r w:rsidRPr="002C0B02">
        <w:rPr>
          <w:rFonts w:ascii="inherit" w:eastAsia="Times New Roman" w:hAnsi="inherit" w:cs="Helvetica"/>
          <w:color w:val="333333"/>
          <w:sz w:val="23"/>
          <w:szCs w:val="23"/>
        </w:rPr>
        <w:t>The user will receive an email inviting them to the repository. Once they accept your invitation, they will have </w:t>
      </w:r>
      <w:hyperlink r:id="rId18" w:anchor="collaborator-access-on-a-repository-owned-by-a-user-account" w:history="1">
        <w:r w:rsidRPr="002C0B02">
          <w:rPr>
            <w:rFonts w:ascii="inherit" w:eastAsia="Times New Roman" w:hAnsi="inherit" w:cs="Helvetica"/>
            <w:color w:val="4183C4"/>
            <w:sz w:val="23"/>
            <w:szCs w:val="23"/>
            <w:bdr w:val="none" w:sz="0" w:space="0" w:color="auto" w:frame="1"/>
          </w:rPr>
          <w:t>collaborator access</w:t>
        </w:r>
      </w:hyperlink>
      <w:r w:rsidRPr="002C0B02">
        <w:rPr>
          <w:rFonts w:ascii="inherit" w:eastAsia="Times New Roman" w:hAnsi="inherit" w:cs="Helvetica"/>
          <w:color w:val="333333"/>
          <w:sz w:val="23"/>
          <w:szCs w:val="23"/>
        </w:rPr>
        <w:t> to your repository.</w:t>
      </w:r>
    </w:p>
    <w:p w:rsidR="002C0B02" w:rsidRDefault="002C0B02"/>
    <w:p w:rsidR="002C0B02" w:rsidRDefault="002C0B02"/>
    <w:p w:rsidR="002C0B02" w:rsidRDefault="002C0B02">
      <w:r>
        <w:t>+++++++++++++++++++++++++++++++++++++++++++++++++++++++++++++++++++++++++</w:t>
      </w:r>
    </w:p>
    <w:p w:rsidR="002C0B02" w:rsidRDefault="002C0B02"/>
    <w:p w:rsidR="002C0B02" w:rsidRDefault="002C0B02"/>
    <w:p w:rsidR="002C0B02" w:rsidRPr="002C0B02" w:rsidRDefault="002C0B02" w:rsidP="002C0B02">
      <w:r w:rsidRPr="002C0B02">
        <w:t>Permission levels for a user account repository</w:t>
      </w:r>
    </w:p>
    <w:p w:rsidR="002C0B02" w:rsidRPr="002C0B02" w:rsidRDefault="002C0B02" w:rsidP="002C0B02">
      <w:r w:rsidRPr="002C0B02">
        <w:t>A repository owned by a user account has two permission levels: the </w:t>
      </w:r>
      <w:r w:rsidRPr="002C0B02">
        <w:rPr>
          <w:i/>
          <w:iCs/>
        </w:rPr>
        <w:t>repository owner</w:t>
      </w:r>
      <w:r w:rsidRPr="002C0B02">
        <w:t> and </w:t>
      </w:r>
      <w:r w:rsidRPr="002C0B02">
        <w:rPr>
          <w:i/>
          <w:iCs/>
        </w:rPr>
        <w:t>collaborators</w:t>
      </w:r>
      <w:r w:rsidRPr="002C0B02">
        <w:t>.</w:t>
      </w:r>
    </w:p>
    <w:p w:rsidR="002C0B02" w:rsidRPr="002C0B02" w:rsidRDefault="002C0B02" w:rsidP="002C0B02">
      <w:r w:rsidRPr="002C0B02">
        <w:rPr>
          <w:b/>
          <w:bCs/>
        </w:rPr>
        <w:t>Tip:</w:t>
      </w:r>
      <w:r w:rsidRPr="002C0B02">
        <w:t> If you require more granular read/write access to a repository owned by your user account, consider transferring the repository to </w:t>
      </w:r>
      <w:hyperlink r:id="rId19" w:history="1">
        <w:r w:rsidRPr="002C0B02">
          <w:rPr>
            <w:rStyle w:val="Hyperlink"/>
          </w:rPr>
          <w:t>an organization</w:t>
        </w:r>
      </w:hyperlink>
      <w:r w:rsidRPr="002C0B02">
        <w:t>. For more information, see "</w:t>
      </w:r>
      <w:hyperlink r:id="rId20" w:history="1">
        <w:r w:rsidRPr="002C0B02">
          <w:rPr>
            <w:rStyle w:val="Hyperlink"/>
          </w:rPr>
          <w:t>How to transfer a repository</w:t>
        </w:r>
      </w:hyperlink>
      <w:r w:rsidRPr="002C0B02">
        <w:t>."</w:t>
      </w:r>
    </w:p>
    <w:p w:rsidR="002C0B02" w:rsidRPr="002C0B02" w:rsidRDefault="002C0B02" w:rsidP="002C0B02">
      <w:pPr>
        <w:rPr>
          <w:b/>
          <w:bCs/>
        </w:rPr>
      </w:pPr>
      <w:r w:rsidRPr="002C0B02">
        <w:rPr>
          <w:b/>
          <w:bCs/>
        </w:rPr>
        <w:lastRenderedPageBreak/>
        <w:t>Owner access on a repository owned by a user account</w:t>
      </w:r>
    </w:p>
    <w:p w:rsidR="002C0B02" w:rsidRPr="002C0B02" w:rsidRDefault="002C0B02" w:rsidP="002C0B02">
      <w:r w:rsidRPr="002C0B02">
        <w:t>The repository owner has full control of the repository. In addition to all the permissions allowed by repository collaborators, the repository owner can:</w:t>
      </w:r>
    </w:p>
    <w:p w:rsidR="002C0B02" w:rsidRPr="002C0B02" w:rsidRDefault="002C0B02" w:rsidP="002C0B02">
      <w:pPr>
        <w:numPr>
          <w:ilvl w:val="0"/>
          <w:numId w:val="4"/>
        </w:numPr>
      </w:pPr>
      <w:hyperlink r:id="rId21" w:history="1">
        <w:r w:rsidRPr="002C0B02">
          <w:rPr>
            <w:rStyle w:val="Hyperlink"/>
          </w:rPr>
          <w:t>Invite collaborators</w:t>
        </w:r>
      </w:hyperlink>
    </w:p>
    <w:p w:rsidR="002C0B02" w:rsidRPr="002C0B02" w:rsidRDefault="002C0B02" w:rsidP="002C0B02">
      <w:pPr>
        <w:numPr>
          <w:ilvl w:val="0"/>
          <w:numId w:val="4"/>
        </w:numPr>
      </w:pPr>
      <w:r w:rsidRPr="002C0B02">
        <w:t>Change the visibility of the repository (from </w:t>
      </w:r>
      <w:hyperlink r:id="rId22" w:history="1">
        <w:r w:rsidRPr="002C0B02">
          <w:rPr>
            <w:rStyle w:val="Hyperlink"/>
          </w:rPr>
          <w:t>public to private</w:t>
        </w:r>
      </w:hyperlink>
      <w:r w:rsidRPr="002C0B02">
        <w:t>, or from </w:t>
      </w:r>
      <w:hyperlink r:id="rId23" w:history="1">
        <w:r w:rsidRPr="002C0B02">
          <w:rPr>
            <w:rStyle w:val="Hyperlink"/>
          </w:rPr>
          <w:t>private to public</w:t>
        </w:r>
      </w:hyperlink>
      <w:r w:rsidRPr="002C0B02">
        <w:t>)</w:t>
      </w:r>
    </w:p>
    <w:p w:rsidR="002C0B02" w:rsidRPr="002C0B02" w:rsidRDefault="002C0B02" w:rsidP="002C0B02">
      <w:pPr>
        <w:numPr>
          <w:ilvl w:val="0"/>
          <w:numId w:val="4"/>
        </w:numPr>
      </w:pPr>
      <w:r w:rsidRPr="002C0B02">
        <w:t>Merge a pull request on a protected branch, even if there are no approved reviews</w:t>
      </w:r>
    </w:p>
    <w:p w:rsidR="002C0B02" w:rsidRPr="002C0B02" w:rsidRDefault="002C0B02" w:rsidP="002C0B02">
      <w:pPr>
        <w:numPr>
          <w:ilvl w:val="0"/>
          <w:numId w:val="4"/>
        </w:numPr>
      </w:pPr>
      <w:hyperlink r:id="rId24" w:history="1">
        <w:r w:rsidRPr="002C0B02">
          <w:rPr>
            <w:rStyle w:val="Hyperlink"/>
          </w:rPr>
          <w:t>Delete the repository</w:t>
        </w:r>
      </w:hyperlink>
    </w:p>
    <w:p w:rsidR="002C0B02" w:rsidRPr="002C0B02" w:rsidRDefault="002C0B02" w:rsidP="002C0B02">
      <w:r w:rsidRPr="002C0B02">
        <w:t>There is only </w:t>
      </w:r>
      <w:r w:rsidRPr="002C0B02">
        <w:rPr>
          <w:b/>
          <w:bCs/>
        </w:rPr>
        <w:t>one owner</w:t>
      </w:r>
      <w:r w:rsidRPr="002C0B02">
        <w:t> of a repository owned by a user account; this permission cannot be shared with another user account. To transfer ownership of a repository to another user, see "</w:t>
      </w:r>
      <w:hyperlink r:id="rId25" w:history="1">
        <w:r w:rsidRPr="002C0B02">
          <w:rPr>
            <w:rStyle w:val="Hyperlink"/>
          </w:rPr>
          <w:t>How to transfer a repository</w:t>
        </w:r>
      </w:hyperlink>
      <w:r w:rsidRPr="002C0B02">
        <w:t>."</w:t>
      </w:r>
    </w:p>
    <w:p w:rsidR="002C0B02" w:rsidRPr="002C0B02" w:rsidRDefault="002C0B02" w:rsidP="002C0B02">
      <w:pPr>
        <w:rPr>
          <w:b/>
          <w:bCs/>
        </w:rPr>
      </w:pPr>
      <w:r w:rsidRPr="002C0B02">
        <w:rPr>
          <w:b/>
          <w:bCs/>
        </w:rPr>
        <w:t>Collaborator access on a repository owned by a user account</w:t>
      </w:r>
    </w:p>
    <w:p w:rsidR="002C0B02" w:rsidRPr="002C0B02" w:rsidRDefault="002C0B02" w:rsidP="002C0B02">
      <w:r w:rsidRPr="002C0B02">
        <w:t>Collaborators on a pers</w:t>
      </w:r>
      <w:bookmarkStart w:id="0" w:name="_GoBack"/>
      <w:bookmarkEnd w:id="0"/>
      <w:r w:rsidRPr="002C0B02">
        <w:t>onal repository can:</w:t>
      </w:r>
    </w:p>
    <w:p w:rsidR="002C0B02" w:rsidRPr="002C0B02" w:rsidRDefault="002C0B02" w:rsidP="002C0B02">
      <w:pPr>
        <w:numPr>
          <w:ilvl w:val="0"/>
          <w:numId w:val="5"/>
        </w:numPr>
      </w:pPr>
      <w:r w:rsidRPr="002C0B02">
        <w:t>Push to (write), pull from (read), and fork (copy) the repository</w:t>
      </w:r>
    </w:p>
    <w:p w:rsidR="002C0B02" w:rsidRPr="002C0B02" w:rsidRDefault="002C0B02" w:rsidP="002C0B02">
      <w:pPr>
        <w:numPr>
          <w:ilvl w:val="0"/>
          <w:numId w:val="5"/>
        </w:numPr>
      </w:pPr>
      <w:r w:rsidRPr="002C0B02">
        <w:t>Apply labels and milestones</w:t>
      </w:r>
    </w:p>
    <w:p w:rsidR="002C0B02" w:rsidRPr="002C0B02" w:rsidRDefault="002C0B02" w:rsidP="002C0B02">
      <w:pPr>
        <w:numPr>
          <w:ilvl w:val="0"/>
          <w:numId w:val="5"/>
        </w:numPr>
      </w:pPr>
      <w:r w:rsidRPr="002C0B02">
        <w:t>Open, close, re-open, and assign issues</w:t>
      </w:r>
    </w:p>
    <w:p w:rsidR="002C0B02" w:rsidRPr="002C0B02" w:rsidRDefault="002C0B02" w:rsidP="002C0B02">
      <w:pPr>
        <w:numPr>
          <w:ilvl w:val="0"/>
          <w:numId w:val="5"/>
        </w:numPr>
      </w:pPr>
      <w:r w:rsidRPr="002C0B02">
        <w:t>Edit and delete comments on commits, pull requests, and issues</w:t>
      </w:r>
    </w:p>
    <w:p w:rsidR="002C0B02" w:rsidRPr="002C0B02" w:rsidRDefault="002C0B02" w:rsidP="002C0B02">
      <w:pPr>
        <w:numPr>
          <w:ilvl w:val="0"/>
          <w:numId w:val="5"/>
        </w:numPr>
      </w:pPr>
      <w:r w:rsidRPr="002C0B02">
        <w:t>Merge and close pull requests</w:t>
      </w:r>
    </w:p>
    <w:p w:rsidR="002C0B02" w:rsidRPr="002C0B02" w:rsidRDefault="002C0B02" w:rsidP="002C0B02">
      <w:pPr>
        <w:numPr>
          <w:ilvl w:val="0"/>
          <w:numId w:val="5"/>
        </w:numPr>
      </w:pPr>
      <w:r w:rsidRPr="002C0B02">
        <w:t>Send pull requests from forks of the repository</w:t>
      </w:r>
    </w:p>
    <w:p w:rsidR="002C0B02" w:rsidRPr="002C0B02" w:rsidRDefault="002C0B02" w:rsidP="002C0B02">
      <w:pPr>
        <w:numPr>
          <w:ilvl w:val="0"/>
          <w:numId w:val="5"/>
        </w:numPr>
      </w:pPr>
      <w:r w:rsidRPr="002C0B02">
        <w:t>Create and edit Wikis</w:t>
      </w:r>
    </w:p>
    <w:p w:rsidR="002C0B02" w:rsidRPr="002C0B02" w:rsidRDefault="002C0B02" w:rsidP="002C0B02">
      <w:pPr>
        <w:numPr>
          <w:ilvl w:val="0"/>
          <w:numId w:val="5"/>
        </w:numPr>
      </w:pPr>
      <w:r w:rsidRPr="002C0B02">
        <w:t>Create and edit Releases</w:t>
      </w:r>
    </w:p>
    <w:p w:rsidR="002C0B02" w:rsidRPr="002C0B02" w:rsidRDefault="002C0B02" w:rsidP="002C0B02">
      <w:pPr>
        <w:numPr>
          <w:ilvl w:val="0"/>
          <w:numId w:val="5"/>
        </w:numPr>
      </w:pPr>
      <w:r w:rsidRPr="002C0B02">
        <w:t>Remove themselves as collaborators on the repository</w:t>
      </w:r>
    </w:p>
    <w:p w:rsidR="002C0B02" w:rsidRPr="002C0B02" w:rsidRDefault="002C0B02" w:rsidP="002C0B02">
      <w:pPr>
        <w:numPr>
          <w:ilvl w:val="0"/>
          <w:numId w:val="5"/>
        </w:numPr>
      </w:pPr>
      <w:r w:rsidRPr="002C0B02">
        <w:t xml:space="preserve">Submit a review on a pull request that will affect its </w:t>
      </w:r>
      <w:proofErr w:type="spellStart"/>
      <w:r w:rsidRPr="002C0B02">
        <w:t>mergeability</w:t>
      </w:r>
      <w:proofErr w:type="spellEnd"/>
    </w:p>
    <w:p w:rsidR="002C0B02" w:rsidRDefault="002C0B02"/>
    <w:sectPr w:rsidR="002C0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71C13"/>
    <w:multiLevelType w:val="multilevel"/>
    <w:tmpl w:val="69F6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D79B0"/>
    <w:multiLevelType w:val="multilevel"/>
    <w:tmpl w:val="5E58D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708A8"/>
    <w:multiLevelType w:val="multilevel"/>
    <w:tmpl w:val="7B1C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437D1"/>
    <w:multiLevelType w:val="multilevel"/>
    <w:tmpl w:val="3AB0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B21B18"/>
    <w:multiLevelType w:val="multilevel"/>
    <w:tmpl w:val="4AE6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085"/>
    <w:rsid w:val="002B5322"/>
    <w:rsid w:val="002C0B02"/>
    <w:rsid w:val="005B7874"/>
    <w:rsid w:val="008F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A2FBA-358B-4006-9D5A-9BDCA4E3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0B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0B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C0B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0B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0B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0B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0B02"/>
  </w:style>
  <w:style w:type="character" w:styleId="Hyperlink">
    <w:name w:val="Hyperlink"/>
    <w:basedOn w:val="DefaultParagraphFont"/>
    <w:uiPriority w:val="99"/>
    <w:unhideWhenUsed/>
    <w:rsid w:val="002C0B02"/>
    <w:rPr>
      <w:color w:val="0000FF"/>
      <w:u w:val="single"/>
    </w:rPr>
  </w:style>
  <w:style w:type="character" w:styleId="Strong">
    <w:name w:val="Strong"/>
    <w:basedOn w:val="DefaultParagraphFont"/>
    <w:uiPriority w:val="22"/>
    <w:qFormat/>
    <w:rsid w:val="002C0B02"/>
    <w:rPr>
      <w:b/>
      <w:bCs/>
    </w:rPr>
  </w:style>
  <w:style w:type="character" w:customStyle="1" w:styleId="Heading4Char">
    <w:name w:val="Heading 4 Char"/>
    <w:basedOn w:val="DefaultParagraphFont"/>
    <w:link w:val="Heading4"/>
    <w:uiPriority w:val="9"/>
    <w:semiHidden/>
    <w:rsid w:val="002C0B0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19568">
      <w:bodyDiv w:val="1"/>
      <w:marLeft w:val="0"/>
      <w:marRight w:val="0"/>
      <w:marTop w:val="0"/>
      <w:marBottom w:val="0"/>
      <w:divBdr>
        <w:top w:val="none" w:sz="0" w:space="0" w:color="auto"/>
        <w:left w:val="none" w:sz="0" w:space="0" w:color="auto"/>
        <w:bottom w:val="none" w:sz="0" w:space="0" w:color="auto"/>
        <w:right w:val="none" w:sz="0" w:space="0" w:color="auto"/>
      </w:divBdr>
      <w:divsChild>
        <w:div w:id="1100223724">
          <w:marLeft w:val="0"/>
          <w:marRight w:val="0"/>
          <w:marTop w:val="0"/>
          <w:marBottom w:val="0"/>
          <w:divBdr>
            <w:top w:val="none" w:sz="0" w:space="0" w:color="auto"/>
            <w:left w:val="none" w:sz="0" w:space="0" w:color="auto"/>
            <w:bottom w:val="none" w:sz="0" w:space="0" w:color="auto"/>
            <w:right w:val="none" w:sz="0" w:space="0" w:color="auto"/>
          </w:divBdr>
          <w:divsChild>
            <w:div w:id="418259851">
              <w:marLeft w:val="0"/>
              <w:marRight w:val="0"/>
              <w:marTop w:val="0"/>
              <w:marBottom w:val="0"/>
              <w:divBdr>
                <w:top w:val="none" w:sz="0" w:space="0" w:color="auto"/>
                <w:left w:val="none" w:sz="0" w:space="0" w:color="auto"/>
                <w:bottom w:val="none" w:sz="0" w:space="0" w:color="auto"/>
                <w:right w:val="none" w:sz="0" w:space="0" w:color="auto"/>
              </w:divBdr>
            </w:div>
            <w:div w:id="1134907035">
              <w:marLeft w:val="0"/>
              <w:marRight w:val="0"/>
              <w:marTop w:val="0"/>
              <w:marBottom w:val="0"/>
              <w:divBdr>
                <w:top w:val="single" w:sz="6" w:space="11" w:color="97C1DA"/>
                <w:left w:val="single" w:sz="6" w:space="11" w:color="97C1DA"/>
                <w:bottom w:val="single" w:sz="6" w:space="11" w:color="97C1DA"/>
                <w:right w:val="single" w:sz="6" w:space="11" w:color="97C1DA"/>
              </w:divBdr>
            </w:div>
            <w:div w:id="1046293846">
              <w:marLeft w:val="0"/>
              <w:marRight w:val="0"/>
              <w:marTop w:val="0"/>
              <w:marBottom w:val="0"/>
              <w:divBdr>
                <w:top w:val="single" w:sz="6" w:space="11" w:color="97C1DA"/>
                <w:left w:val="single" w:sz="6" w:space="11" w:color="97C1DA"/>
                <w:bottom w:val="single" w:sz="6" w:space="11" w:color="97C1DA"/>
                <w:right w:val="single" w:sz="6" w:space="11" w:color="97C1DA"/>
              </w:divBdr>
            </w:div>
          </w:divsChild>
        </w:div>
      </w:divsChild>
    </w:div>
    <w:div w:id="823352506">
      <w:bodyDiv w:val="1"/>
      <w:marLeft w:val="0"/>
      <w:marRight w:val="0"/>
      <w:marTop w:val="0"/>
      <w:marBottom w:val="0"/>
      <w:divBdr>
        <w:top w:val="none" w:sz="0" w:space="0" w:color="auto"/>
        <w:left w:val="none" w:sz="0" w:space="0" w:color="auto"/>
        <w:bottom w:val="none" w:sz="0" w:space="0" w:color="auto"/>
        <w:right w:val="none" w:sz="0" w:space="0" w:color="auto"/>
      </w:divBdr>
      <w:divsChild>
        <w:div w:id="1341732489">
          <w:marLeft w:val="0"/>
          <w:marRight w:val="0"/>
          <w:marTop w:val="0"/>
          <w:marBottom w:val="0"/>
          <w:divBdr>
            <w:top w:val="none" w:sz="0" w:space="0" w:color="auto"/>
            <w:left w:val="none" w:sz="0" w:space="0" w:color="auto"/>
            <w:bottom w:val="none" w:sz="0" w:space="0" w:color="auto"/>
            <w:right w:val="none" w:sz="0" w:space="0" w:color="auto"/>
          </w:divBdr>
          <w:divsChild>
            <w:div w:id="123280647">
              <w:marLeft w:val="0"/>
              <w:marRight w:val="0"/>
              <w:marTop w:val="0"/>
              <w:marBottom w:val="0"/>
              <w:divBdr>
                <w:top w:val="none" w:sz="0" w:space="0" w:color="auto"/>
                <w:left w:val="none" w:sz="0" w:space="0" w:color="auto"/>
                <w:bottom w:val="none" w:sz="0" w:space="0" w:color="auto"/>
                <w:right w:val="none" w:sz="0" w:space="0" w:color="auto"/>
              </w:divBdr>
            </w:div>
            <w:div w:id="712849874">
              <w:marLeft w:val="0"/>
              <w:marRight w:val="0"/>
              <w:marTop w:val="0"/>
              <w:marBottom w:val="0"/>
              <w:divBdr>
                <w:top w:val="single" w:sz="6" w:space="11" w:color="819C67"/>
                <w:left w:val="single" w:sz="6" w:space="11" w:color="819C67"/>
                <w:bottom w:val="single" w:sz="6" w:space="11" w:color="819C67"/>
                <w:right w:val="single" w:sz="6" w:space="11" w:color="819C67"/>
              </w:divBdr>
            </w:div>
          </w:divsChild>
        </w:div>
      </w:divsChild>
    </w:div>
    <w:div w:id="1213884922">
      <w:bodyDiv w:val="1"/>
      <w:marLeft w:val="0"/>
      <w:marRight w:val="0"/>
      <w:marTop w:val="0"/>
      <w:marBottom w:val="0"/>
      <w:divBdr>
        <w:top w:val="none" w:sz="0" w:space="0" w:color="auto"/>
        <w:left w:val="none" w:sz="0" w:space="0" w:color="auto"/>
        <w:bottom w:val="none" w:sz="0" w:space="0" w:color="auto"/>
        <w:right w:val="none" w:sz="0" w:space="0" w:color="auto"/>
      </w:divBdr>
      <w:divsChild>
        <w:div w:id="1729037317">
          <w:marLeft w:val="0"/>
          <w:marRight w:val="0"/>
          <w:marTop w:val="0"/>
          <w:marBottom w:val="0"/>
          <w:divBdr>
            <w:top w:val="none" w:sz="0" w:space="0" w:color="auto"/>
            <w:left w:val="none" w:sz="0" w:space="0" w:color="auto"/>
            <w:bottom w:val="none" w:sz="0" w:space="0" w:color="auto"/>
            <w:right w:val="none" w:sz="0" w:space="0" w:color="auto"/>
          </w:divBdr>
          <w:divsChild>
            <w:div w:id="1897475168">
              <w:marLeft w:val="0"/>
              <w:marRight w:val="0"/>
              <w:marTop w:val="0"/>
              <w:marBottom w:val="0"/>
              <w:divBdr>
                <w:top w:val="none" w:sz="0" w:space="0" w:color="auto"/>
                <w:left w:val="none" w:sz="0" w:space="0" w:color="auto"/>
                <w:bottom w:val="none" w:sz="0" w:space="0" w:color="auto"/>
                <w:right w:val="none" w:sz="0" w:space="0" w:color="auto"/>
              </w:divBdr>
            </w:div>
            <w:div w:id="2085955459">
              <w:marLeft w:val="0"/>
              <w:marRight w:val="0"/>
              <w:marTop w:val="0"/>
              <w:marBottom w:val="0"/>
              <w:divBdr>
                <w:top w:val="single" w:sz="6" w:space="11" w:color="97C1DA"/>
                <w:left w:val="single" w:sz="6" w:space="11" w:color="97C1DA"/>
                <w:bottom w:val="single" w:sz="6" w:space="11" w:color="97C1DA"/>
                <w:right w:val="single" w:sz="6" w:space="11" w:color="97C1DA"/>
              </w:divBdr>
            </w:div>
          </w:divsChild>
        </w:div>
      </w:divsChild>
    </w:div>
    <w:div w:id="1214579781">
      <w:bodyDiv w:val="1"/>
      <w:marLeft w:val="0"/>
      <w:marRight w:val="0"/>
      <w:marTop w:val="0"/>
      <w:marBottom w:val="0"/>
      <w:divBdr>
        <w:top w:val="none" w:sz="0" w:space="0" w:color="auto"/>
        <w:left w:val="none" w:sz="0" w:space="0" w:color="auto"/>
        <w:bottom w:val="none" w:sz="0" w:space="0" w:color="auto"/>
        <w:right w:val="none" w:sz="0" w:space="0" w:color="auto"/>
      </w:divBdr>
      <w:divsChild>
        <w:div w:id="392042142">
          <w:marLeft w:val="0"/>
          <w:marRight w:val="0"/>
          <w:marTop w:val="0"/>
          <w:marBottom w:val="0"/>
          <w:divBdr>
            <w:top w:val="none" w:sz="0" w:space="0" w:color="auto"/>
            <w:left w:val="none" w:sz="0" w:space="0" w:color="auto"/>
            <w:bottom w:val="none" w:sz="0" w:space="0" w:color="auto"/>
            <w:right w:val="none" w:sz="0" w:space="0" w:color="auto"/>
          </w:divBdr>
          <w:divsChild>
            <w:div w:id="450560296">
              <w:marLeft w:val="0"/>
              <w:marRight w:val="0"/>
              <w:marTop w:val="0"/>
              <w:marBottom w:val="0"/>
              <w:divBdr>
                <w:top w:val="none" w:sz="0" w:space="0" w:color="auto"/>
                <w:left w:val="none" w:sz="0" w:space="0" w:color="auto"/>
                <w:bottom w:val="none" w:sz="0" w:space="0" w:color="auto"/>
                <w:right w:val="none" w:sz="0" w:space="0" w:color="auto"/>
              </w:divBdr>
            </w:div>
            <w:div w:id="1617179189">
              <w:marLeft w:val="0"/>
              <w:marRight w:val="0"/>
              <w:marTop w:val="0"/>
              <w:marBottom w:val="0"/>
              <w:divBdr>
                <w:top w:val="single" w:sz="6" w:space="11" w:color="97C1DA"/>
                <w:left w:val="single" w:sz="6" w:space="11" w:color="97C1DA"/>
                <w:bottom w:val="single" w:sz="6" w:space="11" w:color="97C1DA"/>
                <w:right w:val="single" w:sz="6" w:space="11" w:color="97C1DA"/>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elp.github.com/articles/signing-up-for-a-new-github-account" TargetMode="External"/><Relationship Id="rId18" Type="http://schemas.openxmlformats.org/officeDocument/2006/relationships/hyperlink" Target="https://help.github.com/articles/permission-levels-for-a-user-account-repositor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elp.github.com/articles/inviting-collaborators-to-a-personal-repository" TargetMode="External"/><Relationship Id="rId7" Type="http://schemas.openxmlformats.org/officeDocument/2006/relationships/image" Target="media/image1.png"/><Relationship Id="rId12" Type="http://schemas.openxmlformats.org/officeDocument/2006/relationships/hyperlink" Target="https://help.github.com/articles/what-s-the-difference-between-user-and-organization-accounts/" TargetMode="External"/><Relationship Id="rId17" Type="http://schemas.openxmlformats.org/officeDocument/2006/relationships/image" Target="media/image8.png"/><Relationship Id="rId25" Type="http://schemas.openxmlformats.org/officeDocument/2006/relationships/hyperlink" Target="https://help.github.com/articles/how-to-transfer-a-repositor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help.github.com/articles/how-to-transfer-a-repository" TargetMode="External"/><Relationship Id="rId1" Type="http://schemas.openxmlformats.org/officeDocument/2006/relationships/numbering" Target="numbering.xml"/><Relationship Id="rId6" Type="http://schemas.openxmlformats.org/officeDocument/2006/relationships/hyperlink" Target="https://help.github.com/enterprise/2.1/admin/guides/user-management/using-ldap" TargetMode="External"/><Relationship Id="rId11" Type="http://schemas.openxmlformats.org/officeDocument/2006/relationships/hyperlink" Target="https://help.github.com/articles/what-are-the-different-access-permissions" TargetMode="External"/><Relationship Id="rId24" Type="http://schemas.openxmlformats.org/officeDocument/2006/relationships/hyperlink" Target="https://help.github.com/articles/deleting-a-repository" TargetMode="External"/><Relationship Id="rId5" Type="http://schemas.openxmlformats.org/officeDocument/2006/relationships/hyperlink" Target="https://help.github.com/enterprise/11.10.340/user/articles/permission-levels-for-an-organization-repository" TargetMode="External"/><Relationship Id="rId15" Type="http://schemas.openxmlformats.org/officeDocument/2006/relationships/image" Target="media/image6.png"/><Relationship Id="rId23" Type="http://schemas.openxmlformats.org/officeDocument/2006/relationships/hyperlink" Target="https://help.github.com/articles/making-a-private-repository-public" TargetMode="External"/><Relationship Id="rId10" Type="http://schemas.openxmlformats.org/officeDocument/2006/relationships/image" Target="media/image4.png"/><Relationship Id="rId19" Type="http://schemas.openxmlformats.org/officeDocument/2006/relationships/hyperlink" Target="https://help.github.com/articles/what-s-the-difference-between-user-and-organization-accoun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help.github.com/articles/making-a-public-repository-privat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2</cp:revision>
  <dcterms:created xsi:type="dcterms:W3CDTF">2016-12-01T05:09:00Z</dcterms:created>
  <dcterms:modified xsi:type="dcterms:W3CDTF">2016-12-01T05:14:00Z</dcterms:modified>
</cp:coreProperties>
</file>