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D5E9" w14:textId="77777777" w:rsidR="00D90D2F" w:rsidRDefault="00536F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69CBD5EA" w14:textId="77777777" w:rsidR="00D90D2F" w:rsidRDefault="00D90D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D90D2F" w14:paraId="69CBD5ED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5EB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5EC" w14:textId="6150715F" w:rsidR="00D90D2F" w:rsidRDefault="00CA2571">
            <w:r>
              <w:t>21</w:t>
            </w:r>
            <w:r w:rsidR="00536FA8">
              <w:t xml:space="preserve"> September 2026</w:t>
            </w:r>
          </w:p>
        </w:tc>
      </w:tr>
      <w:tr w:rsidR="00D90D2F" w14:paraId="69CBD5F0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5EE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5EF" w14:textId="1F6B6926" w:rsidR="00D90D2F" w:rsidRDefault="00B749B3">
            <w:proofErr w:type="gramStart"/>
            <w:r>
              <w:t>MCA</w:t>
            </w:r>
            <w:r w:rsidR="00CA2571">
              <w:t>(</w:t>
            </w:r>
            <w:proofErr w:type="gramEnd"/>
            <w:r w:rsidR="00CA2571">
              <w:t>Master of Computer Applications)</w:t>
            </w:r>
          </w:p>
        </w:tc>
      </w:tr>
      <w:tr w:rsidR="00D90D2F" w14:paraId="69CBD5F3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5F1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5F2" w14:textId="77777777" w:rsidR="00D90D2F" w:rsidRDefault="00536FA8">
            <w:r>
              <w:t>Air Quality Intelligence: India Air Pollution Monitoring, Operational and Risk Analysis</w:t>
            </w:r>
          </w:p>
        </w:tc>
      </w:tr>
      <w:tr w:rsidR="00D90D2F" w14:paraId="69CBD5F6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5F4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5F5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69CBD5F7" w14:textId="77777777" w:rsidR="00D90D2F" w:rsidRDefault="00D90D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9CBD5F8" w14:textId="77777777" w:rsidR="00D90D2F" w:rsidRDefault="00536F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Problem Statement Template): </w:t>
      </w:r>
    </w:p>
    <w:p w14:paraId="69CBD5F9" w14:textId="77777777" w:rsidR="00D90D2F" w:rsidRDefault="00D90D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CBD5FA" w14:textId="77777777" w:rsidR="00D90D2F" w:rsidRDefault="00536F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a problem statement to understand your customer's point of view. The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Problem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Statement template helps you focus on what matters to create experiences 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will love. A well-articulated customer problem statement allows you and your team to find the ideal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solution for </w:t>
      </w:r>
      <w:r>
        <w:rPr>
          <w:rFonts w:ascii="Times New Roman" w:eastAsia="Times New Roman" w:hAnsi="Times New Roman" w:cs="Times New Roman"/>
        </w:rPr>
        <w:t>your customers' challenges</w:t>
      </w:r>
      <w:r>
        <w:rPr>
          <w:rFonts w:ascii="Times New Roman" w:eastAsia="Times New Roman" w:hAnsi="Times New Roman" w:cs="Times New Roman"/>
          <w:color w:val="000000"/>
        </w:rPr>
        <w:t>. Throughout the process, you’ll also be able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 empathize with your customers, which helps you better understand how they perceive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your product or service. </w:t>
      </w:r>
    </w:p>
    <w:p w14:paraId="69CBD5FB" w14:textId="7174DDAA" w:rsidR="00D90D2F" w:rsidRDefault="00F528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                      </w:t>
      </w:r>
      <w:r w:rsidR="003E0AD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77D5E95" wp14:editId="38AA45C1">
            <wp:extent cx="3581710" cy="1691787"/>
            <wp:effectExtent l="0" t="0" r="0" b="3810"/>
            <wp:docPr id="26476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66585" name="Picture 264766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D5FC" w14:textId="77777777" w:rsidR="00D90D2F" w:rsidRDefault="00536F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563C1"/>
        </w:rPr>
      </w:pPr>
      <w:r>
        <w:rPr>
          <w:rFonts w:ascii="Times New Roman" w:eastAsia="Times New Roman" w:hAnsi="Times New Roman" w:cs="Times New Roman"/>
          <w:color w:val="000000"/>
        </w:rPr>
        <w:t xml:space="preserve">Reference: </w:t>
      </w:r>
      <w:r>
        <w:rPr>
          <w:rFonts w:ascii="Times New Roman" w:eastAsia="Times New Roman" w:hAnsi="Times New Roman" w:cs="Times New Roman"/>
          <w:color w:val="0563C1"/>
          <w:u w:val="single"/>
        </w:rPr>
        <w:t>https://miro.com/templates/</w:t>
      </w:r>
      <w:r>
        <w:rPr>
          <w:rFonts w:ascii="Times New Roman" w:eastAsia="Times New Roman" w:hAnsi="Times New Roman" w:cs="Times New Roman"/>
          <w:color w:val="0563C1"/>
          <w:u w:val="single"/>
        </w:rPr>
        <w:t>c</w:t>
      </w:r>
      <w:r>
        <w:rPr>
          <w:rFonts w:ascii="Times New Roman" w:eastAsia="Times New Roman" w:hAnsi="Times New Roman" w:cs="Times New Roman"/>
          <w:color w:val="0563C1"/>
          <w:u w:val="single"/>
        </w:rPr>
        <w:t>u</w:t>
      </w:r>
      <w:r>
        <w:rPr>
          <w:rFonts w:ascii="Times New Roman" w:eastAsia="Times New Roman" w:hAnsi="Times New Roman" w:cs="Times New Roman"/>
          <w:color w:val="0563C1"/>
          <w:u w:val="single"/>
        </w:rPr>
        <w:t>s</w:t>
      </w:r>
      <w:r>
        <w:rPr>
          <w:rFonts w:ascii="Times New Roman" w:eastAsia="Times New Roman" w:hAnsi="Times New Roman" w:cs="Times New Roman"/>
          <w:color w:val="0563C1"/>
          <w:u w:val="single"/>
        </w:rPr>
        <w:t>t</w:t>
      </w:r>
      <w:r>
        <w:rPr>
          <w:rFonts w:ascii="Times New Roman" w:eastAsia="Times New Roman" w:hAnsi="Times New Roman" w:cs="Times New Roman"/>
          <w:color w:val="0563C1"/>
          <w:u w:val="single"/>
        </w:rPr>
        <w:t>o</w:t>
      </w:r>
      <w:r>
        <w:rPr>
          <w:rFonts w:ascii="Times New Roman" w:eastAsia="Times New Roman" w:hAnsi="Times New Roman" w:cs="Times New Roman"/>
          <w:color w:val="0563C1"/>
          <w:u w:val="single"/>
        </w:rPr>
        <w:t>m</w:t>
      </w:r>
      <w:r>
        <w:rPr>
          <w:rFonts w:ascii="Times New Roman" w:eastAsia="Times New Roman" w:hAnsi="Times New Roman" w:cs="Times New Roman"/>
          <w:color w:val="0563C1"/>
          <w:u w:val="single"/>
        </w:rPr>
        <w:t>e</w:t>
      </w:r>
      <w:r>
        <w:rPr>
          <w:rFonts w:ascii="Times New Roman" w:eastAsia="Times New Roman" w:hAnsi="Times New Roman" w:cs="Times New Roman"/>
          <w:color w:val="0563C1"/>
          <w:u w:val="single"/>
        </w:rPr>
        <w:t>r</w:t>
      </w:r>
      <w:r>
        <w:rPr>
          <w:rFonts w:ascii="Times New Roman" w:eastAsia="Times New Roman" w:hAnsi="Times New Roman" w:cs="Times New Roman"/>
          <w:color w:val="0563C1"/>
          <w:u w:val="single"/>
        </w:rPr>
        <w:t>-</w:t>
      </w:r>
      <w:r>
        <w:rPr>
          <w:rFonts w:ascii="Times New Roman" w:eastAsia="Times New Roman" w:hAnsi="Times New Roman" w:cs="Times New Roman"/>
          <w:color w:val="0563C1"/>
          <w:u w:val="single"/>
        </w:rPr>
        <w:t>problem-statement/</w:t>
      </w:r>
      <w:r>
        <w:rPr>
          <w:rFonts w:ascii="Times New Roman" w:eastAsia="Times New Roman" w:hAnsi="Times New Roman" w:cs="Times New Roman"/>
          <w:color w:val="0563C1"/>
        </w:rPr>
        <w:t xml:space="preserve"> </w:t>
      </w:r>
    </w:p>
    <w:p w14:paraId="69CBD5FD" w14:textId="77777777" w:rsidR="00D90D2F" w:rsidRDefault="00536F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Example:</w:t>
      </w:r>
    </w:p>
    <w:p w14:paraId="69CBD5FE" w14:textId="363E86CB" w:rsidR="00D90D2F" w:rsidRDefault="00137C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</w:t>
      </w:r>
      <w:r w:rsidR="00E353F2" w:rsidRPr="00E353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5D9696B7" wp14:editId="75FA39B5">
            <wp:extent cx="4089107" cy="839344"/>
            <wp:effectExtent l="0" t="0" r="6985" b="0"/>
            <wp:docPr id="4991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92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9338" cy="8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D5FF" w14:textId="77777777" w:rsidR="00D90D2F" w:rsidRDefault="00D90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1443"/>
        <w:gridCol w:w="1588"/>
        <w:gridCol w:w="1588"/>
        <w:gridCol w:w="1588"/>
        <w:gridCol w:w="1588"/>
      </w:tblGrid>
      <w:tr w:rsidR="00D90D2F" w14:paraId="69CBD608" w14:textId="77777777">
        <w:trPr>
          <w:trHeight w:val="595"/>
        </w:trPr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00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</w:rPr>
              <w:t xml:space="preserve">Problem  </w:t>
            </w:r>
          </w:p>
          <w:p w14:paraId="69CBD601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</w:rPr>
              <w:t>Statement (PS)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02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</w:rPr>
              <w:t xml:space="preserve">I am </w:t>
            </w:r>
          </w:p>
          <w:p w14:paraId="69CBD603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</w:rPr>
              <w:t>(Customer)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04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</w:rPr>
              <w:t xml:space="preserve">I’m trying to 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05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</w:rPr>
              <w:t xml:space="preserve">But 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06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</w:rPr>
              <w:t>Because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07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</w:rPr>
              <w:t>Which makes me feel</w:t>
            </w:r>
          </w:p>
        </w:tc>
      </w:tr>
      <w:tr w:rsidR="00D90D2F" w14:paraId="69CBD60F" w14:textId="77777777">
        <w:trPr>
          <w:trHeight w:val="304"/>
        </w:trPr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09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PS-1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0A" w14:textId="77777777" w:rsidR="00D90D2F" w:rsidRDefault="00536FA8">
            <w:r>
              <w:rPr>
                <w:sz w:val="18"/>
              </w:rPr>
              <w:t>a Data Analyst at a state pollution-control unit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0B" w14:textId="77777777" w:rsidR="00D90D2F" w:rsidRDefault="00536FA8">
            <w:r>
              <w:rPr>
                <w:sz w:val="18"/>
              </w:rPr>
              <w:t>identify the highest-AQI cities and stations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0C" w14:textId="77777777" w:rsidR="00D90D2F" w:rsidRDefault="00536FA8">
            <w:r>
              <w:rPr>
                <w:sz w:val="18"/>
              </w:rPr>
              <w:t>station data is scattered with no easy way to compare or drill in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0D" w14:textId="77777777" w:rsidR="00D90D2F" w:rsidRDefault="00536FA8">
            <w:r>
              <w:rPr>
                <w:sz w:val="18"/>
              </w:rPr>
              <w:t>monitoring teams need to know where to act first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0E" w14:textId="77777777" w:rsidR="00D90D2F" w:rsidRDefault="00536FA8">
            <w:r>
              <w:rPr>
                <w:sz w:val="18"/>
              </w:rPr>
              <w:t>overwhelmed by data volume with no clear priorities</w:t>
            </w:r>
          </w:p>
        </w:tc>
      </w:tr>
      <w:tr w:rsidR="00D90D2F" w14:paraId="69CBD616" w14:textId="77777777">
        <w:trPr>
          <w:trHeight w:val="302"/>
        </w:trPr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10" w14:textId="77777777" w:rsidR="00D90D2F" w:rsidRDefault="00536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</w:rPr>
              <w:t>PS-2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11" w14:textId="77777777" w:rsidR="00D90D2F" w:rsidRDefault="00536FA8">
            <w:r>
              <w:rPr>
                <w:sz w:val="18"/>
              </w:rPr>
              <w:t xml:space="preserve">an Urban Policy &amp; </w:t>
            </w:r>
            <w:r>
              <w:rPr>
                <w:sz w:val="18"/>
              </w:rPr>
              <w:lastRenderedPageBreak/>
              <w:t>Compliance Officer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12" w14:textId="77777777" w:rsidR="00D90D2F" w:rsidRDefault="00536FA8">
            <w:r>
              <w:rPr>
                <w:sz w:val="18"/>
              </w:rPr>
              <w:lastRenderedPageBreak/>
              <w:t xml:space="preserve">track </w:t>
            </w:r>
            <w:proofErr w:type="spellStart"/>
            <w:r>
              <w:rPr>
                <w:sz w:val="18"/>
              </w:rPr>
              <w:t>AQI_Bucket</w:t>
            </w:r>
            <w:proofErr w:type="spellEnd"/>
            <w:r>
              <w:rPr>
                <w:sz w:val="18"/>
              </w:rPr>
              <w:t xml:space="preserve"> compliance and </w:t>
            </w:r>
            <w:r>
              <w:rPr>
                <w:sz w:val="18"/>
              </w:rPr>
              <w:lastRenderedPageBreak/>
              <w:t>issue timely advisories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13" w14:textId="77777777" w:rsidR="00D90D2F" w:rsidRDefault="00536FA8">
            <w:r>
              <w:rPr>
                <w:sz w:val="18"/>
              </w:rPr>
              <w:lastRenderedPageBreak/>
              <w:t xml:space="preserve">data isn't organized by </w:t>
            </w:r>
            <w:r>
              <w:rPr>
                <w:sz w:val="18"/>
              </w:rPr>
              <w:lastRenderedPageBreak/>
              <w:t>threshold, season, or state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14" w14:textId="77777777" w:rsidR="00D90D2F" w:rsidRDefault="00536FA8">
            <w:r>
              <w:rPr>
                <w:sz w:val="18"/>
              </w:rPr>
              <w:lastRenderedPageBreak/>
              <w:t xml:space="preserve">I need to time restrictions </w:t>
            </w:r>
            <w:r>
              <w:rPr>
                <w:sz w:val="18"/>
              </w:rPr>
              <w:lastRenderedPageBreak/>
              <w:t>before pollution peaks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15" w14:textId="77777777" w:rsidR="00D90D2F" w:rsidRDefault="00536FA8">
            <w:r>
              <w:rPr>
                <w:sz w:val="18"/>
              </w:rPr>
              <w:lastRenderedPageBreak/>
              <w:t>reactive instead of proactive on public health</w:t>
            </w:r>
          </w:p>
        </w:tc>
      </w:tr>
      <w:tr w:rsidR="00D90D2F" w14:paraId="69CBD61D" w14:textId="77777777">
        <w:trPr>
          <w:trHeight w:val="302"/>
        </w:trPr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17" w14:textId="77777777" w:rsidR="00D90D2F" w:rsidRDefault="00536FA8">
            <w:r>
              <w:rPr>
                <w:sz w:val="18"/>
              </w:rPr>
              <w:t>PS-3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18" w14:textId="77777777" w:rsidR="00D90D2F" w:rsidRDefault="00536FA8">
            <w:r>
              <w:rPr>
                <w:sz w:val="18"/>
              </w:rPr>
              <w:t>a Public Health Researcher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19" w14:textId="77777777" w:rsidR="00D90D2F" w:rsidRDefault="00536FA8">
            <w:r>
              <w:rPr>
                <w:sz w:val="18"/>
              </w:rPr>
              <w:t>link pollutant exposure to population health risk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1A" w14:textId="77777777" w:rsidR="00D90D2F" w:rsidRDefault="00536FA8">
            <w:r>
              <w:rPr>
                <w:sz w:val="18"/>
              </w:rPr>
              <w:t>pollutant and weather data aren't correlated anywhere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1B" w14:textId="77777777" w:rsidR="00D90D2F" w:rsidRDefault="00536FA8">
            <w:r>
              <w:rPr>
                <w:sz w:val="18"/>
              </w:rPr>
              <w:t>I need solid evidence behind health advisories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D61C" w14:textId="77777777" w:rsidR="00D90D2F" w:rsidRDefault="00536FA8">
            <w:r>
              <w:rPr>
                <w:sz w:val="18"/>
              </w:rPr>
              <w:t>uncertain my guidance is fully data-backed</w:t>
            </w:r>
          </w:p>
        </w:tc>
      </w:tr>
    </w:tbl>
    <w:p w14:paraId="69CBD61E" w14:textId="77777777" w:rsidR="00D90D2F" w:rsidRDefault="00D90D2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D90D2F">
      <w:headerReference w:type="default" r:id="rId10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4B1A1" w14:textId="77777777" w:rsidR="00536FA8" w:rsidRDefault="00536FA8">
      <w:pPr>
        <w:spacing w:line="240" w:lineRule="auto"/>
      </w:pPr>
      <w:r>
        <w:separator/>
      </w:r>
    </w:p>
  </w:endnote>
  <w:endnote w:type="continuationSeparator" w:id="0">
    <w:p w14:paraId="51223FA9" w14:textId="77777777" w:rsidR="00536FA8" w:rsidRDefault="00536F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67E729B-4B91-40AF-A4D0-3FC6CCA7B5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4CE5E9-5F77-44A9-9BD7-F1425AD745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772C93-DC40-4B21-9684-6551AE0D91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8EDA7" w14:textId="77777777" w:rsidR="00536FA8" w:rsidRDefault="00536FA8">
      <w:pPr>
        <w:spacing w:line="240" w:lineRule="auto"/>
      </w:pPr>
      <w:r>
        <w:separator/>
      </w:r>
    </w:p>
  </w:footnote>
  <w:footnote w:type="continuationSeparator" w:id="0">
    <w:p w14:paraId="0349BDC4" w14:textId="77777777" w:rsidR="00536FA8" w:rsidRDefault="00536F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BD623" w14:textId="77777777" w:rsidR="00D90D2F" w:rsidRDefault="00536FA8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anchor distT="0" distB="0" distL="0" distR="0" simplePos="0" relativeHeight="251658240" behindDoc="1" locked="0" layoutInCell="1" hidden="0" allowOverlap="1" wp14:anchorId="69CBD626" wp14:editId="69CBD627">
          <wp:simplePos x="0" y="0"/>
          <wp:positionH relativeFrom="page">
            <wp:posOffset>6381750</wp:posOffset>
          </wp:positionH>
          <wp:positionV relativeFrom="page">
            <wp:posOffset>121920</wp:posOffset>
          </wp:positionV>
          <wp:extent cx="990600" cy="49530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9CBD624" w14:textId="77777777" w:rsidR="00D90D2F" w:rsidRDefault="00D90D2F">
    <w:pPr>
      <w:widowControl w:val="0"/>
      <w:spacing w:line="240" w:lineRule="auto"/>
      <w:rPr>
        <w:rFonts w:ascii="Calibri" w:eastAsia="Calibri" w:hAnsi="Calibri" w:cs="Calibri"/>
      </w:rPr>
    </w:pPr>
  </w:p>
  <w:p w14:paraId="69CBD625" w14:textId="77777777" w:rsidR="00D90D2F" w:rsidRDefault="00D90D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D2F"/>
    <w:rsid w:val="000F34F4"/>
    <w:rsid w:val="00137C59"/>
    <w:rsid w:val="003E0AD7"/>
    <w:rsid w:val="004C270B"/>
    <w:rsid w:val="00536FA8"/>
    <w:rsid w:val="00633305"/>
    <w:rsid w:val="00775390"/>
    <w:rsid w:val="00B749B3"/>
    <w:rsid w:val="00CA2571"/>
    <w:rsid w:val="00CE05F7"/>
    <w:rsid w:val="00CF1A61"/>
    <w:rsid w:val="00D71034"/>
    <w:rsid w:val="00D90D2F"/>
    <w:rsid w:val="00DE6C3F"/>
    <w:rsid w:val="00E353F2"/>
    <w:rsid w:val="00F5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BD5E9"/>
  <w15:docId w15:val="{93F2BE68-A37E-44D7-B532-751A5C2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7753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3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0F34F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34F4"/>
  </w:style>
  <w:style w:type="paragraph" w:styleId="Footer">
    <w:name w:val="footer"/>
    <w:basedOn w:val="Normal"/>
    <w:link w:val="FooterChar"/>
    <w:uiPriority w:val="99"/>
    <w:semiHidden/>
    <w:unhideWhenUsed/>
    <w:rsid w:val="000F34F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3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varalakshmi rapaka</cp:lastModifiedBy>
  <cp:revision>10</cp:revision>
  <dcterms:created xsi:type="dcterms:W3CDTF">2026-09-19T09:55:00Z</dcterms:created>
  <dcterms:modified xsi:type="dcterms:W3CDTF">2026-09-20T10:16:00Z</dcterms:modified>
</cp:coreProperties>
</file>