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FF8E1" w14:textId="77777777" w:rsidR="009B2B3E" w:rsidRDefault="00C82DBA">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Project Initialization and Planning Phase</w:t>
      </w:r>
    </w:p>
    <w:p w14:paraId="021FF8E2" w14:textId="77777777" w:rsidR="009B2B3E" w:rsidRDefault="009B2B3E">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B2B3E" w14:paraId="021FF8E5" w14:textId="77777777">
        <w:tc>
          <w:tcPr>
            <w:tcW w:w="4680" w:type="dxa"/>
            <w:tcMar>
              <w:top w:w="100" w:type="dxa"/>
              <w:left w:w="100" w:type="dxa"/>
              <w:bottom w:w="100" w:type="dxa"/>
              <w:right w:w="100" w:type="dxa"/>
            </w:tcMar>
          </w:tcPr>
          <w:p w14:paraId="021FF8E3" w14:textId="77777777" w:rsidR="009B2B3E" w:rsidRDefault="00C82DB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021FF8E4" w14:textId="6AD0A10A" w:rsidR="009B2B3E" w:rsidRDefault="00686EA6">
            <w:r>
              <w:t>21</w:t>
            </w:r>
            <w:r w:rsidR="00C82DBA">
              <w:t xml:space="preserve"> September 2026</w:t>
            </w:r>
          </w:p>
        </w:tc>
      </w:tr>
      <w:tr w:rsidR="009B2B3E" w14:paraId="021FF8E8" w14:textId="77777777">
        <w:tc>
          <w:tcPr>
            <w:tcW w:w="4680" w:type="dxa"/>
            <w:tcMar>
              <w:top w:w="100" w:type="dxa"/>
              <w:left w:w="100" w:type="dxa"/>
              <w:bottom w:w="100" w:type="dxa"/>
              <w:right w:w="100" w:type="dxa"/>
            </w:tcMar>
          </w:tcPr>
          <w:p w14:paraId="021FF8E6" w14:textId="77777777" w:rsidR="009B2B3E" w:rsidRDefault="00C82DB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021FF8E7" w14:textId="66ACC19A" w:rsidR="000B0172" w:rsidRDefault="000B0172">
            <w:r>
              <w:t>MCA</w:t>
            </w:r>
            <w:r w:rsidR="00686EA6">
              <w:t xml:space="preserve">(Master of </w:t>
            </w:r>
            <w:r w:rsidR="00B86120">
              <w:t>C</w:t>
            </w:r>
            <w:r w:rsidR="0088228D">
              <w:t>omputer Applications)</w:t>
            </w:r>
          </w:p>
        </w:tc>
      </w:tr>
      <w:tr w:rsidR="009B2B3E" w14:paraId="021FF8EB" w14:textId="77777777">
        <w:tc>
          <w:tcPr>
            <w:tcW w:w="4680" w:type="dxa"/>
            <w:tcMar>
              <w:top w:w="100" w:type="dxa"/>
              <w:left w:w="100" w:type="dxa"/>
              <w:bottom w:w="100" w:type="dxa"/>
              <w:right w:w="100" w:type="dxa"/>
            </w:tcMar>
          </w:tcPr>
          <w:p w14:paraId="021FF8E9" w14:textId="77777777" w:rsidR="009B2B3E" w:rsidRDefault="00C82DB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021FF8EA" w14:textId="77777777" w:rsidR="009B2B3E" w:rsidRDefault="00C82DBA">
            <w:r>
              <w:t>Air Quality Intelligence: India Air Pollution Monitoring, Operational and Risk Analysis</w:t>
            </w:r>
          </w:p>
        </w:tc>
      </w:tr>
      <w:tr w:rsidR="009B2B3E" w14:paraId="021FF8EE" w14:textId="77777777">
        <w:tc>
          <w:tcPr>
            <w:tcW w:w="4680" w:type="dxa"/>
            <w:tcMar>
              <w:top w:w="100" w:type="dxa"/>
              <w:left w:w="100" w:type="dxa"/>
              <w:bottom w:w="100" w:type="dxa"/>
              <w:right w:w="100" w:type="dxa"/>
            </w:tcMar>
          </w:tcPr>
          <w:p w14:paraId="021FF8EC" w14:textId="77777777" w:rsidR="009B2B3E" w:rsidRDefault="00C82DB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021FF8ED" w14:textId="77777777" w:rsidR="009B2B3E" w:rsidRDefault="00C82DB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021FF8EF" w14:textId="77777777" w:rsidR="009B2B3E" w:rsidRDefault="009B2B3E">
      <w:pPr>
        <w:widowControl/>
        <w:spacing w:after="160" w:line="120" w:lineRule="auto"/>
        <w:rPr>
          <w:rFonts w:ascii="Times New Roman" w:eastAsia="Times New Roman" w:hAnsi="Times New Roman" w:cs="Times New Roman"/>
        </w:rPr>
      </w:pPr>
    </w:p>
    <w:p w14:paraId="021FF8F0" w14:textId="0C8C2DB4" w:rsidR="009B2B3E" w:rsidRDefault="00C82DBA">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r w:rsidR="0088228D">
        <w:rPr>
          <w:rFonts w:ascii="Times New Roman" w:eastAsia="Times New Roman" w:hAnsi="Times New Roman" w:cs="Times New Roman"/>
          <w:b/>
          <w:bCs/>
          <w:sz w:val="24"/>
          <w:szCs w:val="24"/>
        </w:rPr>
        <w:t>:</w:t>
      </w:r>
    </w:p>
    <w:p w14:paraId="021FF8F1" w14:textId="77777777" w:rsidR="009B2B3E" w:rsidRDefault="00C82DBA">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9B2B3E" w14:paraId="021FF8F3" w14:textId="77777777">
        <w:trPr>
          <w:trHeight w:val="478"/>
        </w:trPr>
        <w:tc>
          <w:tcPr>
            <w:tcW w:w="9360" w:type="dxa"/>
            <w:gridSpan w:val="2"/>
            <w:shd w:val="clear" w:color="auto" w:fill="FFFFFF"/>
            <w:tcMar>
              <w:top w:w="100" w:type="dxa"/>
              <w:left w:w="100" w:type="dxa"/>
              <w:bottom w:w="100" w:type="dxa"/>
              <w:right w:w="100" w:type="dxa"/>
            </w:tcMar>
          </w:tcPr>
          <w:p w14:paraId="021FF8F2" w14:textId="77777777" w:rsidR="009B2B3E" w:rsidRDefault="00C82DBA">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9B2B3E" w14:paraId="021FF8F6" w14:textId="77777777">
        <w:trPr>
          <w:trHeight w:val="478"/>
        </w:trPr>
        <w:tc>
          <w:tcPr>
            <w:tcW w:w="2415" w:type="dxa"/>
            <w:tcMar>
              <w:top w:w="100" w:type="dxa"/>
              <w:left w:w="100" w:type="dxa"/>
              <w:bottom w:w="100" w:type="dxa"/>
              <w:right w:w="100" w:type="dxa"/>
            </w:tcMar>
          </w:tcPr>
          <w:p w14:paraId="021FF8F4" w14:textId="77777777" w:rsidR="009B2B3E" w:rsidRDefault="00C82DB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p w14:paraId="021FF8F5" w14:textId="77777777" w:rsidR="009B2B3E" w:rsidRDefault="00C82DBA">
            <w:r>
              <w:t>Build a SQL + Power BI intelligence dashboard that converts raw, station-level air quality and meteorological data into actionable insight for data analysts, policy/compliance officers, and public health researchers across India.</w:t>
            </w:r>
          </w:p>
        </w:tc>
      </w:tr>
      <w:tr w:rsidR="009B2B3E" w14:paraId="021FF8F9" w14:textId="77777777">
        <w:trPr>
          <w:trHeight w:val="478"/>
        </w:trPr>
        <w:tc>
          <w:tcPr>
            <w:tcW w:w="2415" w:type="dxa"/>
            <w:tcMar>
              <w:top w:w="100" w:type="dxa"/>
              <w:left w:w="100" w:type="dxa"/>
              <w:bottom w:w="100" w:type="dxa"/>
              <w:right w:w="100" w:type="dxa"/>
            </w:tcMar>
          </w:tcPr>
          <w:p w14:paraId="021FF8F7" w14:textId="77777777" w:rsidR="009B2B3E" w:rsidRDefault="00C82DB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021FF8F8" w14:textId="77777777" w:rsidR="009B2B3E" w:rsidRDefault="00C82DBA">
            <w:r>
              <w:t>Covers 10,521 station-level readings across 503 monitoring stations, 268 cities, and 30 states in India, including 7 pollutants (PM2.5, PM10, NO2, SO2, CO, OZONE, NH3), AQI/AQI_Bucket classification, and meteorological data (temperature, humidity, wind speed) over multiple years and seasons.</w:t>
            </w:r>
          </w:p>
        </w:tc>
      </w:tr>
      <w:tr w:rsidR="009B2B3E" w14:paraId="021FF8FB" w14:textId="77777777">
        <w:trPr>
          <w:trHeight w:val="478"/>
        </w:trPr>
        <w:tc>
          <w:tcPr>
            <w:tcW w:w="9360" w:type="dxa"/>
            <w:gridSpan w:val="2"/>
            <w:shd w:val="clear" w:color="auto" w:fill="FFFFFF"/>
            <w:tcMar>
              <w:top w:w="100" w:type="dxa"/>
              <w:left w:w="100" w:type="dxa"/>
              <w:bottom w:w="100" w:type="dxa"/>
              <w:right w:w="100" w:type="dxa"/>
            </w:tcMar>
          </w:tcPr>
          <w:p w14:paraId="021FF8FA" w14:textId="77777777" w:rsidR="009B2B3E" w:rsidRDefault="00C82DBA">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9B2B3E" w14:paraId="021FF8FE" w14:textId="77777777">
        <w:trPr>
          <w:trHeight w:val="478"/>
        </w:trPr>
        <w:tc>
          <w:tcPr>
            <w:tcW w:w="2415" w:type="dxa"/>
            <w:tcMar>
              <w:top w:w="100" w:type="dxa"/>
              <w:left w:w="100" w:type="dxa"/>
              <w:bottom w:w="100" w:type="dxa"/>
              <w:right w:w="100" w:type="dxa"/>
            </w:tcMar>
          </w:tcPr>
          <w:p w14:paraId="021FF8FC" w14:textId="77777777" w:rsidR="009B2B3E" w:rsidRDefault="00C82DB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021FF8FD" w14:textId="77777777" w:rsidR="009B2B3E" w:rsidRDefault="00C82DBA">
            <w:r>
              <w:t>India's air pollution monitoring infrastructure generates large volumes of raw, station-level data, but converting this into clear, actionable intelligence for analysts, policymakers, and health researchers is difficult without a structured analytical pipeline.</w:t>
            </w:r>
          </w:p>
        </w:tc>
      </w:tr>
      <w:tr w:rsidR="009B2B3E" w14:paraId="021FF901" w14:textId="77777777">
        <w:trPr>
          <w:trHeight w:val="478"/>
        </w:trPr>
        <w:tc>
          <w:tcPr>
            <w:tcW w:w="2415" w:type="dxa"/>
            <w:tcMar>
              <w:top w:w="100" w:type="dxa"/>
              <w:left w:w="100" w:type="dxa"/>
              <w:bottom w:w="100" w:type="dxa"/>
              <w:right w:w="100" w:type="dxa"/>
            </w:tcMar>
          </w:tcPr>
          <w:p w14:paraId="021FF8FF" w14:textId="77777777" w:rsidR="009B2B3E" w:rsidRDefault="00C82DB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14:paraId="021FF900" w14:textId="77777777" w:rsidR="009B2B3E" w:rsidRDefault="00C82DBA">
            <w:r>
              <w:t>Without accessible insight, monitoring resources may not be prioritized correctly, compliance advisories may be issued too late, and public health guidance may not reflect the true relationship between weather conditions and pollution severity.</w:t>
            </w:r>
          </w:p>
        </w:tc>
      </w:tr>
      <w:tr w:rsidR="009B2B3E" w14:paraId="021FF903" w14:textId="77777777">
        <w:trPr>
          <w:trHeight w:val="478"/>
        </w:trPr>
        <w:tc>
          <w:tcPr>
            <w:tcW w:w="9360" w:type="dxa"/>
            <w:gridSpan w:val="2"/>
            <w:shd w:val="clear" w:color="auto" w:fill="FFFFFF"/>
            <w:tcMar>
              <w:top w:w="100" w:type="dxa"/>
              <w:left w:w="100" w:type="dxa"/>
              <w:bottom w:w="100" w:type="dxa"/>
              <w:right w:w="100" w:type="dxa"/>
            </w:tcMar>
          </w:tcPr>
          <w:p w14:paraId="021FF902" w14:textId="77777777" w:rsidR="009B2B3E" w:rsidRDefault="00C82DBA">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9B2B3E" w14:paraId="021FF906" w14:textId="77777777">
        <w:trPr>
          <w:trHeight w:val="478"/>
        </w:trPr>
        <w:tc>
          <w:tcPr>
            <w:tcW w:w="2415" w:type="dxa"/>
            <w:tcMar>
              <w:top w:w="100" w:type="dxa"/>
              <w:left w:w="100" w:type="dxa"/>
              <w:bottom w:w="100" w:type="dxa"/>
              <w:right w:w="100" w:type="dxa"/>
            </w:tcMar>
          </w:tcPr>
          <w:p w14:paraId="021FF904" w14:textId="77777777" w:rsidR="009B2B3E" w:rsidRDefault="00C82DB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p w14:paraId="021FF905" w14:textId="77777777" w:rsidR="009B2B3E" w:rsidRDefault="00C82DBA">
            <w:r>
              <w:t xml:space="preserve">Data was loaded into a MySQL database (validated via sql_queries.sql: row counts, null checks, min/max AQI, and grouped averages), then connected </w:t>
            </w:r>
            <w:r>
              <w:lastRenderedPageBreak/>
              <w:t>to Power BI Desktop. DAX measures, an AI-powered Decomposition Tree, and a Key Influencers visual were used to surface the key drivers of AQI severity, across 5 report pages and 30+ visuals in total.</w:t>
            </w:r>
          </w:p>
        </w:tc>
      </w:tr>
      <w:tr w:rsidR="009B2B3E" w14:paraId="021FF909" w14:textId="77777777">
        <w:trPr>
          <w:trHeight w:val="478"/>
        </w:trPr>
        <w:tc>
          <w:tcPr>
            <w:tcW w:w="2415" w:type="dxa"/>
            <w:tcMar>
              <w:top w:w="100" w:type="dxa"/>
              <w:left w:w="100" w:type="dxa"/>
              <w:bottom w:w="100" w:type="dxa"/>
              <w:right w:w="100" w:type="dxa"/>
            </w:tcMar>
          </w:tcPr>
          <w:p w14:paraId="021FF907" w14:textId="77777777" w:rsidR="009B2B3E" w:rsidRDefault="00C82DB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Key Features</w:t>
            </w:r>
          </w:p>
        </w:tc>
        <w:tc>
          <w:tcPr>
            <w:tcW w:w="6945" w:type="dxa"/>
            <w:tcMar>
              <w:top w:w="100" w:type="dxa"/>
              <w:left w:w="100" w:type="dxa"/>
              <w:bottom w:w="100" w:type="dxa"/>
              <w:right w:w="100" w:type="dxa"/>
            </w:tcMar>
          </w:tcPr>
          <w:p w14:paraId="021FF908" w14:textId="77777777" w:rsidR="009B2B3E" w:rsidRDefault="00C82DBA">
            <w:r>
              <w:t>End-to-end SQL-to-Power BI pipeline (AQI.pbix); 7 DAX measures including a custom 'High AQI Readings' KPI; AI-assisted insights via Decomposition Tree and Key Influencers; natural-language Q&amp;A visual; interactive slicers (state, city, season, AQI_Bucket, Day_of_Week, pollutant_id); and two role-specific reports (Air Pollution Monitoring &amp; Analysis, and Air Quality Patterns &amp; Risk Analysis) addressing all three stakeholder personas.</w:t>
            </w:r>
          </w:p>
        </w:tc>
      </w:tr>
    </w:tbl>
    <w:p w14:paraId="021FF90A" w14:textId="77777777" w:rsidR="009B2B3E" w:rsidRDefault="009B2B3E">
      <w:pPr>
        <w:widowControl/>
        <w:spacing w:after="160" w:line="120" w:lineRule="auto"/>
        <w:rPr>
          <w:rFonts w:ascii="Times New Roman" w:eastAsia="Times New Roman" w:hAnsi="Times New Roman" w:cs="Times New Roman"/>
          <w:sz w:val="24"/>
          <w:szCs w:val="24"/>
        </w:rPr>
      </w:pPr>
    </w:p>
    <w:p w14:paraId="021FF90B" w14:textId="77777777" w:rsidR="009B2B3E" w:rsidRDefault="00C82DBA">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B2B3E" w14:paraId="021FF90F"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021FF90C" w14:textId="77777777" w:rsidR="009B2B3E" w:rsidRDefault="00C82DB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021FF90D" w14:textId="77777777" w:rsidR="009B2B3E" w:rsidRDefault="00C82DB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021FF90E" w14:textId="77777777" w:rsidR="009B2B3E" w:rsidRDefault="00C82DB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9B2B3E" w14:paraId="021FF911"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FF910" w14:textId="77777777" w:rsidR="009B2B3E" w:rsidRDefault="00C82DB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9B2B3E" w14:paraId="021FF915"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FF912" w14:textId="77777777" w:rsidR="009B2B3E" w:rsidRDefault="00C82DBA">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FF913" w14:textId="63CDE613" w:rsidR="009B2B3E" w:rsidRDefault="00C82DBA">
            <w:pPr>
              <w:rPr>
                <w:rFonts w:ascii="Times New Roman" w:eastAsia="Times New Roman" w:hAnsi="Times New Roman" w:cs="Times New Roman"/>
                <w:sz w:val="24"/>
                <w:szCs w:val="24"/>
              </w:rPr>
            </w:pPr>
            <w:r>
              <w:rPr>
                <w:rFonts w:ascii="Times New Roman" w:eastAsia="Times New Roman" w:hAnsi="Times New Roman" w:cs="Times New Roman"/>
                <w:sz w:val="24"/>
                <w:szCs w:val="24"/>
              </w:rPr>
              <w:t>CPU specifications, number of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FF914" w14:textId="0A1E728D" w:rsidR="009B2B3E" w:rsidRDefault="00C82DBA">
            <w:r>
              <w:t>Standard laptop CPU (Intel Core i</w:t>
            </w:r>
            <w:r w:rsidR="001C6FE4">
              <w:t>5</w:t>
            </w:r>
            <w:r>
              <w:t xml:space="preserve"> )</w:t>
            </w:r>
          </w:p>
        </w:tc>
      </w:tr>
      <w:tr w:rsidR="009B2B3E" w14:paraId="021FF91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FF916" w14:textId="77777777" w:rsidR="009B2B3E" w:rsidRDefault="00C82DBA">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FF917" w14:textId="77777777" w:rsidR="009B2B3E" w:rsidRDefault="00C82DBA">
            <w:pPr>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FF918" w14:textId="77777777" w:rsidR="009B2B3E" w:rsidRDefault="00C82DBA">
            <w:r>
              <w:t>Minimum 8 GB RAM</w:t>
            </w:r>
          </w:p>
        </w:tc>
      </w:tr>
      <w:tr w:rsidR="009B2B3E" w14:paraId="021FF91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FF91A" w14:textId="77777777" w:rsidR="009B2B3E" w:rsidRDefault="00C82DBA">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FF91B" w14:textId="77777777" w:rsidR="009B2B3E" w:rsidRDefault="00C82DBA">
            <w:pPr>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FF91C" w14:textId="77777777" w:rsidR="009B2B3E" w:rsidRDefault="00C82DBA">
            <w:r>
              <w:t>At least 5 GB free disk space</w:t>
            </w:r>
          </w:p>
        </w:tc>
      </w:tr>
      <w:tr w:rsidR="009B2B3E" w14:paraId="021FF91F"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FF91E" w14:textId="77777777" w:rsidR="009B2B3E" w:rsidRDefault="00C82DB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9B2B3E" w14:paraId="021FF923"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FF920" w14:textId="77777777" w:rsidR="009B2B3E" w:rsidRDefault="00C82DBA">
            <w:r>
              <w:t>BI Platform</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FF921" w14:textId="77777777" w:rsidR="009B2B3E" w:rsidRDefault="00C82DBA">
            <w:r>
              <w:t>Reporting &amp; BI tool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FF922" w14:textId="77777777" w:rsidR="009B2B3E" w:rsidRDefault="00C82DBA">
            <w:r>
              <w:t>Power BI Desktop (latest version)</w:t>
            </w:r>
          </w:p>
        </w:tc>
      </w:tr>
      <w:tr w:rsidR="009B2B3E" w14:paraId="021FF927"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FF924" w14:textId="77777777" w:rsidR="009B2B3E" w:rsidRDefault="00C82DBA">
            <w:r>
              <w:t>Database Tool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FF925" w14:textId="77777777" w:rsidR="009B2B3E" w:rsidRDefault="00C82DBA">
            <w:r>
              <w:t>Database tool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FF926" w14:textId="77777777" w:rsidR="009B2B3E" w:rsidRDefault="00C82DBA">
            <w:r>
              <w:t>MySQL Workbench (MySQL Community Server 8.0)</w:t>
            </w:r>
          </w:p>
        </w:tc>
      </w:tr>
      <w:tr w:rsidR="009B2B3E" w14:paraId="021FF92B"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FF928" w14:textId="77777777" w:rsidR="009B2B3E" w:rsidRDefault="00C82DBA">
            <w:r>
              <w:t>Dev/Submission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FF929" w14:textId="77777777" w:rsidR="009B2B3E" w:rsidRDefault="00C82DBA">
            <w:r>
              <w:t>IDE /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FF92A" w14:textId="77777777" w:rsidR="009B2B3E" w:rsidRDefault="00C82DBA">
            <w:r>
              <w:t>SkillWallet platform, GitHub (AQI.pbix, enriched_aqi.csv, sql_queries.sql, README.md)</w:t>
            </w:r>
          </w:p>
        </w:tc>
      </w:tr>
      <w:tr w:rsidR="009B2B3E" w14:paraId="021FF92D"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FF92C" w14:textId="77777777" w:rsidR="009B2B3E" w:rsidRDefault="00C82DB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r>
      <w:tr w:rsidR="009B2B3E" w14:paraId="021FF931"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FF92E" w14:textId="77777777" w:rsidR="009B2B3E" w:rsidRDefault="00C82DBA">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FF92F" w14:textId="77777777" w:rsidR="009B2B3E" w:rsidRDefault="00C82DBA">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FF930" w14:textId="77777777" w:rsidR="009B2B3E" w:rsidRDefault="00C82DBA">
            <w:r>
              <w:t>enriched_aqi.csv — 10,521 records, 22 fields, 268 cities, 503 stations, 30 states</w:t>
            </w:r>
          </w:p>
        </w:tc>
      </w:tr>
    </w:tbl>
    <w:p w14:paraId="021FF932" w14:textId="77777777" w:rsidR="009B2B3E" w:rsidRDefault="009B2B3E">
      <w:pPr>
        <w:widowControl/>
        <w:spacing w:after="160" w:line="259" w:lineRule="auto"/>
        <w:rPr>
          <w:rFonts w:ascii="Times New Roman" w:eastAsia="Times New Roman" w:hAnsi="Times New Roman" w:cs="Times New Roman"/>
          <w:sz w:val="24"/>
          <w:szCs w:val="24"/>
        </w:rPr>
      </w:pPr>
    </w:p>
    <w:p w14:paraId="021FF933" w14:textId="77777777" w:rsidR="009B2B3E" w:rsidRDefault="009B2B3E">
      <w:pPr>
        <w:widowControl/>
        <w:spacing w:after="160" w:line="259" w:lineRule="auto"/>
        <w:rPr>
          <w:rFonts w:ascii="Times New Roman" w:eastAsia="Times New Roman" w:hAnsi="Times New Roman" w:cs="Times New Roman"/>
        </w:rPr>
      </w:pPr>
    </w:p>
    <w:sectPr w:rsidR="009B2B3E">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02D9C" w14:textId="77777777" w:rsidR="00782D2F" w:rsidRDefault="00782D2F">
      <w:r>
        <w:separator/>
      </w:r>
    </w:p>
  </w:endnote>
  <w:endnote w:type="continuationSeparator" w:id="0">
    <w:p w14:paraId="1013B6FA" w14:textId="77777777" w:rsidR="00782D2F" w:rsidRDefault="00782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0A9C253-B221-49BA-ADCC-EAB2DFFEA187}"/>
    <w:embedBold r:id="rId2" w:fontKey="{31EA7D42-8AB5-4F4E-A546-DB7A282C700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E8AB1D9-9870-4A7F-87AF-3D51C07570AA}"/>
  </w:font>
  <w:font w:name="Cambria">
    <w:panose1 w:val="02040503050406030204"/>
    <w:charset w:val="00"/>
    <w:family w:val="roman"/>
    <w:pitch w:val="variable"/>
    <w:sig w:usb0="E00006FF" w:usb1="420024FF" w:usb2="02000000" w:usb3="00000000" w:csb0="0000019F" w:csb1="00000000"/>
    <w:embedRegular r:id="rId4" w:fontKey="{16ACB8FA-D6B6-423A-AFD6-C0910826A95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A290C" w14:textId="77777777" w:rsidR="00782D2F" w:rsidRDefault="00782D2F">
      <w:r>
        <w:separator/>
      </w:r>
    </w:p>
  </w:footnote>
  <w:footnote w:type="continuationSeparator" w:id="0">
    <w:p w14:paraId="01C39E20" w14:textId="77777777" w:rsidR="00782D2F" w:rsidRDefault="00782D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FF934" w14:textId="77777777" w:rsidR="009B2B3E" w:rsidRDefault="00C82DBA">
    <w:pPr>
      <w:jc w:val="both"/>
    </w:pPr>
    <w:r>
      <w:rPr>
        <w:noProof/>
      </w:rPr>
      <w:drawing>
        <wp:anchor distT="0" distB="0" distL="0" distR="0" simplePos="0" relativeHeight="251658240" behindDoc="1" locked="0" layoutInCell="1" hidden="0" allowOverlap="1" wp14:anchorId="021FF937" wp14:editId="021FF938">
          <wp:simplePos x="0" y="0"/>
          <wp:positionH relativeFrom="page">
            <wp:posOffset>6629400</wp:posOffset>
          </wp:positionH>
          <wp:positionV relativeFrom="page">
            <wp:posOffset>171450</wp:posOffset>
          </wp:positionV>
          <wp:extent cx="990600" cy="4953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0600" cy="495300"/>
                  </a:xfrm>
                  <a:prstGeom prst="rect">
                    <a:avLst/>
                  </a:prstGeom>
                  <a:ln/>
                </pic:spPr>
              </pic:pic>
            </a:graphicData>
          </a:graphic>
        </wp:anchor>
      </w:drawing>
    </w:r>
  </w:p>
  <w:p w14:paraId="021FF935" w14:textId="77777777" w:rsidR="009B2B3E" w:rsidRDefault="009B2B3E"/>
  <w:p w14:paraId="021FF936" w14:textId="77777777" w:rsidR="009B2B3E" w:rsidRDefault="009B2B3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B3E"/>
    <w:rsid w:val="000B0172"/>
    <w:rsid w:val="001100A9"/>
    <w:rsid w:val="001C6FE4"/>
    <w:rsid w:val="002F24A3"/>
    <w:rsid w:val="003422B5"/>
    <w:rsid w:val="00686EA6"/>
    <w:rsid w:val="00782D2F"/>
    <w:rsid w:val="0088228D"/>
    <w:rsid w:val="009B2B3E"/>
    <w:rsid w:val="00B86120"/>
    <w:rsid w:val="00C82DBA"/>
    <w:rsid w:val="00E725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FF8E1"/>
  <w15:docId w15:val="{1A6A1C19-086E-43E8-8585-9B8B8068B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varalakshmi rapaka</cp:lastModifiedBy>
  <cp:revision>6</cp:revision>
  <dcterms:created xsi:type="dcterms:W3CDTF">2026-09-18T09:38:00Z</dcterms:created>
  <dcterms:modified xsi:type="dcterms:W3CDTF">2026-09-20T10:35:00Z</dcterms:modified>
</cp:coreProperties>
</file>