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264CD" w14:textId="5B47BF96" w:rsidR="001121D6" w:rsidRDefault="002E010F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Data Collection and Preprocessing Phase</w:t>
      </w:r>
    </w:p>
    <w:p w14:paraId="75F264CE" w14:textId="77777777" w:rsidR="001121D6" w:rsidRDefault="001121D6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121D6" w14:paraId="75F264D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264CF" w14:textId="77777777" w:rsidR="001121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264D0" w14:textId="4DA860F5" w:rsidR="001121D6" w:rsidRDefault="00282A33">
            <w:r>
              <w:t>21</w:t>
            </w:r>
            <w:r w:rsidR="00000000">
              <w:t xml:space="preserve"> September 2026</w:t>
            </w:r>
          </w:p>
        </w:tc>
      </w:tr>
      <w:tr w:rsidR="001121D6" w14:paraId="75F264D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264D2" w14:textId="77777777" w:rsidR="001121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264D3" w14:textId="240B8DBB" w:rsidR="001121D6" w:rsidRDefault="002E010F">
            <w:r>
              <w:t>MCA</w:t>
            </w:r>
            <w:r w:rsidR="00282A33">
              <w:t>(Master of Computer Applications)</w:t>
            </w:r>
          </w:p>
        </w:tc>
      </w:tr>
      <w:tr w:rsidR="001121D6" w14:paraId="75F264D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264D5" w14:textId="77777777" w:rsidR="001121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264D6" w14:textId="77777777" w:rsidR="001121D6" w:rsidRDefault="00000000">
            <w:r>
              <w:t>Air Quality Intelligence: India Air Pollution Monitoring, Operational and Risk Analysis</w:t>
            </w:r>
          </w:p>
        </w:tc>
      </w:tr>
      <w:tr w:rsidR="001121D6" w14:paraId="75F264D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264D8" w14:textId="77777777" w:rsidR="001121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264D9" w14:textId="77777777" w:rsidR="001121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75F264DB" w14:textId="77777777" w:rsidR="001121D6" w:rsidRDefault="001121D6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75F264DC" w14:textId="77777777" w:rsidR="001121D6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&amp; Raw Data Sources Identification Template</w:t>
      </w:r>
    </w:p>
    <w:p w14:paraId="75F264DD" w14:textId="77777777" w:rsidR="001121D6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Elevate your data strategy with the Data Collection plan and the Raw Data Sources report, ensuring meticulous data curation and integrity for informed decision-making in every analysis and decision-making endeavor.</w:t>
      </w:r>
    </w:p>
    <w:p w14:paraId="75F264DE" w14:textId="77777777" w:rsidR="001121D6" w:rsidRDefault="001121D6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F264DF" w14:textId="77777777" w:rsidR="001121D6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Template</w:t>
      </w:r>
    </w:p>
    <w:tbl>
      <w:tblPr>
        <w:tblStyle w:val="a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1121D6" w14:paraId="75F264E2" w14:textId="77777777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5F264E0" w14:textId="77777777" w:rsidR="001121D6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5F264E1" w14:textId="77777777" w:rsidR="001121D6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121D6" w14:paraId="75F264E5" w14:textId="77777777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F264E3" w14:textId="77777777" w:rsidR="001121D6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F264E4" w14:textId="77777777" w:rsidR="001121D6" w:rsidRDefault="00000000">
            <w:r>
              <w:t>Builds a SQL + Power BI dashboard that converts raw, station-level Indian air quality and weather data into actionable insight for data analysts, compliance officers, and public health researchers, covering pollutant trends, AQI compliance, and weather correlation.</w:t>
            </w:r>
          </w:p>
        </w:tc>
      </w:tr>
      <w:tr w:rsidR="001121D6" w14:paraId="75F264E8" w14:textId="77777777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F264E6" w14:textId="77777777" w:rsidR="001121D6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F264E7" w14:textId="77777777" w:rsidR="001121D6" w:rsidRDefault="00000000">
            <w:r>
              <w:t>A single pre-compiled enriched dataset (enriched_aqi.csv) was used, already combining pollutant readings, AQI classification, station geolocation, and meteorological data, so no separate collection or merging from multiple raw sources was required.</w:t>
            </w:r>
          </w:p>
        </w:tc>
      </w:tr>
      <w:tr w:rsidR="001121D6" w14:paraId="75F264EB" w14:textId="77777777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F264E9" w14:textId="77777777" w:rsidR="001121D6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Raw Data Sources Identified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F264EA" w14:textId="77777777" w:rsidR="001121D6" w:rsidRDefault="00000000">
            <w:r>
              <w:t>One primary CSV source, enriched_aqi.csv: 10,521 station-level readings across 503 monitoring stations, 268 cities, and 30 Indian states, covering 7 pollutants plus AQI, AQI_Bucket, and weather fields.</w:t>
            </w:r>
          </w:p>
        </w:tc>
      </w:tr>
    </w:tbl>
    <w:p w14:paraId="75F264EC" w14:textId="77777777" w:rsidR="001121D6" w:rsidRDefault="001121D6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F264ED" w14:textId="77777777" w:rsidR="001121D6" w:rsidRDefault="001121D6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F264EE" w14:textId="77777777" w:rsidR="001121D6" w:rsidRDefault="001121D6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F264EF" w14:textId="77777777" w:rsidR="001121D6" w:rsidRDefault="001121D6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F264F0" w14:textId="77777777" w:rsidR="001121D6" w:rsidRDefault="001121D6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F264F1" w14:textId="77777777" w:rsidR="001121D6" w:rsidRDefault="001121D6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F264F2" w14:textId="77777777" w:rsidR="001121D6" w:rsidRDefault="001121D6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F264F3" w14:textId="77777777" w:rsidR="001121D6" w:rsidRDefault="001121D6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F264F4" w14:textId="77777777" w:rsidR="001121D6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Raw Data Sources Template</w:t>
      </w:r>
    </w:p>
    <w:p w14:paraId="75F264F5" w14:textId="77777777" w:rsidR="001121D6" w:rsidRDefault="001121D6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F264F6" w14:textId="77777777" w:rsidR="001121D6" w:rsidRDefault="001121D6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4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2180"/>
        <w:gridCol w:w="1962"/>
        <w:gridCol w:w="1152"/>
        <w:gridCol w:w="909"/>
        <w:gridCol w:w="1773"/>
      </w:tblGrid>
      <w:tr w:rsidR="001121D6" w14:paraId="75F264FD" w14:textId="77777777">
        <w:trPr>
          <w:trHeight w:val="1055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5F264F7" w14:textId="77777777" w:rsidR="001121D6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 Name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5F264F8" w14:textId="77777777" w:rsidR="001121D6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5F264F9" w14:textId="77777777" w:rsidR="001121D6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5F264FA" w14:textId="77777777" w:rsidR="001121D6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5F264FB" w14:textId="77777777" w:rsidR="001121D6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5F264FC" w14:textId="77777777" w:rsidR="001121D6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Permissions</w:t>
            </w:r>
          </w:p>
        </w:tc>
      </w:tr>
      <w:tr w:rsidR="001121D6" w14:paraId="75F26504" w14:textId="77777777">
        <w:trPr>
          <w:trHeight w:val="1055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F264FE" w14:textId="77777777" w:rsidR="001121D6" w:rsidRDefault="00000000">
            <w:r>
              <w:t>enriched_aqi.csv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F264FF" w14:textId="77777777" w:rsidR="001121D6" w:rsidRDefault="00000000">
            <w:r>
              <w:t>Enriched Indian air quality dataset: pollutant concentrations (PM2.5, PM10, NO2, SO2, CO, OZONE, NH3), AQI/AQI_Bucket, station geolocation, and meteorological readings (temperature, humidity, wind speed).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F26500" w14:textId="77777777" w:rsidR="001121D6" w:rsidRDefault="00000000">
            <w:r>
              <w:t>Provided via SkillWallet project workspace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F26501" w14:textId="77777777" w:rsidR="001121D6" w:rsidRDefault="00000000">
            <w:r>
              <w:t>CSV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F26502" w14:textId="77777777" w:rsidR="001121D6" w:rsidRDefault="00000000">
            <w:r>
              <w:t>10,521 rows x 22 columns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F26503" w14:textId="77777777" w:rsidR="001121D6" w:rsidRDefault="00000000">
            <w:r>
              <w:t>Public (project dataset)</w:t>
            </w:r>
          </w:p>
        </w:tc>
      </w:tr>
    </w:tbl>
    <w:p w14:paraId="75F26505" w14:textId="77777777" w:rsidR="001121D6" w:rsidRDefault="001121D6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1121D6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3F9C1" w14:textId="77777777" w:rsidR="00780B09" w:rsidRDefault="00780B09">
      <w:r>
        <w:separator/>
      </w:r>
    </w:p>
  </w:endnote>
  <w:endnote w:type="continuationSeparator" w:id="0">
    <w:p w14:paraId="56F36E0C" w14:textId="77777777" w:rsidR="00780B09" w:rsidRDefault="00780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9646792-2378-4050-922D-BE2AA09A8BDB}"/>
    <w:embedBold r:id="rId2" w:fontKey="{24FE607F-E821-435D-8442-48FF6BF4F1E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2ADAA70-5C39-4537-8C24-3C4E7BED42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8C56D8A-CBDB-4B4E-9559-8427EA522B6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21476" w14:textId="77777777" w:rsidR="00780B09" w:rsidRDefault="00780B09">
      <w:r>
        <w:separator/>
      </w:r>
    </w:p>
  </w:footnote>
  <w:footnote w:type="continuationSeparator" w:id="0">
    <w:p w14:paraId="2F279207" w14:textId="77777777" w:rsidR="00780B09" w:rsidRDefault="00780B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26506" w14:textId="77777777" w:rsidR="001121D6" w:rsidRDefault="00000000">
    <w:pPr>
      <w:jc w:val="both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75F26509" wp14:editId="75F2650A">
          <wp:simplePos x="0" y="0"/>
          <wp:positionH relativeFrom="page">
            <wp:posOffset>6715125</wp:posOffset>
          </wp:positionH>
          <wp:positionV relativeFrom="page">
            <wp:posOffset>304800</wp:posOffset>
          </wp:positionV>
          <wp:extent cx="990600" cy="495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5F26507" w14:textId="77777777" w:rsidR="001121D6" w:rsidRDefault="001121D6"/>
  <w:p w14:paraId="75F26508" w14:textId="77777777" w:rsidR="001121D6" w:rsidRDefault="001121D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1D6"/>
    <w:rsid w:val="001121D6"/>
    <w:rsid w:val="00180BDC"/>
    <w:rsid w:val="00282A33"/>
    <w:rsid w:val="002E010F"/>
    <w:rsid w:val="002F24A3"/>
    <w:rsid w:val="00780B09"/>
    <w:rsid w:val="00C6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264CD"/>
  <w15:docId w15:val="{31C60D67-25FE-4AC9-A43A-64CE4173F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lOa8Qo0vzWgFoyLm+WOpUK34QA==">CgMxLjA4AHIhMUpmd01MNE1ReloxVXNDQnJ3QmtXQl9lZUs2NE9FR292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varalakshmi rapaka</cp:lastModifiedBy>
  <cp:revision>3</cp:revision>
  <dcterms:created xsi:type="dcterms:W3CDTF">2026-09-19T09:56:00Z</dcterms:created>
  <dcterms:modified xsi:type="dcterms:W3CDTF">2026-09-20T10:39:00Z</dcterms:modified>
</cp:coreProperties>
</file>