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028E" w14:textId="77777777" w:rsidR="003C5386" w:rsidRDefault="003C5386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26028F" w14:textId="77777777" w:rsidR="003C5386" w:rsidRDefault="00F432E6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04260290" w14:textId="77777777" w:rsidR="003C5386" w:rsidRDefault="003C538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C5386" w14:paraId="0426029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0291" w14:textId="77777777" w:rsidR="003C5386" w:rsidRDefault="00F43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0292" w14:textId="6A99F399" w:rsidR="003C5386" w:rsidRDefault="007A0B42">
            <w:r>
              <w:t>21</w:t>
            </w:r>
            <w:r w:rsidR="00F432E6">
              <w:t xml:space="preserve"> September 2026</w:t>
            </w:r>
          </w:p>
        </w:tc>
      </w:tr>
      <w:tr w:rsidR="003C5386" w14:paraId="0426029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0294" w14:textId="77777777" w:rsidR="003C5386" w:rsidRDefault="00F43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0295" w14:textId="188AEFF5" w:rsidR="003C5386" w:rsidRDefault="00651A07">
            <w:r>
              <w:t>MCA</w:t>
            </w:r>
            <w:r w:rsidR="007A0B42">
              <w:t>(Master of Computer Applications)</w:t>
            </w:r>
          </w:p>
        </w:tc>
      </w:tr>
      <w:tr w:rsidR="003C5386" w14:paraId="0426029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0297" w14:textId="77777777" w:rsidR="003C5386" w:rsidRDefault="00F43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0298" w14:textId="77777777" w:rsidR="003C5386" w:rsidRDefault="00F432E6">
            <w:r>
              <w:t>Air Quality Intelligence: India Air Pollution Monitoring, Operational and Risk Analysis</w:t>
            </w:r>
          </w:p>
        </w:tc>
      </w:tr>
      <w:tr w:rsidR="003C5386" w14:paraId="0426029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029A" w14:textId="77777777" w:rsidR="003C5386" w:rsidRDefault="00F43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029B" w14:textId="77777777" w:rsidR="003C5386" w:rsidRDefault="00F43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426029D" w14:textId="77777777" w:rsidR="003C5386" w:rsidRDefault="003C538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426029E" w14:textId="77777777" w:rsidR="003C5386" w:rsidRDefault="00F432E6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0426029F" w14:textId="77777777" w:rsidR="003C5386" w:rsidRDefault="00F432E6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3C5386" w14:paraId="042602A4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2602A0" w14:textId="77777777" w:rsidR="003C5386" w:rsidRDefault="00F432E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2602A1" w14:textId="77777777" w:rsidR="003C5386" w:rsidRDefault="00F432E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2602A2" w14:textId="77777777" w:rsidR="003C5386" w:rsidRDefault="00F432E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2602A3" w14:textId="77777777" w:rsidR="003C5386" w:rsidRDefault="00F432E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3C5386" w14:paraId="042602A9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A5" w14:textId="77777777" w:rsidR="003C5386" w:rsidRDefault="00F432E6">
            <w:r>
              <w:t>enriched_aqi.csv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A6" w14:textId="77777777" w:rsidR="003C5386" w:rsidRDefault="00F432E6">
            <w:r>
              <w:t>357 of 10,521 rows have missing values in pollutant_min, pollutant_max, and pollutant_avg.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A7" w14:textId="77777777" w:rsidR="003C5386" w:rsidRDefault="00F432E6">
            <w: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A8" w14:textId="77777777" w:rsidR="003C5386" w:rsidRDefault="00F432E6">
            <w:r>
              <w:t>Verified via SQL (SELECT * WHERE pollutant_avg IS NULL OR AQI IS NULL). Since these rows are only ~3.4% of the data and AQI itself is never null, they were excluded from pollutant-level averages in Power Query rather than dropped entirely, preserving them for AQI-only analysis.</w:t>
            </w:r>
          </w:p>
        </w:tc>
      </w:tr>
      <w:tr w:rsidR="003C5386" w14:paraId="042602AE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AA" w14:textId="77777777" w:rsidR="003C5386" w:rsidRDefault="00F432E6">
            <w:r>
              <w:t>enriched_aqi.csv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AB" w14:textId="77777777" w:rsidR="003C5386" w:rsidRDefault="00F432E6">
            <w:r>
              <w:t>last_update is stored as text, not a native date/time type.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AC" w14:textId="77777777" w:rsidR="003C5386" w:rsidRDefault="00F432E6">
            <w: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AD" w14:textId="77777777" w:rsidR="003C5386" w:rsidRDefault="00F432E6">
            <w:r>
              <w:t>Converted to Date/Time type in Power Query so Power BI could build a proper date hierarchy (Year/Month/Day) for the trend visuals.</w:t>
            </w:r>
          </w:p>
        </w:tc>
      </w:tr>
      <w:tr w:rsidR="003C5386" w14:paraId="042602B3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AF" w14:textId="77777777" w:rsidR="003C5386" w:rsidRDefault="00F432E6">
            <w:r>
              <w:t>enriched_aqi.csv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B0" w14:textId="77777777" w:rsidR="003C5386" w:rsidRDefault="00F432E6">
            <w:r>
              <w:t>Checked for duplicate rows across all 22 columns.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B1" w14:textId="77777777" w:rsidR="003C5386" w:rsidRDefault="00F432E6">
            <w:r>
              <w:t>None found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02B2" w14:textId="77777777" w:rsidR="003C5386" w:rsidRDefault="00F432E6">
            <w:r>
              <w:t>No action needed — 0 duplicate rows confirmed via SQL/Power Query.</w:t>
            </w:r>
          </w:p>
        </w:tc>
      </w:tr>
    </w:tbl>
    <w:p w14:paraId="042602B4" w14:textId="77777777" w:rsidR="003C5386" w:rsidRDefault="003C538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3C538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B5AB5" w14:textId="77777777" w:rsidR="0069216D" w:rsidRDefault="0069216D">
      <w:r>
        <w:separator/>
      </w:r>
    </w:p>
  </w:endnote>
  <w:endnote w:type="continuationSeparator" w:id="0">
    <w:p w14:paraId="0159F50D" w14:textId="77777777" w:rsidR="0069216D" w:rsidRDefault="00692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8586F2-FAFB-4BF1-A4BC-70146455B489}"/>
    <w:embedBold r:id="rId2" w:fontKey="{7223B131-44D3-4F89-9CD9-45796333B4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56E076C-681A-4C13-BB8E-DAB7512A17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8D955F-DC4E-49E7-9D9C-005CEC64A4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C5B6" w14:textId="77777777" w:rsidR="0069216D" w:rsidRDefault="0069216D">
      <w:r>
        <w:separator/>
      </w:r>
    </w:p>
  </w:footnote>
  <w:footnote w:type="continuationSeparator" w:id="0">
    <w:p w14:paraId="303E746D" w14:textId="77777777" w:rsidR="0069216D" w:rsidRDefault="00692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602B5" w14:textId="77777777" w:rsidR="003C5386" w:rsidRDefault="00F432E6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042602B8" wp14:editId="042602B9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2602B6" w14:textId="77777777" w:rsidR="003C5386" w:rsidRDefault="003C5386"/>
  <w:p w14:paraId="042602B7" w14:textId="77777777" w:rsidR="003C5386" w:rsidRDefault="003C538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386"/>
    <w:rsid w:val="002F24A3"/>
    <w:rsid w:val="003C5386"/>
    <w:rsid w:val="00651A07"/>
    <w:rsid w:val="0069216D"/>
    <w:rsid w:val="00694C87"/>
    <w:rsid w:val="007A0B42"/>
    <w:rsid w:val="00F4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028E"/>
  <w15:docId w15:val="{317D6F97-8374-40AC-A990-FC6928CE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varalakshmi rapaka</cp:lastModifiedBy>
  <cp:revision>3</cp:revision>
  <dcterms:created xsi:type="dcterms:W3CDTF">2024-10-16T06:08:00Z</dcterms:created>
  <dcterms:modified xsi:type="dcterms:W3CDTF">2026-09-20T10:40:00Z</dcterms:modified>
</cp:coreProperties>
</file>