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97B24" w14:textId="77777777" w:rsidR="00B15F87" w:rsidRDefault="00000000">
      <w:pPr>
        <w:spacing w:after="0" w:line="259" w:lineRule="auto"/>
        <w:ind w:left="83" w:firstLine="0"/>
        <w:jc w:val="center"/>
      </w:pPr>
      <w:r>
        <w:rPr>
          <w:b/>
          <w:sz w:val="30"/>
        </w:rPr>
        <w:t>Ideation Phase</w:t>
      </w:r>
    </w:p>
    <w:p w14:paraId="47A5FC9A" w14:textId="77777777" w:rsidR="00B15F87" w:rsidRDefault="00000000">
      <w:pPr>
        <w:spacing w:after="0" w:line="259" w:lineRule="auto"/>
        <w:ind w:left="79" w:firstLine="0"/>
        <w:jc w:val="center"/>
      </w:pPr>
      <w:r>
        <w:rPr>
          <w:b/>
          <w:sz w:val="26"/>
        </w:rPr>
        <w:t>Brainstorm &amp; Idea Prioritization Template</w:t>
      </w:r>
    </w:p>
    <w:tbl>
      <w:tblPr>
        <w:tblStyle w:val="TableGrid"/>
        <w:tblW w:w="9638" w:type="dxa"/>
        <w:tblInd w:w="6" w:type="dxa"/>
        <w:tblCellMar>
          <w:top w:w="0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98"/>
        <w:gridCol w:w="6440"/>
      </w:tblGrid>
      <w:tr w:rsidR="00B15F87" w14:paraId="6FAF4AD2" w14:textId="77777777">
        <w:trPr>
          <w:trHeight w:val="464"/>
        </w:trPr>
        <w:tc>
          <w:tcPr>
            <w:tcW w:w="3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888C5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6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03CBD4" w14:textId="77777777" w:rsidR="00B15F87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24 October 2026</w:t>
            </w:r>
          </w:p>
        </w:tc>
      </w:tr>
      <w:tr w:rsidR="00B15F87" w14:paraId="5FB69560" w14:textId="77777777">
        <w:trPr>
          <w:trHeight w:val="466"/>
        </w:trPr>
        <w:tc>
          <w:tcPr>
            <w:tcW w:w="3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D64D15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Team ID</w:t>
            </w:r>
          </w:p>
        </w:tc>
        <w:tc>
          <w:tcPr>
            <w:tcW w:w="6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7DC98" w14:textId="77777777" w:rsidR="00B15F87" w:rsidRDefault="00B15F87">
            <w:pPr>
              <w:spacing w:after="160" w:line="259" w:lineRule="auto"/>
              <w:ind w:left="0" w:firstLine="0"/>
            </w:pPr>
          </w:p>
        </w:tc>
      </w:tr>
      <w:tr w:rsidR="00B15F87" w14:paraId="38657B67" w14:textId="77777777">
        <w:trPr>
          <w:trHeight w:val="464"/>
        </w:trPr>
        <w:tc>
          <w:tcPr>
            <w:tcW w:w="3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8D5BC3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6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064A84" w14:textId="77777777" w:rsidR="00B15F87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Incident Lifecycle Automation in ServiceNow</w:t>
            </w:r>
          </w:p>
        </w:tc>
      </w:tr>
      <w:tr w:rsidR="00B15F87" w14:paraId="720D4FDA" w14:textId="77777777">
        <w:trPr>
          <w:trHeight w:val="466"/>
        </w:trPr>
        <w:tc>
          <w:tcPr>
            <w:tcW w:w="31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BE2E7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Maximum Marks</w:t>
            </w:r>
          </w:p>
        </w:tc>
        <w:tc>
          <w:tcPr>
            <w:tcW w:w="6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7C9282" w14:textId="77777777" w:rsidR="00B15F87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4 Marks</w:t>
            </w:r>
          </w:p>
        </w:tc>
      </w:tr>
    </w:tbl>
    <w:p w14:paraId="03BD5B1B" w14:textId="77777777" w:rsidR="00B15F87" w:rsidRDefault="00000000">
      <w:pPr>
        <w:pStyle w:val="Heading1"/>
        <w:spacing w:after="109"/>
        <w:ind w:left="-5"/>
      </w:pPr>
      <w:r>
        <w:t>Step 1: Select the Problem Statement</w:t>
      </w:r>
    </w:p>
    <w:p w14:paraId="125CC67F" w14:textId="77777777" w:rsidR="00B15F87" w:rsidRDefault="00000000">
      <w:pPr>
        <w:pStyle w:val="Heading2"/>
        <w:ind w:left="-5"/>
      </w:pPr>
      <w:r>
        <w:t>Problem Statement</w:t>
      </w:r>
    </w:p>
    <w:p w14:paraId="0C37A5A5" w14:textId="77777777" w:rsidR="00B15F87" w:rsidRDefault="00000000">
      <w:pPr>
        <w:spacing w:after="167"/>
        <w:ind w:left="-5"/>
      </w:pPr>
      <w:r>
        <w:t>IT incidents are often reported by email, phone or informal channels. They are then poorly tracked, inconsistently classified, escalated late and hard to follow to resolution. Without a structured incident process, issues stay unresolved, SLAs can be breached and root causes are difficult to trace.</w:t>
      </w:r>
    </w:p>
    <w:p w14:paraId="4DDA6490" w14:textId="77777777" w:rsidR="00B15F87" w:rsidRDefault="00000000">
      <w:pPr>
        <w:pStyle w:val="Heading2"/>
        <w:ind w:left="-5"/>
      </w:pPr>
      <w:r>
        <w:t>Project Idea</w:t>
      </w:r>
    </w:p>
    <w:p w14:paraId="4E50B5F0" w14:textId="77777777" w:rsidR="00B15F87" w:rsidRDefault="00000000">
      <w:pPr>
        <w:spacing w:after="167"/>
        <w:ind w:left="-5"/>
      </w:pPr>
      <w:r>
        <w:t>Incident Lifecycle Automation in ServiceNow standardises the whole incident lifecycle in the Incident module. A Service Desk agent creates and classifies the incident, uses Agent Assist knowledge, and reassigns it to a Level 2 team. The Level 2 technician investigates, raises an emergency change request, creates a child incident for recurring issues, documents the cause and resolution, and creates a knowledge article. SLAs and related records stay visible throughout.</w:t>
      </w:r>
    </w:p>
    <w:p w14:paraId="096098EC" w14:textId="77777777" w:rsidR="00B15F87" w:rsidRDefault="00000000">
      <w:pPr>
        <w:pStyle w:val="Heading2"/>
        <w:ind w:left="-5"/>
      </w:pPr>
      <w:r>
        <w:t>Objective</w:t>
      </w:r>
    </w:p>
    <w:p w14:paraId="59D75C51" w14:textId="77777777" w:rsidR="00B15F87" w:rsidRDefault="00000000">
      <w:pPr>
        <w:spacing w:after="275"/>
        <w:ind w:left="-5"/>
      </w:pPr>
      <w:r>
        <w:t>To let Service Desk agents create and classify incidents, use knowledge for faster resolution, reassign to the right support group, let Level 2 technicians investigate and resolve, create emergency changes and child incidents from the incident, generate knowledge articles from resolved incidents, and improve SLA compliance and service visibility.</w:t>
      </w:r>
    </w:p>
    <w:p w14:paraId="35FD6D50" w14:textId="77777777" w:rsidR="00B15F87" w:rsidRDefault="00000000">
      <w:pPr>
        <w:pStyle w:val="Heading1"/>
        <w:ind w:left="-5"/>
      </w:pPr>
      <w:r>
        <w:t>Step 2: Brainstorm, List and Group Ideas</w:t>
      </w:r>
    </w:p>
    <w:p w14:paraId="56576064" w14:textId="77777777" w:rsidR="00B15F87" w:rsidRDefault="00000000">
      <w:pPr>
        <w:ind w:left="-5"/>
      </w:pPr>
      <w:r>
        <w:t>The ideas below were listed from the project goals and then grouped by the stage of the lifecycle they support.</w:t>
      </w:r>
    </w:p>
    <w:tbl>
      <w:tblPr>
        <w:tblStyle w:val="TableGrid"/>
        <w:tblW w:w="9638" w:type="dxa"/>
        <w:tblInd w:w="6" w:type="dxa"/>
        <w:tblCellMar>
          <w:top w:w="111" w:type="dxa"/>
          <w:left w:w="111" w:type="dxa"/>
          <w:bottom w:w="0" w:type="dxa"/>
          <w:right w:w="57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4036"/>
        <w:gridCol w:w="2602"/>
      </w:tblGrid>
      <w:tr w:rsidR="00B15F87" w14:paraId="0A5AEC03" w14:textId="77777777">
        <w:trPr>
          <w:trHeight w:val="464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9BD5C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8254E2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Idea</w:t>
            </w:r>
          </w:p>
        </w:tc>
        <w:tc>
          <w:tcPr>
            <w:tcW w:w="4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FF094A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2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435A7" w14:textId="77777777" w:rsidR="00B15F87" w:rsidRDefault="00000000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Group</w:t>
            </w:r>
          </w:p>
        </w:tc>
      </w:tr>
      <w:tr w:rsidR="00B15F87" w14:paraId="3B7AD728" w14:textId="77777777">
        <w:trPr>
          <w:trHeight w:val="1006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CE63C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98003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Incident record creation</w:t>
            </w:r>
          </w:p>
        </w:tc>
        <w:tc>
          <w:tcPr>
            <w:tcW w:w="4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70C25D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Create the incident in Service Operations Workspace with a clear short description and caller.</w:t>
            </w:r>
          </w:p>
        </w:tc>
        <w:tc>
          <w:tcPr>
            <w:tcW w:w="2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D4A5E" w14:textId="77777777" w:rsidR="00B15F87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Capture and classify</w:t>
            </w:r>
          </w:p>
        </w:tc>
      </w:tr>
      <w:tr w:rsidR="00B15F87" w14:paraId="7759048D" w14:textId="77777777">
        <w:trPr>
          <w:trHeight w:val="1004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CFFA8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8BFFA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Incident classification</w:t>
            </w:r>
          </w:p>
        </w:tc>
        <w:tc>
          <w:tcPr>
            <w:tcW w:w="4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B99BAF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Set category, subcategory, urgency, service, service offering and configuration item, and record the channel.</w:t>
            </w:r>
          </w:p>
        </w:tc>
        <w:tc>
          <w:tcPr>
            <w:tcW w:w="2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65573" w14:textId="77777777" w:rsidR="00B15F87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Capture and classify</w:t>
            </w:r>
          </w:p>
        </w:tc>
      </w:tr>
      <w:tr w:rsidR="00B15F87" w14:paraId="078AA99F" w14:textId="77777777">
        <w:trPr>
          <w:trHeight w:val="1006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08504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BC497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Knowledge integration</w:t>
            </w:r>
          </w:p>
        </w:tc>
        <w:tc>
          <w:tcPr>
            <w:tcW w:w="4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41C267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Use Agent Assist to find articles from the short description, mark one helpful and attach it.</w:t>
            </w:r>
          </w:p>
        </w:tc>
        <w:tc>
          <w:tcPr>
            <w:tcW w:w="2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BB27A" w14:textId="77777777" w:rsidR="00B15F87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Assist and route</w:t>
            </w:r>
          </w:p>
        </w:tc>
      </w:tr>
      <w:tr w:rsidR="00B15F87" w14:paraId="13809718" w14:textId="77777777">
        <w:trPr>
          <w:trHeight w:val="1004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9EE2F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536E78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Reassignment and escalation</w:t>
            </w:r>
          </w:p>
        </w:tc>
        <w:tc>
          <w:tcPr>
            <w:tcW w:w="4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1D2ED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Move the incident to the Network group, clear Assigned to, and add the watch list and work notes list.</w:t>
            </w:r>
          </w:p>
        </w:tc>
        <w:tc>
          <w:tcPr>
            <w:tcW w:w="2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C5A611" w14:textId="77777777" w:rsidR="00B15F87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Assist and route</w:t>
            </w:r>
          </w:p>
        </w:tc>
      </w:tr>
      <w:tr w:rsidR="00B15F87" w14:paraId="243CAAD3" w14:textId="77777777">
        <w:trPr>
          <w:trHeight w:val="466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31410B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lastRenderedPageBreak/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992E38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Idea</w:t>
            </w:r>
          </w:p>
        </w:tc>
        <w:tc>
          <w:tcPr>
            <w:tcW w:w="4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8EF169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w="2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D02588" w14:textId="77777777" w:rsidR="00B15F87" w:rsidRDefault="00000000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Group</w:t>
            </w:r>
          </w:p>
        </w:tc>
      </w:tr>
      <w:tr w:rsidR="00B15F87" w14:paraId="2A40B81C" w14:textId="77777777">
        <w:trPr>
          <w:trHeight w:val="734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22104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5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69716B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Emergency change request</w:t>
            </w:r>
          </w:p>
        </w:tc>
        <w:tc>
          <w:tcPr>
            <w:tcW w:w="4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0DCFB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Create an emergency change request from the incident and keep it linked.</w:t>
            </w:r>
          </w:p>
        </w:tc>
        <w:tc>
          <w:tcPr>
            <w:tcW w:w="2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A4B1F" w14:textId="77777777" w:rsidR="00B15F87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Coordinate related work</w:t>
            </w:r>
          </w:p>
        </w:tc>
      </w:tr>
      <w:tr w:rsidR="00B15F87" w14:paraId="369E2290" w14:textId="77777777">
        <w:trPr>
          <w:trHeight w:val="1006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3C777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6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7EA09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Child incident creation</w:t>
            </w:r>
          </w:p>
        </w:tc>
        <w:tc>
          <w:tcPr>
            <w:tcW w:w="4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8A31E4" w14:textId="77777777" w:rsidR="00B15F87" w:rsidRDefault="00000000">
            <w:pPr>
              <w:spacing w:after="0" w:line="259" w:lineRule="auto"/>
              <w:ind w:left="0" w:right="25" w:firstLine="0"/>
            </w:pPr>
            <w:r>
              <w:rPr>
                <w:sz w:val="20"/>
              </w:rPr>
              <w:t>Create a child incident for repeat reports of the same issue and track it from the parent.</w:t>
            </w:r>
          </w:p>
        </w:tc>
        <w:tc>
          <w:tcPr>
            <w:tcW w:w="2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A8AA67" w14:textId="77777777" w:rsidR="00B15F87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Coordinate related work</w:t>
            </w:r>
          </w:p>
        </w:tc>
      </w:tr>
      <w:tr w:rsidR="00B15F87" w14:paraId="5B082102" w14:textId="77777777">
        <w:trPr>
          <w:trHeight w:val="1004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0AC6D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7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3C1B2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Cause and resolution documentation</w:t>
            </w:r>
          </w:p>
        </w:tc>
        <w:tc>
          <w:tcPr>
            <w:tcW w:w="4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A72F3" w14:textId="77777777" w:rsidR="00B15F87" w:rsidRDefault="00000000">
            <w:pPr>
              <w:spacing w:after="0" w:line="259" w:lineRule="auto"/>
              <w:ind w:left="0" w:right="46" w:firstLine="0"/>
            </w:pPr>
            <w:r>
              <w:rPr>
                <w:sz w:val="20"/>
              </w:rPr>
              <w:t>Record the probable cause, resolution code and resolution notes before resolving.</w:t>
            </w:r>
          </w:p>
        </w:tc>
        <w:tc>
          <w:tcPr>
            <w:tcW w:w="2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8B157" w14:textId="77777777" w:rsidR="00B15F87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Resolve and learn</w:t>
            </w:r>
          </w:p>
        </w:tc>
      </w:tr>
      <w:tr w:rsidR="00B15F87" w14:paraId="44BC6F8F" w14:textId="77777777">
        <w:trPr>
          <w:trHeight w:val="1006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731BA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8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B8AE7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Knowledge article creation</w:t>
            </w:r>
          </w:p>
        </w:tc>
        <w:tc>
          <w:tcPr>
            <w:tcW w:w="4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BCB40F" w14:textId="77777777" w:rsidR="00B15F87" w:rsidRDefault="00000000">
            <w:pPr>
              <w:spacing w:after="0" w:line="259" w:lineRule="auto"/>
              <w:ind w:left="0" w:right="35" w:firstLine="0"/>
            </w:pPr>
            <w:r>
              <w:rPr>
                <w:sz w:val="20"/>
              </w:rPr>
              <w:t>Create a knowledge article from the resolved incident in the IT knowledge base.</w:t>
            </w:r>
          </w:p>
        </w:tc>
        <w:tc>
          <w:tcPr>
            <w:tcW w:w="2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546BE7" w14:textId="77777777" w:rsidR="00B15F87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Resolve and learn</w:t>
            </w:r>
          </w:p>
        </w:tc>
      </w:tr>
      <w:tr w:rsidR="00B15F87" w14:paraId="25862083" w14:textId="77777777">
        <w:trPr>
          <w:trHeight w:val="1004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09758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9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8ACF00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SLA and related record tracking</w:t>
            </w:r>
          </w:p>
        </w:tc>
        <w:tc>
          <w:tcPr>
            <w:tcW w:w="40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343082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Show Task SLAs, child incidents, change requests and knowledge in Related Records.</w:t>
            </w:r>
          </w:p>
        </w:tc>
        <w:tc>
          <w:tcPr>
            <w:tcW w:w="26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5A84C" w14:textId="77777777" w:rsidR="00B15F87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Monitor</w:t>
            </w:r>
          </w:p>
        </w:tc>
      </w:tr>
    </w:tbl>
    <w:p w14:paraId="2599FE36" w14:textId="77777777" w:rsidR="00B15F87" w:rsidRDefault="00000000">
      <w:pPr>
        <w:pStyle w:val="Heading1"/>
        <w:ind w:left="-5"/>
      </w:pPr>
      <w:r>
        <w:t>Step 3: Idea Prioritization</w:t>
      </w:r>
    </w:p>
    <w:p w14:paraId="1FBA1D75" w14:textId="77777777" w:rsidR="00B15F87" w:rsidRDefault="00000000">
      <w:pPr>
        <w:ind w:left="-5"/>
      </w:pPr>
      <w:r>
        <w:t>Each idea was rated for impact on the problem and for ease of implementation in ServiceNow. Ideas with high impact that other steps depend on are done first.</w:t>
      </w:r>
    </w:p>
    <w:tbl>
      <w:tblPr>
        <w:tblStyle w:val="TableGrid"/>
        <w:tblW w:w="9638" w:type="dxa"/>
        <w:tblInd w:w="6" w:type="dxa"/>
        <w:tblCellMar>
          <w:top w:w="111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00"/>
        <w:gridCol w:w="2700"/>
        <w:gridCol w:w="1300"/>
        <w:gridCol w:w="1300"/>
        <w:gridCol w:w="1298"/>
        <w:gridCol w:w="2440"/>
      </w:tblGrid>
      <w:tr w:rsidR="00B15F87" w14:paraId="249470B0" w14:textId="77777777">
        <w:trPr>
          <w:trHeight w:val="466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08E20D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D4F0AD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Idea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20287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Impact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7BB2E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Ease</w:t>
            </w:r>
          </w:p>
        </w:tc>
        <w:tc>
          <w:tcPr>
            <w:tcW w:w="1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6487C9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w="2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BA0D13" w14:textId="77777777" w:rsidR="00B15F87" w:rsidRDefault="00000000">
            <w:pPr>
              <w:spacing w:after="0" w:line="259" w:lineRule="auto"/>
              <w:ind w:left="1" w:firstLine="0"/>
            </w:pPr>
            <w:r>
              <w:rPr>
                <w:b/>
                <w:sz w:val="20"/>
              </w:rPr>
              <w:t>Order of work</w:t>
            </w:r>
          </w:p>
        </w:tc>
      </w:tr>
      <w:tr w:rsidR="00B15F87" w14:paraId="55081249" w14:textId="77777777">
        <w:trPr>
          <w:trHeight w:val="464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B3E128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D1B7D7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Incident record creation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8673C6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High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141D0B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High</w:t>
            </w:r>
          </w:p>
        </w:tc>
        <w:tc>
          <w:tcPr>
            <w:tcW w:w="1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AAE59E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High</w:t>
            </w:r>
          </w:p>
        </w:tc>
        <w:tc>
          <w:tcPr>
            <w:tcW w:w="2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37C832" w14:textId="77777777" w:rsidR="00B15F87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First</w:t>
            </w:r>
          </w:p>
        </w:tc>
      </w:tr>
      <w:tr w:rsidR="00B15F87" w14:paraId="7B1E0DE0" w14:textId="77777777">
        <w:trPr>
          <w:trHeight w:val="466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B2588E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C17DB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Incident classification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BDEFC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High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164CC1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High</w:t>
            </w:r>
          </w:p>
        </w:tc>
        <w:tc>
          <w:tcPr>
            <w:tcW w:w="1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8B4E79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High</w:t>
            </w:r>
          </w:p>
        </w:tc>
        <w:tc>
          <w:tcPr>
            <w:tcW w:w="2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4E40F0" w14:textId="77777777" w:rsidR="00B15F87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Second</w:t>
            </w:r>
          </w:p>
        </w:tc>
      </w:tr>
      <w:tr w:rsidR="00B15F87" w14:paraId="1334BD5C" w14:textId="77777777">
        <w:trPr>
          <w:trHeight w:val="464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0750A5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3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ADB6F6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Knowledge integration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0E039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High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6B110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Medium</w:t>
            </w:r>
          </w:p>
        </w:tc>
        <w:tc>
          <w:tcPr>
            <w:tcW w:w="1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B3A227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High</w:t>
            </w:r>
          </w:p>
        </w:tc>
        <w:tc>
          <w:tcPr>
            <w:tcW w:w="2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0AF60" w14:textId="77777777" w:rsidR="00B15F87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Third</w:t>
            </w:r>
          </w:p>
        </w:tc>
      </w:tr>
      <w:tr w:rsidR="00B15F87" w14:paraId="112A8277" w14:textId="77777777">
        <w:trPr>
          <w:trHeight w:val="736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130D6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4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CB6758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Reassignment and escalation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88080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High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666C6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High</w:t>
            </w:r>
          </w:p>
        </w:tc>
        <w:tc>
          <w:tcPr>
            <w:tcW w:w="1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17D37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High</w:t>
            </w:r>
          </w:p>
        </w:tc>
        <w:tc>
          <w:tcPr>
            <w:tcW w:w="2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D852A" w14:textId="77777777" w:rsidR="00B15F87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Fourth</w:t>
            </w:r>
          </w:p>
        </w:tc>
      </w:tr>
      <w:tr w:rsidR="00B15F87" w14:paraId="4B7808C5" w14:textId="77777777">
        <w:trPr>
          <w:trHeight w:val="464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BB96B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5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64FB76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Emergency change request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FC38B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Medium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CD97FE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Medium</w:t>
            </w:r>
          </w:p>
        </w:tc>
        <w:tc>
          <w:tcPr>
            <w:tcW w:w="1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4CC5B6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Medium</w:t>
            </w:r>
          </w:p>
        </w:tc>
        <w:tc>
          <w:tcPr>
            <w:tcW w:w="2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49BA2B" w14:textId="77777777" w:rsidR="00B15F87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Fifth</w:t>
            </w:r>
          </w:p>
        </w:tc>
      </w:tr>
      <w:tr w:rsidR="00B15F87" w14:paraId="1D98CFAB" w14:textId="77777777">
        <w:trPr>
          <w:trHeight w:val="466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F53EDD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6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798133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Child incident creation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E3DFE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Medium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D2984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High</w:t>
            </w:r>
          </w:p>
        </w:tc>
        <w:tc>
          <w:tcPr>
            <w:tcW w:w="1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AE8A8A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Medium</w:t>
            </w:r>
          </w:p>
        </w:tc>
        <w:tc>
          <w:tcPr>
            <w:tcW w:w="2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5A507" w14:textId="77777777" w:rsidR="00B15F87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Sixth</w:t>
            </w:r>
          </w:p>
        </w:tc>
      </w:tr>
      <w:tr w:rsidR="00B15F87" w14:paraId="21A5633D" w14:textId="77777777">
        <w:trPr>
          <w:trHeight w:val="734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38999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7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A26815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Cause and resolution documentation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FBBA2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High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DECB2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High</w:t>
            </w:r>
          </w:p>
        </w:tc>
        <w:tc>
          <w:tcPr>
            <w:tcW w:w="1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E675F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High</w:t>
            </w:r>
          </w:p>
        </w:tc>
        <w:tc>
          <w:tcPr>
            <w:tcW w:w="2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060FC" w14:textId="77777777" w:rsidR="00B15F87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Seventh</w:t>
            </w:r>
          </w:p>
        </w:tc>
      </w:tr>
      <w:tr w:rsidR="00B15F87" w14:paraId="6656455D" w14:textId="77777777">
        <w:trPr>
          <w:trHeight w:val="466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CDDC5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8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4BAC4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Knowledge article creation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EDAFC5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Medium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7CE5BE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Medium</w:t>
            </w:r>
          </w:p>
        </w:tc>
        <w:tc>
          <w:tcPr>
            <w:tcW w:w="1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86874F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Medium</w:t>
            </w:r>
          </w:p>
        </w:tc>
        <w:tc>
          <w:tcPr>
            <w:tcW w:w="2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01C103" w14:textId="77777777" w:rsidR="00B15F87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Eighth</w:t>
            </w:r>
          </w:p>
        </w:tc>
      </w:tr>
      <w:tr w:rsidR="00B15F87" w14:paraId="68D5AD87" w14:textId="77777777">
        <w:trPr>
          <w:trHeight w:val="734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FE03F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9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3A9418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SLA and related record tracking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05A4D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High</w:t>
            </w:r>
          </w:p>
        </w:tc>
        <w:tc>
          <w:tcPr>
            <w:tcW w:w="1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4FFEF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Medium</w:t>
            </w:r>
          </w:p>
        </w:tc>
        <w:tc>
          <w:tcPr>
            <w:tcW w:w="12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B43FF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High</w:t>
            </w:r>
          </w:p>
        </w:tc>
        <w:tc>
          <w:tcPr>
            <w:tcW w:w="2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6C751C" w14:textId="77777777" w:rsidR="00B15F87" w:rsidRDefault="00000000">
            <w:pPr>
              <w:spacing w:after="0" w:line="259" w:lineRule="auto"/>
              <w:ind w:left="1" w:firstLine="0"/>
            </w:pPr>
            <w:r>
              <w:rPr>
                <w:sz w:val="20"/>
              </w:rPr>
              <w:t>Ninth, as final validation</w:t>
            </w:r>
          </w:p>
        </w:tc>
      </w:tr>
    </w:tbl>
    <w:p w14:paraId="686F05B5" w14:textId="77777777" w:rsidR="00B15F87" w:rsidRDefault="00000000">
      <w:pPr>
        <w:spacing w:after="0" w:line="259" w:lineRule="auto"/>
        <w:ind w:left="0" w:firstLine="0"/>
      </w:pPr>
      <w:r>
        <w:rPr>
          <w:sz w:val="19"/>
        </w:rPr>
        <w:lastRenderedPageBreak/>
        <w:t>Ratings: High, Medium. Priority is the combination of impact and ease.</w:t>
      </w:r>
    </w:p>
    <w:p w14:paraId="063ADFA7" w14:textId="77777777" w:rsidR="00B15F87" w:rsidRDefault="00000000">
      <w:pPr>
        <w:pStyle w:val="Heading2"/>
        <w:spacing w:after="0"/>
        <w:ind w:left="-5"/>
      </w:pPr>
      <w:r>
        <w:t>Priority Summary</w:t>
      </w:r>
    </w:p>
    <w:tbl>
      <w:tblPr>
        <w:tblStyle w:val="TableGrid"/>
        <w:tblW w:w="9638" w:type="dxa"/>
        <w:tblInd w:w="6" w:type="dxa"/>
        <w:tblCellMar>
          <w:top w:w="111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3038"/>
      </w:tblGrid>
      <w:tr w:rsidR="00B15F87" w14:paraId="0363437C" w14:textId="77777777">
        <w:trPr>
          <w:trHeight w:val="464"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A2B68D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42117E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Ideas</w:t>
            </w:r>
          </w:p>
        </w:tc>
        <w:tc>
          <w:tcPr>
            <w:tcW w:w="3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A5F98C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Reason</w:t>
            </w:r>
          </w:p>
        </w:tc>
      </w:tr>
      <w:tr w:rsidR="00B15F87" w14:paraId="08C4AB36" w14:textId="77777777">
        <w:trPr>
          <w:trHeight w:val="1276"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09470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High</w:t>
            </w:r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EB3C7F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Record creation, classification, knowledge integration, reassignment, cause and resolution documentation, SLA and related record tracking.</w:t>
            </w:r>
          </w:p>
        </w:tc>
        <w:tc>
          <w:tcPr>
            <w:tcW w:w="3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C8345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These are the core steps every incident goes through and they decide whether SLAs are met.</w:t>
            </w:r>
          </w:p>
        </w:tc>
      </w:tr>
      <w:tr w:rsidR="00B15F87" w14:paraId="3BCD6485" w14:textId="77777777">
        <w:trPr>
          <w:trHeight w:val="1004"/>
        </w:trPr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8F27B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Medium</w:t>
            </w:r>
          </w:p>
        </w:tc>
        <w:tc>
          <w:tcPr>
            <w:tcW w:w="4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B5DE8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Emergency change request, child incident creation, knowledge article creation.</w:t>
            </w:r>
          </w:p>
        </w:tc>
        <w:tc>
          <w:tcPr>
            <w:tcW w:w="3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3E659E" w14:textId="77777777" w:rsidR="00B15F87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These add coordination, traceability and reuse once the core steps work.</w:t>
            </w:r>
          </w:p>
        </w:tc>
      </w:tr>
    </w:tbl>
    <w:p w14:paraId="5196218D" w14:textId="77777777" w:rsidR="00B15F87" w:rsidRDefault="00000000">
      <w:pPr>
        <w:pStyle w:val="Heading1"/>
        <w:ind w:left="-5"/>
      </w:pPr>
      <w:r>
        <w:t>Selected Idea</w:t>
      </w:r>
    </w:p>
    <w:p w14:paraId="0791F2E5" w14:textId="77777777" w:rsidR="00B15F87" w:rsidRDefault="00000000">
      <w:pPr>
        <w:ind w:left="-5"/>
      </w:pPr>
      <w:r>
        <w:t>A ServiceNow incident process that runs from creation and classification, through knowledge-assisted investigation and reassignment, to emergency change, child incidents, documented resolution, a new knowledge article and visible SLAs. The VPN incident reported by Michael Hoefer is used to demonstrate it from start to finish.</w:t>
      </w:r>
    </w:p>
    <w:sectPr w:rsidR="00B15F87">
      <w:footerReference w:type="even" r:id="rId6"/>
      <w:footerReference w:type="default" r:id="rId7"/>
      <w:footerReference w:type="first" r:id="rId8"/>
      <w:pgSz w:w="11906" w:h="16838"/>
      <w:pgMar w:top="1141" w:right="1216" w:bottom="1828" w:left="1136" w:header="72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7B0C2B" w14:textId="77777777" w:rsidR="00D93525" w:rsidRDefault="00D93525">
      <w:pPr>
        <w:spacing w:after="0" w:line="240" w:lineRule="auto"/>
      </w:pPr>
      <w:r>
        <w:separator/>
      </w:r>
    </w:p>
  </w:endnote>
  <w:endnote w:type="continuationSeparator" w:id="0">
    <w:p w14:paraId="4AFF4EE3" w14:textId="77777777" w:rsidR="00D93525" w:rsidRDefault="00D935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8A605" w14:textId="77777777" w:rsidR="00B15F87" w:rsidRDefault="00000000">
    <w:pPr>
      <w:tabs>
        <w:tab w:val="right" w:pos="9554"/>
      </w:tabs>
      <w:spacing w:after="0" w:line="259" w:lineRule="auto"/>
      <w:ind w:left="0" w:right="-83" w:firstLine="0"/>
    </w:pPr>
    <w:r>
      <w:rPr>
        <w:sz w:val="16"/>
      </w:rPr>
      <w:t>Incident Lifecycle Automation in ServiceNow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BC976" w14:textId="51C002E8" w:rsidR="00B15F87" w:rsidRDefault="00000000">
    <w:pPr>
      <w:tabs>
        <w:tab w:val="right" w:pos="9554"/>
      </w:tabs>
      <w:spacing w:after="0" w:line="259" w:lineRule="auto"/>
      <w:ind w:left="0" w:right="-83" w:firstLine="0"/>
    </w:pPr>
    <w:r>
      <w:rPr>
        <w:sz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78DEC" w14:textId="77777777" w:rsidR="00B15F87" w:rsidRDefault="00000000">
    <w:pPr>
      <w:tabs>
        <w:tab w:val="right" w:pos="9554"/>
      </w:tabs>
      <w:spacing w:after="0" w:line="259" w:lineRule="auto"/>
      <w:ind w:left="0" w:right="-83" w:firstLine="0"/>
    </w:pPr>
    <w:r>
      <w:rPr>
        <w:sz w:val="16"/>
      </w:rPr>
      <w:t>Incident Lifecycle Automation in ServiceNow</w:t>
    </w:r>
    <w:r>
      <w:rPr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078AE" w14:textId="77777777" w:rsidR="00D93525" w:rsidRDefault="00D93525">
      <w:pPr>
        <w:spacing w:after="0" w:line="240" w:lineRule="auto"/>
      </w:pPr>
      <w:r>
        <w:separator/>
      </w:r>
    </w:p>
  </w:footnote>
  <w:footnote w:type="continuationSeparator" w:id="0">
    <w:p w14:paraId="2E521EA7" w14:textId="77777777" w:rsidR="00D93525" w:rsidRDefault="00D935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F87"/>
    <w:rsid w:val="008F5825"/>
    <w:rsid w:val="00AD1F86"/>
    <w:rsid w:val="00B15F87"/>
    <w:rsid w:val="00D9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B6B54"/>
  <w15:docId w15:val="{A68B6429-9CC5-4CCB-9EE7-3393E1733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6" w:lineRule="auto"/>
      <w:ind w:left="10" w:hanging="10"/>
    </w:pPr>
    <w:rPr>
      <w:rFonts w:ascii="Calibri" w:eastAsia="Calibri" w:hAnsi="Calibri" w:cs="Calibri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9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3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F58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825"/>
    <w:rPr>
      <w:rFonts w:ascii="Calibri" w:eastAsia="Calibri" w:hAnsi="Calibri" w:cs="Calibri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658</Words>
  <Characters>3752</Characters>
  <Application>Microsoft Office Word</Application>
  <DocSecurity>0</DocSecurity>
  <Lines>31</Lines>
  <Paragraphs>8</Paragraphs>
  <ScaleCrop>false</ScaleCrop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</dc:title>
  <dc:subject/>
  <dc:creator>Varanasi Keerthana</dc:creator>
  <cp:keywords/>
  <cp:lastModifiedBy>varanasi triveni</cp:lastModifiedBy>
  <cp:revision>2</cp:revision>
  <dcterms:created xsi:type="dcterms:W3CDTF">2026-10-24T05:58:00Z</dcterms:created>
  <dcterms:modified xsi:type="dcterms:W3CDTF">2026-10-24T05:58:00Z</dcterms:modified>
</cp:coreProperties>
</file>