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C210A" w14:textId="1867DEA2" w:rsidR="00DD593A" w:rsidRDefault="00DD593A">
      <w:pPr>
        <w:rPr>
          <w:rFonts w:ascii="Arial Rounded MT Bold" w:hAnsi="Arial Rounded MT Bold"/>
          <w:sz w:val="48"/>
          <w:szCs w:val="48"/>
          <w:lang w:val="en-US"/>
        </w:rPr>
      </w:pPr>
      <w:r w:rsidRPr="00DD593A">
        <w:rPr>
          <w:rFonts w:ascii="Arial Rounded MT Bold" w:hAnsi="Arial Rounded MT Bold"/>
          <w:sz w:val="48"/>
          <w:szCs w:val="48"/>
          <w:lang w:val="en-US"/>
        </w:rPr>
        <w:t xml:space="preserve">Bank transactions </w:t>
      </w:r>
      <w:r w:rsidR="00B04862" w:rsidRPr="00DD593A">
        <w:rPr>
          <w:rFonts w:ascii="Arial Rounded MT Bold" w:hAnsi="Arial Rounded MT Bold"/>
          <w:sz w:val="48"/>
          <w:szCs w:val="48"/>
          <w:lang w:val="en-US"/>
        </w:rPr>
        <w:t>analysis</w:t>
      </w:r>
      <w:r w:rsidRPr="00DD593A">
        <w:rPr>
          <w:rFonts w:ascii="Arial Rounded MT Bold" w:hAnsi="Arial Rounded MT Bold"/>
          <w:sz w:val="48"/>
          <w:szCs w:val="48"/>
          <w:lang w:val="en-US"/>
        </w:rPr>
        <w:t xml:space="preserve"> using SQL</w:t>
      </w:r>
    </w:p>
    <w:p w14:paraId="4C6E29CF" w14:textId="51059F0D" w:rsidR="00DD593A" w:rsidRDefault="00DD593A">
      <w:pPr>
        <w:rPr>
          <w:rFonts w:ascii="Arial Rounded MT Bold" w:hAnsi="Arial Rounded MT Bold"/>
          <w:sz w:val="24"/>
          <w:szCs w:val="24"/>
          <w:lang w:val="en-US"/>
        </w:rPr>
      </w:pPr>
      <w:r>
        <w:rPr>
          <w:rFonts w:ascii="Arial Rounded MT Bold" w:hAnsi="Arial Rounded MT Bold"/>
          <w:sz w:val="24"/>
          <w:szCs w:val="24"/>
          <w:lang w:val="en-US"/>
        </w:rPr>
        <w:t>Overview</w:t>
      </w:r>
    </w:p>
    <w:p w14:paraId="1CE773A1" w14:textId="6B2C51AC" w:rsidR="00DD593A" w:rsidRPr="00B04862" w:rsidRDefault="00DD593A">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Bank transaction analysis monitors on the </w:t>
      </w:r>
      <w:r w:rsidR="00B04862" w:rsidRPr="00B04862">
        <w:rPr>
          <w:rFonts w:ascii="Segoe UI Historic" w:hAnsi="Segoe UI Historic" w:cs="Segoe UI Historic"/>
          <w:sz w:val="24"/>
          <w:szCs w:val="24"/>
          <w:lang w:val="en-US"/>
        </w:rPr>
        <w:t>unusual</w:t>
      </w:r>
      <w:r w:rsidRPr="00B04862">
        <w:rPr>
          <w:rFonts w:ascii="Segoe UI Historic" w:hAnsi="Segoe UI Historic" w:cs="Segoe UI Historic"/>
          <w:sz w:val="24"/>
          <w:szCs w:val="24"/>
          <w:lang w:val="en-US"/>
        </w:rPr>
        <w:t xml:space="preserve"> patterns and financial risks. It monitors the customer </w:t>
      </w:r>
      <w:r w:rsidR="00B04862" w:rsidRPr="00B04862">
        <w:rPr>
          <w:rFonts w:ascii="Segoe UI Historic" w:hAnsi="Segoe UI Historic" w:cs="Segoe UI Historic"/>
          <w:sz w:val="24"/>
          <w:szCs w:val="24"/>
          <w:lang w:val="en-US"/>
        </w:rPr>
        <w:t>behavior</w:t>
      </w:r>
      <w:r w:rsidRPr="00B04862">
        <w:rPr>
          <w:rFonts w:ascii="Segoe UI Historic" w:hAnsi="Segoe UI Historic" w:cs="Segoe UI Historic"/>
          <w:sz w:val="24"/>
          <w:szCs w:val="24"/>
          <w:lang w:val="en-US"/>
        </w:rPr>
        <w:t xml:space="preserve"> </w:t>
      </w:r>
      <w:r w:rsidR="00B04862" w:rsidRPr="00B04862">
        <w:rPr>
          <w:rFonts w:ascii="Segoe UI Historic" w:hAnsi="Segoe UI Historic" w:cs="Segoe UI Historic"/>
          <w:sz w:val="24"/>
          <w:szCs w:val="24"/>
          <w:lang w:val="en-US"/>
        </w:rPr>
        <w:t>analyzing</w:t>
      </w:r>
      <w:r w:rsidRPr="00B04862">
        <w:rPr>
          <w:rFonts w:ascii="Segoe UI Historic" w:hAnsi="Segoe UI Historic" w:cs="Segoe UI Historic"/>
          <w:sz w:val="24"/>
          <w:szCs w:val="24"/>
          <w:lang w:val="en-US"/>
        </w:rPr>
        <w:t xml:space="preserve"> the patterns between </w:t>
      </w:r>
      <w:r w:rsidR="00B04862" w:rsidRPr="00B04862">
        <w:rPr>
          <w:rFonts w:ascii="Segoe UI Historic" w:hAnsi="Segoe UI Historic" w:cs="Segoe UI Historic"/>
          <w:sz w:val="24"/>
          <w:szCs w:val="24"/>
          <w:lang w:val="en-US"/>
        </w:rPr>
        <w:t>accounts, transactions</w:t>
      </w:r>
      <w:r w:rsidRPr="00B04862">
        <w:rPr>
          <w:rFonts w:ascii="Segoe UI Historic" w:hAnsi="Segoe UI Historic" w:cs="Segoe UI Historic"/>
          <w:sz w:val="24"/>
          <w:szCs w:val="24"/>
          <w:lang w:val="en-US"/>
        </w:rPr>
        <w:t xml:space="preserve"> and customers. This project is build using SQL to identify the risk </w:t>
      </w:r>
      <w:r w:rsidR="00B04862" w:rsidRPr="00B04862">
        <w:rPr>
          <w:rFonts w:ascii="Segoe UI Historic" w:hAnsi="Segoe UI Historic" w:cs="Segoe UI Historic"/>
          <w:sz w:val="24"/>
          <w:szCs w:val="24"/>
          <w:lang w:val="en-US"/>
        </w:rPr>
        <w:t>rate, high</w:t>
      </w:r>
      <w:r w:rsidRPr="00B04862">
        <w:rPr>
          <w:rFonts w:ascii="Segoe UI Historic" w:hAnsi="Segoe UI Historic" w:cs="Segoe UI Historic"/>
          <w:sz w:val="24"/>
          <w:szCs w:val="24"/>
          <w:lang w:val="en-US"/>
        </w:rPr>
        <w:t xml:space="preserve"> valued </w:t>
      </w:r>
      <w:r w:rsidR="00B04862" w:rsidRPr="00B04862">
        <w:rPr>
          <w:rFonts w:ascii="Segoe UI Historic" w:hAnsi="Segoe UI Historic" w:cs="Segoe UI Historic"/>
          <w:sz w:val="24"/>
          <w:szCs w:val="24"/>
          <w:lang w:val="en-US"/>
        </w:rPr>
        <w:t>withdrawals</w:t>
      </w:r>
      <w:r w:rsidRPr="00B04862">
        <w:rPr>
          <w:rFonts w:ascii="Segoe UI Historic" w:hAnsi="Segoe UI Historic" w:cs="Segoe UI Historic"/>
          <w:sz w:val="24"/>
          <w:szCs w:val="24"/>
          <w:lang w:val="en-US"/>
        </w:rPr>
        <w:t xml:space="preserve"> and loan risk.</w:t>
      </w:r>
    </w:p>
    <w:p w14:paraId="6D6F9D34" w14:textId="1583B0DC" w:rsidR="00DD593A" w:rsidRDefault="00DD593A">
      <w:pPr>
        <w:rPr>
          <w:rFonts w:ascii="Arial Rounded MT Bold" w:hAnsi="Arial Rounded MT Bold"/>
          <w:sz w:val="24"/>
          <w:szCs w:val="24"/>
          <w:lang w:val="en-US"/>
        </w:rPr>
      </w:pPr>
      <w:r>
        <w:rPr>
          <w:rFonts w:ascii="Arial Rounded MT Bold" w:hAnsi="Arial Rounded MT Bold"/>
          <w:sz w:val="24"/>
          <w:szCs w:val="24"/>
          <w:lang w:val="en-US"/>
        </w:rPr>
        <w:t xml:space="preserve">By the end of </w:t>
      </w:r>
      <w:r w:rsidR="00B04862">
        <w:rPr>
          <w:rFonts w:ascii="Arial Rounded MT Bold" w:hAnsi="Arial Rounded MT Bold"/>
          <w:sz w:val="24"/>
          <w:szCs w:val="24"/>
          <w:lang w:val="en-US"/>
        </w:rPr>
        <w:t>project,</w:t>
      </w:r>
      <w:r>
        <w:rPr>
          <w:rFonts w:ascii="Arial Rounded MT Bold" w:hAnsi="Arial Rounded MT Bold"/>
          <w:sz w:val="24"/>
          <w:szCs w:val="24"/>
          <w:lang w:val="en-US"/>
        </w:rPr>
        <w:t xml:space="preserve"> we can conclude:</w:t>
      </w:r>
    </w:p>
    <w:p w14:paraId="2C6E6CAF" w14:textId="68BFCCC2" w:rsidR="00DD593A" w:rsidRPr="00B04862" w:rsidRDefault="00DD593A" w:rsidP="00DD593A">
      <w:pPr>
        <w:pStyle w:val="ListParagraph"/>
        <w:numPr>
          <w:ilvl w:val="0"/>
          <w:numId w:val="1"/>
        </w:num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High valued transactions</w:t>
      </w:r>
    </w:p>
    <w:p w14:paraId="43183450" w14:textId="6B93D63E" w:rsidR="00DD593A" w:rsidRPr="00B04862" w:rsidRDefault="00DD593A" w:rsidP="00DD593A">
      <w:pPr>
        <w:pStyle w:val="ListParagraph"/>
        <w:numPr>
          <w:ilvl w:val="0"/>
          <w:numId w:val="1"/>
        </w:num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Unusual spikes </w:t>
      </w:r>
    </w:p>
    <w:p w14:paraId="03D0A177" w14:textId="5A937657" w:rsidR="00DD593A" w:rsidRPr="00B04862" w:rsidRDefault="00DD593A" w:rsidP="00DD593A">
      <w:pPr>
        <w:pStyle w:val="ListParagraph"/>
        <w:numPr>
          <w:ilvl w:val="0"/>
          <w:numId w:val="1"/>
        </w:num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Loan defaults </w:t>
      </w:r>
    </w:p>
    <w:p w14:paraId="525935DC" w14:textId="3011393B" w:rsidR="00DD593A" w:rsidRPr="00B04862" w:rsidRDefault="00DD593A" w:rsidP="00DD593A">
      <w:pPr>
        <w:pStyle w:val="ListParagraph"/>
        <w:numPr>
          <w:ilvl w:val="0"/>
          <w:numId w:val="1"/>
        </w:num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Abnormal spending </w:t>
      </w:r>
      <w:r w:rsidR="00B04862" w:rsidRPr="00B04862">
        <w:rPr>
          <w:rFonts w:ascii="Segoe UI Historic" w:hAnsi="Segoe UI Historic" w:cs="Segoe UI Historic"/>
          <w:sz w:val="24"/>
          <w:szCs w:val="24"/>
          <w:lang w:val="en-US"/>
        </w:rPr>
        <w:t>behavior</w:t>
      </w:r>
      <w:r w:rsidRPr="00B04862">
        <w:rPr>
          <w:rFonts w:ascii="Segoe UI Historic" w:hAnsi="Segoe UI Historic" w:cs="Segoe UI Historic"/>
          <w:sz w:val="24"/>
          <w:szCs w:val="24"/>
          <w:lang w:val="en-US"/>
        </w:rPr>
        <w:t xml:space="preserve"> </w:t>
      </w:r>
    </w:p>
    <w:p w14:paraId="4891D0A2" w14:textId="49B67DD7" w:rsidR="00DD593A" w:rsidRDefault="00DD593A" w:rsidP="00DD593A">
      <w:pPr>
        <w:rPr>
          <w:rFonts w:ascii="Arial Rounded MT Bold" w:hAnsi="Arial Rounded MT Bold"/>
          <w:sz w:val="24"/>
          <w:szCs w:val="24"/>
          <w:lang w:val="en-US"/>
        </w:rPr>
      </w:pPr>
      <w:r>
        <w:rPr>
          <w:rFonts w:ascii="Arial Rounded MT Bold" w:hAnsi="Arial Rounded MT Bold"/>
          <w:sz w:val="24"/>
          <w:szCs w:val="24"/>
          <w:lang w:val="en-US"/>
        </w:rPr>
        <w:t xml:space="preserve">Objectives </w:t>
      </w:r>
    </w:p>
    <w:p w14:paraId="085CAAF4" w14:textId="03B89A84" w:rsidR="00DD593A" w:rsidRPr="00B04862" w:rsidRDefault="00DD593A" w:rsidP="00DD593A">
      <w:pPr>
        <w:pStyle w:val="ListParagraph"/>
        <w:numPr>
          <w:ilvl w:val="0"/>
          <w:numId w:val="2"/>
        </w:num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Use window function</w:t>
      </w:r>
      <w:r w:rsidR="004E1D1F" w:rsidRPr="00B04862">
        <w:rPr>
          <w:rFonts w:ascii="Segoe UI Historic" w:hAnsi="Segoe UI Historic" w:cs="Segoe UI Historic"/>
          <w:sz w:val="24"/>
          <w:szCs w:val="24"/>
          <w:lang w:val="en-US"/>
        </w:rPr>
        <w:t xml:space="preserve"> (</w:t>
      </w:r>
      <w:r w:rsidR="00B04862" w:rsidRPr="00B04862">
        <w:rPr>
          <w:rFonts w:ascii="Segoe UI Historic" w:hAnsi="Segoe UI Historic" w:cs="Segoe UI Historic"/>
          <w:sz w:val="24"/>
          <w:szCs w:val="24"/>
          <w:lang w:val="en-US"/>
        </w:rPr>
        <w:t>LAG, LEAD</w:t>
      </w:r>
      <w:r w:rsidR="004E1D1F" w:rsidRPr="00B04862">
        <w:rPr>
          <w:rFonts w:ascii="Segoe UI Historic" w:hAnsi="Segoe UI Historic" w:cs="Segoe UI Historic"/>
          <w:sz w:val="24"/>
          <w:szCs w:val="24"/>
          <w:lang w:val="en-US"/>
        </w:rPr>
        <w:t>)</w:t>
      </w:r>
    </w:p>
    <w:p w14:paraId="68686692" w14:textId="05C07099" w:rsidR="004E1D1F" w:rsidRPr="00B04862" w:rsidRDefault="004E1D1F" w:rsidP="00DD593A">
      <w:pPr>
        <w:pStyle w:val="ListParagraph"/>
        <w:numPr>
          <w:ilvl w:val="0"/>
          <w:numId w:val="2"/>
        </w:num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Suspicious transaction summary</w:t>
      </w:r>
    </w:p>
    <w:p w14:paraId="68A5C9FE" w14:textId="2F631D64" w:rsidR="004E1D1F" w:rsidRPr="00B04862" w:rsidRDefault="004E1D1F" w:rsidP="00DD593A">
      <w:pPr>
        <w:pStyle w:val="ListParagraph"/>
        <w:numPr>
          <w:ilvl w:val="0"/>
          <w:numId w:val="2"/>
        </w:num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Fraud detection logic </w:t>
      </w:r>
    </w:p>
    <w:p w14:paraId="19852DED" w14:textId="2F5F92E1" w:rsidR="004E1D1F" w:rsidRPr="00B04862" w:rsidRDefault="004E1D1F" w:rsidP="00DD593A">
      <w:pPr>
        <w:pStyle w:val="ListParagraph"/>
        <w:numPr>
          <w:ilvl w:val="0"/>
          <w:numId w:val="2"/>
        </w:num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SQL queries </w:t>
      </w:r>
    </w:p>
    <w:p w14:paraId="0F28BF53" w14:textId="416491C1" w:rsidR="004E1D1F" w:rsidRDefault="004E1D1F" w:rsidP="004E1D1F">
      <w:pPr>
        <w:rPr>
          <w:rFonts w:ascii="Arial Rounded MT Bold" w:hAnsi="Arial Rounded MT Bold"/>
          <w:sz w:val="24"/>
          <w:szCs w:val="24"/>
          <w:lang w:val="en-US"/>
        </w:rPr>
      </w:pPr>
      <w:r>
        <w:rPr>
          <w:rFonts w:ascii="Arial Rounded MT Bold" w:hAnsi="Arial Rounded MT Bold"/>
          <w:sz w:val="24"/>
          <w:szCs w:val="24"/>
          <w:lang w:val="en-US"/>
        </w:rPr>
        <w:t xml:space="preserve">Data setup </w:t>
      </w:r>
    </w:p>
    <w:p w14:paraId="74C10220" w14:textId="31929A28" w:rsidR="004E1D1F" w:rsidRDefault="004E1D1F" w:rsidP="004E1D1F">
      <w:pPr>
        <w:rPr>
          <w:rFonts w:ascii="Arial Rounded MT Bold" w:hAnsi="Arial Rounded MT Bold"/>
          <w:sz w:val="24"/>
          <w:szCs w:val="24"/>
          <w:lang w:val="en-US"/>
        </w:rPr>
      </w:pPr>
      <w:r>
        <w:rPr>
          <w:rFonts w:ascii="Arial Rounded MT Bold" w:hAnsi="Arial Rounded MT Bold"/>
          <w:sz w:val="24"/>
          <w:szCs w:val="24"/>
          <w:lang w:val="en-US"/>
        </w:rPr>
        <w:t>This project mainly contains 4 tables.</w:t>
      </w:r>
    </w:p>
    <w:tbl>
      <w:tblPr>
        <w:tblStyle w:val="GridTable4-Accent1"/>
        <w:tblW w:w="0" w:type="auto"/>
        <w:tblLook w:val="04A0" w:firstRow="1" w:lastRow="0" w:firstColumn="1" w:lastColumn="0" w:noHBand="0" w:noVBand="1"/>
      </w:tblPr>
      <w:tblGrid>
        <w:gridCol w:w="2563"/>
        <w:gridCol w:w="2563"/>
      </w:tblGrid>
      <w:tr w:rsidR="004E1D1F" w14:paraId="30465E10" w14:textId="77777777" w:rsidTr="004E1D1F">
        <w:trPr>
          <w:cnfStyle w:val="100000000000" w:firstRow="1" w:lastRow="0" w:firstColumn="0" w:lastColumn="0" w:oddVBand="0" w:evenVBand="0" w:oddHBand="0"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2563" w:type="dxa"/>
          </w:tcPr>
          <w:p w14:paraId="2F67A64E" w14:textId="0DE5B6E0" w:rsidR="004E1D1F" w:rsidRDefault="004E1D1F" w:rsidP="004E1D1F">
            <w:pPr>
              <w:rPr>
                <w:rFonts w:ascii="Arial Rounded MT Bold" w:hAnsi="Arial Rounded MT Bold"/>
                <w:sz w:val="24"/>
                <w:szCs w:val="24"/>
                <w:lang w:val="en-US"/>
              </w:rPr>
            </w:pPr>
            <w:r>
              <w:rPr>
                <w:rFonts w:ascii="Arial Rounded MT Bold" w:hAnsi="Arial Rounded MT Bold"/>
                <w:sz w:val="24"/>
                <w:szCs w:val="24"/>
                <w:lang w:val="en-US"/>
              </w:rPr>
              <w:t xml:space="preserve">Table </w:t>
            </w:r>
          </w:p>
        </w:tc>
        <w:tc>
          <w:tcPr>
            <w:tcW w:w="2563" w:type="dxa"/>
          </w:tcPr>
          <w:p w14:paraId="3663DDF2" w14:textId="51B4E7DE" w:rsidR="004E1D1F" w:rsidRDefault="004E1D1F" w:rsidP="004E1D1F">
            <w:pPr>
              <w:cnfStyle w:val="100000000000" w:firstRow="1"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Pr>
                <w:rFonts w:ascii="Arial Rounded MT Bold" w:hAnsi="Arial Rounded MT Bold"/>
                <w:sz w:val="24"/>
                <w:szCs w:val="24"/>
                <w:lang w:val="en-US"/>
              </w:rPr>
              <w:t xml:space="preserve">Columns name </w:t>
            </w:r>
          </w:p>
        </w:tc>
      </w:tr>
      <w:tr w:rsidR="004E1D1F" w14:paraId="0652ADDA" w14:textId="77777777" w:rsidTr="004E1D1F">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2563" w:type="dxa"/>
          </w:tcPr>
          <w:p w14:paraId="16935ACA" w14:textId="5663EC67" w:rsidR="004E1D1F" w:rsidRDefault="004E1D1F" w:rsidP="004E1D1F">
            <w:pPr>
              <w:rPr>
                <w:rFonts w:ascii="Arial Rounded MT Bold" w:hAnsi="Arial Rounded MT Bold"/>
                <w:sz w:val="24"/>
                <w:szCs w:val="24"/>
                <w:lang w:val="en-US"/>
              </w:rPr>
            </w:pPr>
            <w:r>
              <w:rPr>
                <w:rFonts w:ascii="Arial Rounded MT Bold" w:hAnsi="Arial Rounded MT Bold"/>
                <w:sz w:val="24"/>
                <w:szCs w:val="24"/>
                <w:lang w:val="en-US"/>
              </w:rPr>
              <w:t>Customers</w:t>
            </w:r>
          </w:p>
        </w:tc>
        <w:tc>
          <w:tcPr>
            <w:tcW w:w="2563" w:type="dxa"/>
          </w:tcPr>
          <w:p w14:paraId="4B196FF9" w14:textId="659DB1CF" w:rsidR="00313B6E" w:rsidRPr="00313B6E" w:rsidRDefault="00B04862"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customer</w:t>
            </w:r>
            <w:r w:rsidR="00313B6E" w:rsidRPr="00313B6E">
              <w:rPr>
                <w:rFonts w:ascii="Arial Rounded MT Bold" w:hAnsi="Arial Rounded MT Bold"/>
                <w:sz w:val="24"/>
                <w:szCs w:val="24"/>
                <w:lang w:val="en-US"/>
              </w:rPr>
              <w:t xml:space="preserve"> </w:t>
            </w:r>
          </w:p>
          <w:p w14:paraId="29E99307" w14:textId="4491BF65" w:rsidR="00313B6E" w:rsidRPr="00313B6E" w:rsidRDefault="00B04862"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customer name</w:t>
            </w:r>
            <w:r w:rsidR="00313B6E" w:rsidRPr="00313B6E">
              <w:rPr>
                <w:rFonts w:ascii="Arial Rounded MT Bold" w:hAnsi="Arial Rounded MT Bold"/>
                <w:sz w:val="24"/>
                <w:szCs w:val="24"/>
                <w:lang w:val="en-US"/>
              </w:rPr>
              <w:t xml:space="preserve"> </w:t>
            </w:r>
          </w:p>
          <w:p w14:paraId="00BA38C8" w14:textId="2CFFAC2D" w:rsidR="00313B6E" w:rsidRPr="00313B6E" w:rsidRDefault="00313B6E"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 xml:space="preserve">city </w:t>
            </w:r>
          </w:p>
          <w:p w14:paraId="0320FDD8" w14:textId="0C50FFA7" w:rsidR="00313B6E" w:rsidRPr="00313B6E" w:rsidRDefault="00B04862"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join date</w:t>
            </w:r>
            <w:r w:rsidR="00313B6E" w:rsidRPr="00313B6E">
              <w:rPr>
                <w:rFonts w:ascii="Arial Rounded MT Bold" w:hAnsi="Arial Rounded MT Bold"/>
                <w:sz w:val="24"/>
                <w:szCs w:val="24"/>
                <w:lang w:val="en-US"/>
              </w:rPr>
              <w:t xml:space="preserve"> </w:t>
            </w:r>
          </w:p>
          <w:p w14:paraId="2E0EBC18" w14:textId="49E22A40" w:rsidR="004E1D1F" w:rsidRDefault="00B04862"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credit score</w:t>
            </w:r>
            <w:r w:rsidR="00313B6E" w:rsidRPr="00313B6E">
              <w:rPr>
                <w:rFonts w:ascii="Arial Rounded MT Bold" w:hAnsi="Arial Rounded MT Bold"/>
                <w:sz w:val="24"/>
                <w:szCs w:val="24"/>
                <w:lang w:val="en-US"/>
              </w:rPr>
              <w:t xml:space="preserve"> </w:t>
            </w:r>
          </w:p>
        </w:tc>
      </w:tr>
      <w:tr w:rsidR="004E1D1F" w14:paraId="7F0DCF2C" w14:textId="77777777" w:rsidTr="004E1D1F">
        <w:trPr>
          <w:trHeight w:val="566"/>
        </w:trPr>
        <w:tc>
          <w:tcPr>
            <w:cnfStyle w:val="001000000000" w:firstRow="0" w:lastRow="0" w:firstColumn="1" w:lastColumn="0" w:oddVBand="0" w:evenVBand="0" w:oddHBand="0" w:evenHBand="0" w:firstRowFirstColumn="0" w:firstRowLastColumn="0" w:lastRowFirstColumn="0" w:lastRowLastColumn="0"/>
            <w:tcW w:w="2563" w:type="dxa"/>
          </w:tcPr>
          <w:p w14:paraId="2CE44276" w14:textId="103FAC8E" w:rsidR="004E1D1F" w:rsidRDefault="004E1D1F" w:rsidP="004E1D1F">
            <w:pPr>
              <w:rPr>
                <w:rFonts w:ascii="Arial Rounded MT Bold" w:hAnsi="Arial Rounded MT Bold"/>
                <w:sz w:val="24"/>
                <w:szCs w:val="24"/>
                <w:lang w:val="en-US"/>
              </w:rPr>
            </w:pPr>
            <w:r>
              <w:rPr>
                <w:rFonts w:ascii="Arial Rounded MT Bold" w:hAnsi="Arial Rounded MT Bold"/>
                <w:sz w:val="24"/>
                <w:szCs w:val="24"/>
                <w:lang w:val="en-US"/>
              </w:rPr>
              <w:t xml:space="preserve">Transactions </w:t>
            </w:r>
          </w:p>
        </w:tc>
        <w:tc>
          <w:tcPr>
            <w:tcW w:w="2563" w:type="dxa"/>
          </w:tcPr>
          <w:p w14:paraId="1FCC9B61" w14:textId="1B04EED6" w:rsidR="00313B6E" w:rsidRPr="00313B6E" w:rsidRDefault="00B04862"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transaction</w:t>
            </w:r>
            <w:r w:rsidR="00313B6E" w:rsidRPr="00313B6E">
              <w:rPr>
                <w:rFonts w:ascii="Arial Rounded MT Bold" w:hAnsi="Arial Rounded MT Bold"/>
                <w:sz w:val="24"/>
                <w:szCs w:val="24"/>
                <w:lang w:val="en-US"/>
              </w:rPr>
              <w:t xml:space="preserve"> </w:t>
            </w:r>
          </w:p>
          <w:p w14:paraId="077196E2" w14:textId="0F72FF41" w:rsidR="00313B6E" w:rsidRPr="00313B6E" w:rsidRDefault="00B04862"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account</w:t>
            </w:r>
            <w:r w:rsidR="00313B6E" w:rsidRPr="00313B6E">
              <w:rPr>
                <w:rFonts w:ascii="Arial Rounded MT Bold" w:hAnsi="Arial Rounded MT Bold"/>
                <w:sz w:val="24"/>
                <w:szCs w:val="24"/>
                <w:lang w:val="en-US"/>
              </w:rPr>
              <w:t xml:space="preserve"> </w:t>
            </w:r>
          </w:p>
          <w:p w14:paraId="2BB609E2" w14:textId="131C9EE8" w:rsidR="00313B6E" w:rsidRPr="00313B6E" w:rsidRDefault="00B04862"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transaction date</w:t>
            </w:r>
            <w:r w:rsidR="00313B6E" w:rsidRPr="00313B6E">
              <w:rPr>
                <w:rFonts w:ascii="Arial Rounded MT Bold" w:hAnsi="Arial Rounded MT Bold"/>
                <w:sz w:val="24"/>
                <w:szCs w:val="24"/>
                <w:lang w:val="en-US"/>
              </w:rPr>
              <w:t xml:space="preserve"> </w:t>
            </w:r>
          </w:p>
          <w:p w14:paraId="01A5FC45" w14:textId="0A333888" w:rsidR="00313B6E" w:rsidRPr="00313B6E" w:rsidRDefault="00B04862"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transaction hour</w:t>
            </w:r>
            <w:r w:rsidR="00313B6E" w:rsidRPr="00313B6E">
              <w:rPr>
                <w:rFonts w:ascii="Arial Rounded MT Bold" w:hAnsi="Arial Rounded MT Bold"/>
                <w:sz w:val="24"/>
                <w:szCs w:val="24"/>
                <w:lang w:val="en-US"/>
              </w:rPr>
              <w:t xml:space="preserve"> </w:t>
            </w:r>
          </w:p>
          <w:p w14:paraId="57CB9C63" w14:textId="5B30B1ED" w:rsidR="00313B6E" w:rsidRPr="00313B6E" w:rsidRDefault="00313B6E"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amount,</w:t>
            </w:r>
          </w:p>
          <w:p w14:paraId="393B5A15" w14:textId="5FBC7065" w:rsidR="00313B6E" w:rsidRPr="00313B6E" w:rsidRDefault="00313B6E"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transcation_type,</w:t>
            </w:r>
          </w:p>
          <w:p w14:paraId="34FBADF3" w14:textId="0A7904DE" w:rsidR="00313B6E" w:rsidRPr="00313B6E" w:rsidRDefault="00313B6E"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 xml:space="preserve">category </w:t>
            </w:r>
          </w:p>
          <w:p w14:paraId="4BD68088" w14:textId="7C438E8B" w:rsidR="004E1D1F" w:rsidRDefault="00313B6E"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 xml:space="preserve">  foreign key(</w:t>
            </w:r>
            <w:r w:rsidR="00B04862" w:rsidRPr="00313B6E">
              <w:rPr>
                <w:rFonts w:ascii="Arial Rounded MT Bold" w:hAnsi="Arial Rounded MT Bold"/>
                <w:sz w:val="24"/>
                <w:szCs w:val="24"/>
                <w:lang w:val="en-US"/>
              </w:rPr>
              <w:t>account</w:t>
            </w:r>
            <w:r w:rsidRPr="00313B6E">
              <w:rPr>
                <w:rFonts w:ascii="Arial Rounded MT Bold" w:hAnsi="Arial Rounded MT Bold"/>
                <w:sz w:val="24"/>
                <w:szCs w:val="24"/>
                <w:lang w:val="en-US"/>
              </w:rPr>
              <w:t>)</w:t>
            </w:r>
          </w:p>
        </w:tc>
      </w:tr>
      <w:tr w:rsidR="004E1D1F" w14:paraId="41F371C4" w14:textId="77777777" w:rsidTr="004E1D1F">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563" w:type="dxa"/>
          </w:tcPr>
          <w:p w14:paraId="4BE968B6" w14:textId="77777777" w:rsidR="004E1D1F" w:rsidRDefault="004E1D1F" w:rsidP="004E1D1F">
            <w:pPr>
              <w:rPr>
                <w:rFonts w:ascii="Arial Rounded MT Bold" w:hAnsi="Arial Rounded MT Bold"/>
                <w:b w:val="0"/>
                <w:bCs w:val="0"/>
                <w:sz w:val="24"/>
                <w:szCs w:val="24"/>
                <w:lang w:val="en-US"/>
              </w:rPr>
            </w:pPr>
            <w:r>
              <w:rPr>
                <w:rFonts w:ascii="Arial Rounded MT Bold" w:hAnsi="Arial Rounded MT Bold"/>
                <w:sz w:val="24"/>
                <w:szCs w:val="24"/>
                <w:lang w:val="en-US"/>
              </w:rPr>
              <w:t xml:space="preserve">Accounts </w:t>
            </w:r>
          </w:p>
          <w:p w14:paraId="4FD1CF28" w14:textId="7FDD2D08" w:rsidR="004E1D1F" w:rsidRDefault="004E1D1F" w:rsidP="004E1D1F">
            <w:pPr>
              <w:rPr>
                <w:rFonts w:ascii="Arial Rounded MT Bold" w:hAnsi="Arial Rounded MT Bold"/>
                <w:sz w:val="24"/>
                <w:szCs w:val="24"/>
                <w:lang w:val="en-US"/>
              </w:rPr>
            </w:pPr>
          </w:p>
        </w:tc>
        <w:tc>
          <w:tcPr>
            <w:tcW w:w="2563" w:type="dxa"/>
          </w:tcPr>
          <w:p w14:paraId="4F047A8C" w14:textId="5D20B9EA" w:rsidR="00313B6E" w:rsidRPr="00313B6E" w:rsidRDefault="00B04862"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account</w:t>
            </w:r>
            <w:r w:rsidR="00313B6E" w:rsidRPr="00313B6E">
              <w:rPr>
                <w:rFonts w:ascii="Arial Rounded MT Bold" w:hAnsi="Arial Rounded MT Bold"/>
                <w:sz w:val="24"/>
                <w:szCs w:val="24"/>
                <w:lang w:val="en-US"/>
              </w:rPr>
              <w:t xml:space="preserve"> </w:t>
            </w:r>
          </w:p>
          <w:p w14:paraId="79DE36E1" w14:textId="66FC34FA" w:rsidR="00313B6E" w:rsidRPr="00313B6E" w:rsidRDefault="00B04862"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customer</w:t>
            </w:r>
            <w:r w:rsidR="00313B6E" w:rsidRPr="00313B6E">
              <w:rPr>
                <w:rFonts w:ascii="Arial Rounded MT Bold" w:hAnsi="Arial Rounded MT Bold"/>
                <w:sz w:val="24"/>
                <w:szCs w:val="24"/>
                <w:lang w:val="en-US"/>
              </w:rPr>
              <w:t xml:space="preserve"> </w:t>
            </w:r>
          </w:p>
          <w:p w14:paraId="5CEC56C3" w14:textId="500659EF" w:rsidR="00313B6E" w:rsidRPr="00313B6E" w:rsidRDefault="00B04862"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account type</w:t>
            </w:r>
            <w:r w:rsidR="00313B6E" w:rsidRPr="00313B6E">
              <w:rPr>
                <w:rFonts w:ascii="Arial Rounded MT Bold" w:hAnsi="Arial Rounded MT Bold"/>
                <w:sz w:val="24"/>
                <w:szCs w:val="24"/>
                <w:lang w:val="en-US"/>
              </w:rPr>
              <w:t xml:space="preserve"> </w:t>
            </w:r>
          </w:p>
          <w:p w14:paraId="71C96EF2" w14:textId="232DD27F" w:rsidR="00313B6E" w:rsidRPr="00313B6E" w:rsidRDefault="00B04862"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opening balance</w:t>
            </w:r>
            <w:r w:rsidR="00313B6E" w:rsidRPr="00313B6E">
              <w:rPr>
                <w:rFonts w:ascii="Arial Rounded MT Bold" w:hAnsi="Arial Rounded MT Bold"/>
                <w:sz w:val="24"/>
                <w:szCs w:val="24"/>
                <w:lang w:val="en-US"/>
              </w:rPr>
              <w:t xml:space="preserve"> </w:t>
            </w:r>
          </w:p>
          <w:p w14:paraId="713D71B6" w14:textId="77777777" w:rsidR="00313B6E" w:rsidRDefault="00313B6E"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 xml:space="preserve">status </w:t>
            </w:r>
          </w:p>
          <w:p w14:paraId="3F051B41" w14:textId="3E056D43" w:rsidR="004E1D1F" w:rsidRDefault="00313B6E" w:rsidP="00313B6E">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lastRenderedPageBreak/>
              <w:t xml:space="preserve"> foreign key </w:t>
            </w:r>
          </w:p>
        </w:tc>
      </w:tr>
      <w:tr w:rsidR="004E1D1F" w14:paraId="1B982A7C" w14:textId="77777777" w:rsidTr="004E1D1F">
        <w:trPr>
          <w:trHeight w:val="696"/>
        </w:trPr>
        <w:tc>
          <w:tcPr>
            <w:cnfStyle w:val="001000000000" w:firstRow="0" w:lastRow="0" w:firstColumn="1" w:lastColumn="0" w:oddVBand="0" w:evenVBand="0" w:oddHBand="0" w:evenHBand="0" w:firstRowFirstColumn="0" w:firstRowLastColumn="0" w:lastRowFirstColumn="0" w:lastRowLastColumn="0"/>
            <w:tcW w:w="2563" w:type="dxa"/>
          </w:tcPr>
          <w:p w14:paraId="33604E49" w14:textId="4302F3D1" w:rsidR="004E1D1F" w:rsidRDefault="004E1D1F" w:rsidP="004E1D1F">
            <w:pPr>
              <w:rPr>
                <w:rFonts w:ascii="Arial Rounded MT Bold" w:hAnsi="Arial Rounded MT Bold"/>
                <w:sz w:val="24"/>
                <w:szCs w:val="24"/>
                <w:lang w:val="en-US"/>
              </w:rPr>
            </w:pPr>
            <w:r>
              <w:rPr>
                <w:rFonts w:ascii="Arial Rounded MT Bold" w:hAnsi="Arial Rounded MT Bold"/>
                <w:sz w:val="24"/>
                <w:szCs w:val="24"/>
                <w:lang w:val="en-US"/>
              </w:rPr>
              <w:lastRenderedPageBreak/>
              <w:t xml:space="preserve">Loans </w:t>
            </w:r>
          </w:p>
        </w:tc>
        <w:tc>
          <w:tcPr>
            <w:tcW w:w="2563" w:type="dxa"/>
          </w:tcPr>
          <w:p w14:paraId="2F57084B" w14:textId="47141E23" w:rsidR="00313B6E" w:rsidRPr="00313B6E" w:rsidRDefault="00313B6E"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loan_id</w:t>
            </w:r>
          </w:p>
          <w:p w14:paraId="38E603CE" w14:textId="50F4B5B8" w:rsidR="00313B6E" w:rsidRPr="00313B6E" w:rsidRDefault="00B04862"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customer</w:t>
            </w:r>
            <w:r w:rsidR="00313B6E" w:rsidRPr="00313B6E">
              <w:rPr>
                <w:rFonts w:ascii="Arial Rounded MT Bold" w:hAnsi="Arial Rounded MT Bold"/>
                <w:sz w:val="24"/>
                <w:szCs w:val="24"/>
                <w:lang w:val="en-US"/>
              </w:rPr>
              <w:t xml:space="preserve"> </w:t>
            </w:r>
          </w:p>
          <w:p w14:paraId="6B2CD884" w14:textId="3C81F12E" w:rsidR="00313B6E" w:rsidRPr="00313B6E" w:rsidRDefault="00B04862"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principal amount</w:t>
            </w:r>
            <w:r w:rsidR="00313B6E" w:rsidRPr="00313B6E">
              <w:rPr>
                <w:rFonts w:ascii="Arial Rounded MT Bold" w:hAnsi="Arial Rounded MT Bold"/>
                <w:sz w:val="24"/>
                <w:szCs w:val="24"/>
                <w:lang w:val="en-US"/>
              </w:rPr>
              <w:t xml:space="preserve"> </w:t>
            </w:r>
          </w:p>
          <w:p w14:paraId="327B2243" w14:textId="1DE883BE" w:rsidR="00313B6E" w:rsidRPr="00313B6E" w:rsidRDefault="00B04862"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interest rate</w:t>
            </w:r>
            <w:r w:rsidR="00313B6E" w:rsidRPr="00313B6E">
              <w:rPr>
                <w:rFonts w:ascii="Arial Rounded MT Bold" w:hAnsi="Arial Rounded MT Bold"/>
                <w:sz w:val="24"/>
                <w:szCs w:val="24"/>
                <w:lang w:val="en-US"/>
              </w:rPr>
              <w:t xml:space="preserve"> </w:t>
            </w:r>
          </w:p>
          <w:p w14:paraId="38DE23CE" w14:textId="7B8EA15E" w:rsidR="00313B6E" w:rsidRPr="00313B6E" w:rsidRDefault="00B04862"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issue date</w:t>
            </w:r>
            <w:r w:rsidR="00313B6E" w:rsidRPr="00313B6E">
              <w:rPr>
                <w:rFonts w:ascii="Arial Rounded MT Bold" w:hAnsi="Arial Rounded MT Bold"/>
                <w:sz w:val="24"/>
                <w:szCs w:val="24"/>
                <w:lang w:val="en-US"/>
              </w:rPr>
              <w:t xml:space="preserve"> </w:t>
            </w:r>
          </w:p>
          <w:p w14:paraId="10A81772" w14:textId="22B5141A" w:rsidR="004E1D1F" w:rsidRDefault="00B04862" w:rsidP="00313B6E">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sidRPr="00313B6E">
              <w:rPr>
                <w:rFonts w:ascii="Arial Rounded MT Bold" w:hAnsi="Arial Rounded MT Bold"/>
                <w:sz w:val="24"/>
                <w:szCs w:val="24"/>
                <w:lang w:val="en-US"/>
              </w:rPr>
              <w:t>status foreign</w:t>
            </w:r>
            <w:r w:rsidR="00313B6E" w:rsidRPr="00313B6E">
              <w:rPr>
                <w:rFonts w:ascii="Arial Rounded MT Bold" w:hAnsi="Arial Rounded MT Bold"/>
                <w:sz w:val="24"/>
                <w:szCs w:val="24"/>
                <w:lang w:val="en-US"/>
              </w:rPr>
              <w:t xml:space="preserve"> key(</w:t>
            </w:r>
            <w:r w:rsidRPr="00313B6E">
              <w:rPr>
                <w:rFonts w:ascii="Arial Rounded MT Bold" w:hAnsi="Arial Rounded MT Bold"/>
                <w:sz w:val="24"/>
                <w:szCs w:val="24"/>
                <w:lang w:val="en-US"/>
              </w:rPr>
              <w:t>customer</w:t>
            </w:r>
            <w:r w:rsidR="00313B6E" w:rsidRPr="00313B6E">
              <w:rPr>
                <w:rFonts w:ascii="Arial Rounded MT Bold" w:hAnsi="Arial Rounded MT Bold"/>
                <w:sz w:val="24"/>
                <w:szCs w:val="24"/>
                <w:lang w:val="en-US"/>
              </w:rPr>
              <w:t xml:space="preserve">) </w:t>
            </w:r>
          </w:p>
        </w:tc>
      </w:tr>
    </w:tbl>
    <w:p w14:paraId="1C9360EB" w14:textId="77777777" w:rsidR="004E1D1F" w:rsidRDefault="004E1D1F" w:rsidP="004E1D1F">
      <w:pPr>
        <w:rPr>
          <w:rFonts w:ascii="Arial Rounded MT Bold" w:hAnsi="Arial Rounded MT Bold"/>
          <w:sz w:val="24"/>
          <w:szCs w:val="24"/>
          <w:lang w:val="en-US"/>
        </w:rPr>
      </w:pPr>
    </w:p>
    <w:p w14:paraId="0513C164" w14:textId="076295ED" w:rsidR="00313B6E" w:rsidRDefault="00313B6E" w:rsidP="004E1D1F">
      <w:pPr>
        <w:rPr>
          <w:rFonts w:ascii="Arial Rounded MT Bold" w:hAnsi="Arial Rounded MT Bold"/>
          <w:sz w:val="24"/>
          <w:szCs w:val="24"/>
          <w:lang w:val="en-US"/>
        </w:rPr>
      </w:pPr>
      <w:r>
        <w:rPr>
          <w:rFonts w:ascii="Arial Rounded MT Bold" w:hAnsi="Arial Rounded MT Bold"/>
          <w:sz w:val="24"/>
          <w:szCs w:val="24"/>
          <w:lang w:val="en-US"/>
        </w:rPr>
        <w:t xml:space="preserve">Data size </w:t>
      </w:r>
    </w:p>
    <w:tbl>
      <w:tblPr>
        <w:tblStyle w:val="GridTable4-Accent1"/>
        <w:tblW w:w="0" w:type="auto"/>
        <w:tblLook w:val="04A0" w:firstRow="1" w:lastRow="0" w:firstColumn="1" w:lastColumn="0" w:noHBand="0" w:noVBand="1"/>
      </w:tblPr>
      <w:tblGrid>
        <w:gridCol w:w="2207"/>
        <w:gridCol w:w="2207"/>
      </w:tblGrid>
      <w:tr w:rsidR="00313B6E" w14:paraId="514C9C04" w14:textId="77777777" w:rsidTr="00313B6E">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207" w:type="dxa"/>
          </w:tcPr>
          <w:p w14:paraId="1C233C32" w14:textId="2942C38B" w:rsidR="00313B6E" w:rsidRDefault="00313B6E" w:rsidP="004E1D1F">
            <w:pPr>
              <w:rPr>
                <w:rFonts w:ascii="Arial Rounded MT Bold" w:hAnsi="Arial Rounded MT Bold"/>
                <w:sz w:val="24"/>
                <w:szCs w:val="24"/>
                <w:lang w:val="en-US"/>
              </w:rPr>
            </w:pPr>
            <w:r>
              <w:rPr>
                <w:rFonts w:ascii="Arial Rounded MT Bold" w:hAnsi="Arial Rounded MT Bold"/>
                <w:sz w:val="24"/>
                <w:szCs w:val="24"/>
                <w:lang w:val="en-US"/>
              </w:rPr>
              <w:t xml:space="preserve">Customers </w:t>
            </w:r>
          </w:p>
        </w:tc>
        <w:tc>
          <w:tcPr>
            <w:tcW w:w="2207" w:type="dxa"/>
          </w:tcPr>
          <w:p w14:paraId="0EC90835" w14:textId="4695CA68" w:rsidR="00313B6E" w:rsidRDefault="00313B6E" w:rsidP="004E1D1F">
            <w:pPr>
              <w:cnfStyle w:val="100000000000" w:firstRow="1"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Pr>
                <w:rFonts w:ascii="Arial Rounded MT Bold" w:hAnsi="Arial Rounded MT Bold"/>
                <w:sz w:val="24"/>
                <w:szCs w:val="24"/>
                <w:lang w:val="en-US"/>
              </w:rPr>
              <w:t>150</w:t>
            </w:r>
          </w:p>
        </w:tc>
      </w:tr>
      <w:tr w:rsidR="00313B6E" w14:paraId="1D8EFC9F" w14:textId="77777777" w:rsidTr="00313B6E">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207" w:type="dxa"/>
          </w:tcPr>
          <w:p w14:paraId="030A193A" w14:textId="780691B0" w:rsidR="00313B6E" w:rsidRDefault="00313B6E" w:rsidP="004E1D1F">
            <w:pPr>
              <w:rPr>
                <w:rFonts w:ascii="Arial Rounded MT Bold" w:hAnsi="Arial Rounded MT Bold"/>
                <w:sz w:val="24"/>
                <w:szCs w:val="24"/>
                <w:lang w:val="en-US"/>
              </w:rPr>
            </w:pPr>
            <w:r>
              <w:rPr>
                <w:rFonts w:ascii="Arial Rounded MT Bold" w:hAnsi="Arial Rounded MT Bold"/>
                <w:sz w:val="24"/>
                <w:szCs w:val="24"/>
                <w:lang w:val="en-US"/>
              </w:rPr>
              <w:t>transactions</w:t>
            </w:r>
          </w:p>
        </w:tc>
        <w:tc>
          <w:tcPr>
            <w:tcW w:w="2207" w:type="dxa"/>
          </w:tcPr>
          <w:p w14:paraId="35767C65" w14:textId="50CABD20" w:rsidR="00313B6E" w:rsidRDefault="00313B6E" w:rsidP="004E1D1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Pr>
                <w:rFonts w:ascii="Arial Rounded MT Bold" w:hAnsi="Arial Rounded MT Bold"/>
                <w:sz w:val="24"/>
                <w:szCs w:val="24"/>
                <w:lang w:val="en-US"/>
              </w:rPr>
              <w:t>400</w:t>
            </w:r>
          </w:p>
        </w:tc>
      </w:tr>
      <w:tr w:rsidR="00313B6E" w14:paraId="42C5D273" w14:textId="77777777" w:rsidTr="00313B6E">
        <w:trPr>
          <w:trHeight w:val="648"/>
        </w:trPr>
        <w:tc>
          <w:tcPr>
            <w:cnfStyle w:val="001000000000" w:firstRow="0" w:lastRow="0" w:firstColumn="1" w:lastColumn="0" w:oddVBand="0" w:evenVBand="0" w:oddHBand="0" w:evenHBand="0" w:firstRowFirstColumn="0" w:firstRowLastColumn="0" w:lastRowFirstColumn="0" w:lastRowLastColumn="0"/>
            <w:tcW w:w="2207" w:type="dxa"/>
          </w:tcPr>
          <w:p w14:paraId="117E26A6" w14:textId="5CD50150" w:rsidR="00313B6E" w:rsidRDefault="00313B6E" w:rsidP="004E1D1F">
            <w:pPr>
              <w:rPr>
                <w:rFonts w:ascii="Arial Rounded MT Bold" w:hAnsi="Arial Rounded MT Bold"/>
                <w:sz w:val="24"/>
                <w:szCs w:val="24"/>
                <w:lang w:val="en-US"/>
              </w:rPr>
            </w:pPr>
            <w:r>
              <w:rPr>
                <w:rFonts w:ascii="Arial Rounded MT Bold" w:hAnsi="Arial Rounded MT Bold"/>
                <w:sz w:val="24"/>
                <w:szCs w:val="24"/>
                <w:lang w:val="en-US"/>
              </w:rPr>
              <w:t xml:space="preserve">Account </w:t>
            </w:r>
          </w:p>
        </w:tc>
        <w:tc>
          <w:tcPr>
            <w:tcW w:w="2207" w:type="dxa"/>
          </w:tcPr>
          <w:p w14:paraId="2F9D5B57" w14:textId="302D183A" w:rsidR="00313B6E" w:rsidRDefault="00313B6E" w:rsidP="004E1D1F">
            <w:pP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4"/>
                <w:szCs w:val="24"/>
                <w:lang w:val="en-US"/>
              </w:rPr>
            </w:pPr>
            <w:r>
              <w:rPr>
                <w:rFonts w:ascii="Arial Rounded MT Bold" w:hAnsi="Arial Rounded MT Bold"/>
                <w:sz w:val="24"/>
                <w:szCs w:val="24"/>
                <w:lang w:val="en-US"/>
              </w:rPr>
              <w:t>130</w:t>
            </w:r>
          </w:p>
        </w:tc>
      </w:tr>
      <w:tr w:rsidR="00313B6E" w14:paraId="7520413E" w14:textId="77777777" w:rsidTr="00313B6E">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207" w:type="dxa"/>
          </w:tcPr>
          <w:p w14:paraId="3A27684F" w14:textId="73A6EAF2" w:rsidR="00313B6E" w:rsidRDefault="00313B6E" w:rsidP="004E1D1F">
            <w:pPr>
              <w:rPr>
                <w:rFonts w:ascii="Arial Rounded MT Bold" w:hAnsi="Arial Rounded MT Bold"/>
                <w:sz w:val="24"/>
                <w:szCs w:val="24"/>
                <w:lang w:val="en-US"/>
              </w:rPr>
            </w:pPr>
            <w:r>
              <w:rPr>
                <w:rFonts w:ascii="Arial Rounded MT Bold" w:hAnsi="Arial Rounded MT Bold"/>
                <w:sz w:val="24"/>
                <w:szCs w:val="24"/>
                <w:lang w:val="en-US"/>
              </w:rPr>
              <w:t xml:space="preserve">Loans </w:t>
            </w:r>
          </w:p>
        </w:tc>
        <w:tc>
          <w:tcPr>
            <w:tcW w:w="2207" w:type="dxa"/>
          </w:tcPr>
          <w:p w14:paraId="14D97312" w14:textId="68B6EE67" w:rsidR="00313B6E" w:rsidRDefault="00313B6E" w:rsidP="004E1D1F">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4"/>
                <w:szCs w:val="24"/>
                <w:lang w:val="en-US"/>
              </w:rPr>
            </w:pPr>
            <w:r>
              <w:rPr>
                <w:rFonts w:ascii="Arial Rounded MT Bold" w:hAnsi="Arial Rounded MT Bold"/>
                <w:sz w:val="24"/>
                <w:szCs w:val="24"/>
                <w:lang w:val="en-US"/>
              </w:rPr>
              <w:t>60</w:t>
            </w:r>
          </w:p>
        </w:tc>
      </w:tr>
    </w:tbl>
    <w:p w14:paraId="62AED748" w14:textId="77777777" w:rsidR="00313B6E" w:rsidRDefault="00313B6E" w:rsidP="004E1D1F">
      <w:pPr>
        <w:rPr>
          <w:rFonts w:ascii="Arial Rounded MT Bold" w:hAnsi="Arial Rounded MT Bold"/>
          <w:sz w:val="24"/>
          <w:szCs w:val="24"/>
          <w:lang w:val="en-US"/>
        </w:rPr>
      </w:pPr>
    </w:p>
    <w:p w14:paraId="525B0CC9" w14:textId="5D7C455A" w:rsidR="00313B6E" w:rsidRDefault="00313B6E" w:rsidP="004E1D1F">
      <w:pPr>
        <w:rPr>
          <w:rFonts w:ascii="Arial Rounded MT Bold" w:hAnsi="Arial Rounded MT Bold"/>
          <w:sz w:val="24"/>
          <w:szCs w:val="24"/>
          <w:lang w:val="en-US"/>
        </w:rPr>
      </w:pPr>
      <w:r>
        <w:rPr>
          <w:rFonts w:ascii="Arial Rounded MT Bold" w:hAnsi="Arial Rounded MT Bold"/>
          <w:sz w:val="24"/>
          <w:szCs w:val="24"/>
          <w:lang w:val="en-US"/>
        </w:rPr>
        <w:t xml:space="preserve">Spike detection with </w:t>
      </w:r>
      <w:r w:rsidR="00B04862">
        <w:rPr>
          <w:rFonts w:ascii="Arial Rounded MT Bold" w:hAnsi="Arial Rounded MT Bold"/>
          <w:sz w:val="24"/>
          <w:szCs w:val="24"/>
          <w:lang w:val="en-US"/>
        </w:rPr>
        <w:t>AVG () OVER</w:t>
      </w:r>
      <w:r>
        <w:rPr>
          <w:rFonts w:ascii="Arial Rounded MT Bold" w:hAnsi="Arial Rounded MT Bold"/>
          <w:sz w:val="24"/>
          <w:szCs w:val="24"/>
          <w:lang w:val="en-US"/>
        </w:rPr>
        <w:t xml:space="preserve"> </w:t>
      </w:r>
      <w:r w:rsidR="00B04862">
        <w:rPr>
          <w:rFonts w:ascii="Arial Rounded MT Bold" w:hAnsi="Arial Rounded MT Bold"/>
          <w:sz w:val="24"/>
          <w:szCs w:val="24"/>
          <w:lang w:val="en-US"/>
        </w:rPr>
        <w:t>analysis</w:t>
      </w:r>
      <w:r>
        <w:rPr>
          <w:rFonts w:ascii="Arial Rounded MT Bold" w:hAnsi="Arial Rounded MT Bold"/>
          <w:sz w:val="24"/>
          <w:szCs w:val="24"/>
          <w:lang w:val="en-US"/>
        </w:rPr>
        <w:t xml:space="preserve"> </w:t>
      </w:r>
    </w:p>
    <w:p w14:paraId="71CC4482"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WITH txn_with_avg AS (</w:t>
      </w:r>
    </w:p>
    <w:p w14:paraId="446D1342"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SELECT</w:t>
      </w:r>
    </w:p>
    <w:p w14:paraId="27889156"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t.*,</w:t>
      </w:r>
    </w:p>
    <w:p w14:paraId="3D3C5939" w14:textId="7F60E8C3"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AVG(amount) OVER (PARTITION BY </w:t>
      </w:r>
      <w:r w:rsidR="00B04862" w:rsidRPr="00B04862">
        <w:rPr>
          <w:rFonts w:ascii="Segoe UI Historic" w:hAnsi="Segoe UI Historic" w:cs="Segoe UI Historic"/>
          <w:sz w:val="24"/>
          <w:szCs w:val="24"/>
          <w:lang w:val="en-US"/>
        </w:rPr>
        <w:t>account</w:t>
      </w:r>
      <w:r w:rsidRPr="00B04862">
        <w:rPr>
          <w:rFonts w:ascii="Segoe UI Historic" w:hAnsi="Segoe UI Historic" w:cs="Segoe UI Historic"/>
          <w:sz w:val="24"/>
          <w:szCs w:val="24"/>
          <w:lang w:val="en-US"/>
        </w:rPr>
        <w:t>) AS account_avg_amount</w:t>
      </w:r>
    </w:p>
    <w:p w14:paraId="4F37B666"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FROM transactions t</w:t>
      </w:r>
    </w:p>
    <w:p w14:paraId="275D46F7"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w:t>
      </w:r>
    </w:p>
    <w:p w14:paraId="40783863"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SELECT</w:t>
      </w:r>
    </w:p>
    <w:p w14:paraId="5F1812D1" w14:textId="643954BE"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w:t>
      </w:r>
      <w:r w:rsidR="00B04862" w:rsidRPr="00B04862">
        <w:rPr>
          <w:rFonts w:ascii="Segoe UI Historic" w:hAnsi="Segoe UI Historic" w:cs="Segoe UI Historic"/>
          <w:sz w:val="24"/>
          <w:szCs w:val="24"/>
          <w:lang w:val="en-US"/>
        </w:rPr>
        <w:t>account</w:t>
      </w:r>
      <w:r w:rsidRPr="00B04862">
        <w:rPr>
          <w:rFonts w:ascii="Segoe UI Historic" w:hAnsi="Segoe UI Historic" w:cs="Segoe UI Historic"/>
          <w:sz w:val="24"/>
          <w:szCs w:val="24"/>
          <w:lang w:val="en-US"/>
        </w:rPr>
        <w:t>,</w:t>
      </w:r>
    </w:p>
    <w:p w14:paraId="3996C87F" w14:textId="4C5DC2B5"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w:t>
      </w:r>
      <w:r w:rsidR="00B04862" w:rsidRPr="00B04862">
        <w:rPr>
          <w:rFonts w:ascii="Segoe UI Historic" w:hAnsi="Segoe UI Historic" w:cs="Segoe UI Historic"/>
          <w:sz w:val="24"/>
          <w:szCs w:val="24"/>
          <w:lang w:val="en-US"/>
        </w:rPr>
        <w:t>transaction</w:t>
      </w:r>
      <w:r w:rsidRPr="00B04862">
        <w:rPr>
          <w:rFonts w:ascii="Segoe UI Historic" w:hAnsi="Segoe UI Historic" w:cs="Segoe UI Historic"/>
          <w:sz w:val="24"/>
          <w:szCs w:val="24"/>
          <w:lang w:val="en-US"/>
        </w:rPr>
        <w:t>,</w:t>
      </w:r>
    </w:p>
    <w:p w14:paraId="6896918B" w14:textId="5168578E"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w:t>
      </w:r>
      <w:r w:rsidR="00B04862" w:rsidRPr="00B04862">
        <w:rPr>
          <w:rFonts w:ascii="Segoe UI Historic" w:hAnsi="Segoe UI Historic" w:cs="Segoe UI Historic"/>
          <w:sz w:val="24"/>
          <w:szCs w:val="24"/>
          <w:lang w:val="en-US"/>
        </w:rPr>
        <w:t>transaction date</w:t>
      </w:r>
      <w:r w:rsidRPr="00B04862">
        <w:rPr>
          <w:rFonts w:ascii="Segoe UI Historic" w:hAnsi="Segoe UI Historic" w:cs="Segoe UI Historic"/>
          <w:sz w:val="24"/>
          <w:szCs w:val="24"/>
          <w:lang w:val="en-US"/>
        </w:rPr>
        <w:t>,</w:t>
      </w:r>
    </w:p>
    <w:p w14:paraId="735A606D" w14:textId="6747E876"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w:t>
      </w:r>
      <w:r w:rsidR="00B04862" w:rsidRPr="00B04862">
        <w:rPr>
          <w:rFonts w:ascii="Segoe UI Historic" w:hAnsi="Segoe UI Historic" w:cs="Segoe UI Historic"/>
          <w:sz w:val="24"/>
          <w:szCs w:val="24"/>
          <w:lang w:val="en-US"/>
        </w:rPr>
        <w:t>transaction hour</w:t>
      </w:r>
      <w:r w:rsidRPr="00B04862">
        <w:rPr>
          <w:rFonts w:ascii="Segoe UI Historic" w:hAnsi="Segoe UI Historic" w:cs="Segoe UI Historic"/>
          <w:sz w:val="24"/>
          <w:szCs w:val="24"/>
          <w:lang w:val="en-US"/>
        </w:rPr>
        <w:t>,</w:t>
      </w:r>
    </w:p>
    <w:p w14:paraId="6D323B1E"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amount,</w:t>
      </w:r>
    </w:p>
    <w:p w14:paraId="3B12E21D"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ROUND(account_avg_amount, 2) AS account_avg_amount,</w:t>
      </w:r>
    </w:p>
    <w:p w14:paraId="5E7941E2"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lastRenderedPageBreak/>
        <w:t xml:space="preserve">    ROUND(amount / NULLIF(account_avg_amount, 0), 1) AS times_average</w:t>
      </w:r>
    </w:p>
    <w:p w14:paraId="6CE162A6"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FROM txn_with_avg</w:t>
      </w:r>
    </w:p>
    <w:p w14:paraId="1D927B8F" w14:textId="77777777"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WHERE amount &gt;= 5 * account_avg_amount</w:t>
      </w:r>
    </w:p>
    <w:p w14:paraId="2AF82A3F" w14:textId="179ADD2A" w:rsidR="00313B6E" w:rsidRPr="00B04862" w:rsidRDefault="00313B6E"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ORDER BY times_average DESC;</w:t>
      </w:r>
    </w:p>
    <w:p w14:paraId="1283576B" w14:textId="73E5F913" w:rsidR="00313B6E" w:rsidRPr="00B04862" w:rsidRDefault="00B3247F" w:rsidP="00313B6E">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NTILE with hour value transactions </w:t>
      </w:r>
    </w:p>
    <w:p w14:paraId="16D39D9D" w14:textId="77777777" w:rsidR="00B3247F" w:rsidRPr="00B04862" w:rsidRDefault="00B3247F" w:rsidP="00B3247F">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WITH ranked AS (</w:t>
      </w:r>
    </w:p>
    <w:p w14:paraId="4F5254BE" w14:textId="77777777" w:rsidR="00B3247F" w:rsidRPr="00B04862" w:rsidRDefault="00B3247F" w:rsidP="00B3247F">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SELECT *, NTILE(100) OVER (ORDER BY amount) AS percentile</w:t>
      </w:r>
    </w:p>
    <w:p w14:paraId="2489EC85" w14:textId="77777777" w:rsidR="00B3247F" w:rsidRPr="00B04862" w:rsidRDefault="00B3247F" w:rsidP="00B3247F">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 xml:space="preserve">    FROM transactions</w:t>
      </w:r>
    </w:p>
    <w:p w14:paraId="5A436895" w14:textId="77777777" w:rsidR="00B3247F" w:rsidRPr="00B04862" w:rsidRDefault="00B3247F" w:rsidP="00B3247F">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w:t>
      </w:r>
    </w:p>
    <w:p w14:paraId="670FF3CB" w14:textId="77777777" w:rsidR="00B3247F" w:rsidRPr="00B04862" w:rsidRDefault="00B3247F" w:rsidP="00B3247F">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SELECT account_id, transaction_id, transaction_date, amount, category</w:t>
      </w:r>
    </w:p>
    <w:p w14:paraId="6A08A084" w14:textId="77777777" w:rsidR="00B3247F" w:rsidRPr="00B04862" w:rsidRDefault="00B3247F" w:rsidP="00B3247F">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FROM ranked</w:t>
      </w:r>
    </w:p>
    <w:p w14:paraId="6802C5C3" w14:textId="77777777" w:rsidR="00B3247F" w:rsidRPr="00B04862" w:rsidRDefault="00B3247F" w:rsidP="00B3247F">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WHERE percentile = 100</w:t>
      </w:r>
    </w:p>
    <w:p w14:paraId="596873D0" w14:textId="4D69B390" w:rsidR="00B3247F" w:rsidRPr="00B04862" w:rsidRDefault="00B3247F" w:rsidP="00B3247F">
      <w:pPr>
        <w:rPr>
          <w:rFonts w:ascii="Segoe UI Historic" w:hAnsi="Segoe UI Historic" w:cs="Segoe UI Historic"/>
          <w:sz w:val="24"/>
          <w:szCs w:val="24"/>
          <w:lang w:val="en-US"/>
        </w:rPr>
      </w:pPr>
      <w:r w:rsidRPr="00B04862">
        <w:rPr>
          <w:rFonts w:ascii="Segoe UI Historic" w:hAnsi="Segoe UI Historic" w:cs="Segoe UI Historic"/>
          <w:sz w:val="24"/>
          <w:szCs w:val="24"/>
          <w:lang w:val="en-US"/>
        </w:rPr>
        <w:t>ORDER BY amount DESC;</w:t>
      </w:r>
    </w:p>
    <w:p w14:paraId="238F8C4A" w14:textId="369181D4" w:rsidR="00B3247F" w:rsidRDefault="00B3247F" w:rsidP="00B3247F">
      <w:pPr>
        <w:rPr>
          <w:rFonts w:ascii="Arial Rounded MT Bold" w:hAnsi="Arial Rounded MT Bold"/>
          <w:sz w:val="24"/>
          <w:szCs w:val="24"/>
        </w:rPr>
      </w:pPr>
      <w:r w:rsidRPr="00B3247F">
        <w:rPr>
          <w:rFonts w:ascii="Arial Rounded MT Bold" w:hAnsi="Arial Rounded MT Bold"/>
          <w:sz w:val="24"/>
          <w:szCs w:val="24"/>
        </w:rPr>
        <w:drawing>
          <wp:inline distT="0" distB="0" distL="0" distR="0" wp14:anchorId="202AC335" wp14:editId="24894B8A">
            <wp:extent cx="4461623" cy="1589964"/>
            <wp:effectExtent l="0" t="0" r="0" b="0"/>
            <wp:docPr id="832049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r="23316" b="31849"/>
                    <a:stretch>
                      <a:fillRect/>
                    </a:stretch>
                  </pic:blipFill>
                  <pic:spPr bwMode="auto">
                    <a:xfrm>
                      <a:off x="0" y="0"/>
                      <a:ext cx="4480671" cy="1596752"/>
                    </a:xfrm>
                    <a:prstGeom prst="rect">
                      <a:avLst/>
                    </a:prstGeom>
                    <a:noFill/>
                    <a:ln>
                      <a:noFill/>
                    </a:ln>
                    <a:extLst>
                      <a:ext uri="{53640926-AAD7-44D8-BBD7-CCE9431645EC}">
                        <a14:shadowObscured xmlns:a14="http://schemas.microsoft.com/office/drawing/2010/main"/>
                      </a:ext>
                    </a:extLst>
                  </pic:spPr>
                </pic:pic>
              </a:graphicData>
            </a:graphic>
          </wp:inline>
        </w:drawing>
      </w:r>
    </w:p>
    <w:p w14:paraId="6C9BA96B" w14:textId="4612AB88" w:rsidR="00B3247F" w:rsidRDefault="00B3247F" w:rsidP="00B3247F">
      <w:pPr>
        <w:rPr>
          <w:rFonts w:ascii="Arial Rounded MT Bold" w:hAnsi="Arial Rounded MT Bold"/>
          <w:sz w:val="24"/>
          <w:szCs w:val="24"/>
        </w:rPr>
      </w:pPr>
      <w:r>
        <w:rPr>
          <w:rFonts w:ascii="Arial Rounded MT Bold" w:hAnsi="Arial Rounded MT Bold"/>
          <w:sz w:val="24"/>
          <w:szCs w:val="24"/>
        </w:rPr>
        <w:t xml:space="preserve">RISK classifications </w:t>
      </w:r>
    </w:p>
    <w:p w14:paraId="4841FF24"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WITH acc_stats AS (</w:t>
      </w:r>
    </w:p>
    <w:p w14:paraId="26E5F207"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SELECT</w:t>
      </w:r>
    </w:p>
    <w:p w14:paraId="5E82CA3D"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account_id,</w:t>
      </w:r>
    </w:p>
    <w:p w14:paraId="5A955BE0"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COUNT(*)                                             AS txn_count,</w:t>
      </w:r>
    </w:p>
    <w:p w14:paraId="2EF298C9"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ROUND(AVG(amount), 2)                                AS avg_amount,</w:t>
      </w:r>
    </w:p>
    <w:p w14:paraId="2BDC2CE4"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MAX(amount)                                           AS max_amount,</w:t>
      </w:r>
    </w:p>
    <w:p w14:paraId="38B2E073"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SUM(CASE WHEN transaction_hour BETWEEN 0 AND 5 THEN 1 ELSE 0 END) AS odd_hour_txns</w:t>
      </w:r>
    </w:p>
    <w:p w14:paraId="41596967"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FROM transactions</w:t>
      </w:r>
    </w:p>
    <w:p w14:paraId="1E2D7527"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lastRenderedPageBreak/>
        <w:t xml:space="preserve">    GROUP BY account_id</w:t>
      </w:r>
    </w:p>
    <w:p w14:paraId="50F41FC0"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w:t>
      </w:r>
    </w:p>
    <w:p w14:paraId="4072E6A3"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spike_flags AS (</w:t>
      </w:r>
    </w:p>
    <w:p w14:paraId="1306C58C"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SELECT account_id, COUNT(*) AS spike_count</w:t>
      </w:r>
    </w:p>
    <w:p w14:paraId="05D54688"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FROM (</w:t>
      </w:r>
    </w:p>
    <w:p w14:paraId="61FF8B7F"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SELECT t.*, AVG(amount) OVER (PARTITION BY account_id) AS acct_avg</w:t>
      </w:r>
    </w:p>
    <w:p w14:paraId="23977AE7"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FROM transactions t</w:t>
      </w:r>
    </w:p>
    <w:p w14:paraId="0552BBC0"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 x</w:t>
      </w:r>
    </w:p>
    <w:p w14:paraId="51F96155"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WHERE amount &gt;= 5 * acct_avg</w:t>
      </w:r>
    </w:p>
    <w:p w14:paraId="6717D6A3"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GROUP BY account_id</w:t>
      </w:r>
    </w:p>
    <w:p w14:paraId="1892267A"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w:t>
      </w:r>
    </w:p>
    <w:p w14:paraId="39DAC214"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SELECT</w:t>
      </w:r>
    </w:p>
    <w:p w14:paraId="1854561B"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a.account_id,</w:t>
      </w:r>
    </w:p>
    <w:p w14:paraId="7677FF4E"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a.txn_count,</w:t>
      </w:r>
    </w:p>
    <w:p w14:paraId="748A47B2"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a.avg_amount,</w:t>
      </w:r>
    </w:p>
    <w:p w14:paraId="77ED7B4F"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a.max_amount,</w:t>
      </w:r>
    </w:p>
    <w:p w14:paraId="6CA08B72"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a.odd_hour_txns,</w:t>
      </w:r>
    </w:p>
    <w:p w14:paraId="66127718"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COALESCE(s.spike_count, 0) AS spike_count,</w:t>
      </w:r>
    </w:p>
    <w:p w14:paraId="6D6FB619"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CASE</w:t>
      </w:r>
    </w:p>
    <w:p w14:paraId="71A9C9E0"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WHEN COALESCE(s.spike_count, 0) &gt;= 1 AND a.odd_hour_txns &gt;= 1 THEN 'High'</w:t>
      </w:r>
    </w:p>
    <w:p w14:paraId="19B28CB0"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WHEN COALESCE(s.spike_count, 0) &gt;= 1 OR a.odd_hour_txns &gt;= 2 THEN 'Medium'</w:t>
      </w:r>
    </w:p>
    <w:p w14:paraId="71CC0E95"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ELSE 'Low'</w:t>
      </w:r>
    </w:p>
    <w:p w14:paraId="3C585161"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 xml:space="preserve">    END AS risk_level</w:t>
      </w:r>
    </w:p>
    <w:p w14:paraId="2336DBC5"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FROM acc_stats a</w:t>
      </w:r>
    </w:p>
    <w:p w14:paraId="0A99CCC4" w14:textId="77777777"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LEFT JOIN spike_flags s ON a.account_id = s.account_id</w:t>
      </w:r>
    </w:p>
    <w:p w14:paraId="49924BE0" w14:textId="49513785" w:rsidR="00B3247F" w:rsidRPr="00B04862" w:rsidRDefault="00B3247F" w:rsidP="00B3247F">
      <w:pPr>
        <w:rPr>
          <w:rFonts w:ascii="Segoe UI Historic" w:hAnsi="Segoe UI Historic" w:cs="Segoe UI Historic"/>
          <w:sz w:val="24"/>
          <w:szCs w:val="24"/>
        </w:rPr>
      </w:pPr>
      <w:r w:rsidRPr="00B04862">
        <w:rPr>
          <w:rFonts w:ascii="Segoe UI Historic" w:hAnsi="Segoe UI Historic" w:cs="Segoe UI Historic"/>
          <w:sz w:val="24"/>
          <w:szCs w:val="24"/>
        </w:rPr>
        <w:t>ORDER BY risk_level, a.max_amount DESC;</w:t>
      </w:r>
    </w:p>
    <w:p w14:paraId="644F7896" w14:textId="77777777" w:rsidR="00B3247F" w:rsidRPr="00B04862" w:rsidRDefault="00B3247F" w:rsidP="00B3247F">
      <w:pPr>
        <w:rPr>
          <w:rFonts w:ascii="Segoe UI Historic" w:hAnsi="Segoe UI Historic" w:cs="Segoe UI Historic"/>
          <w:sz w:val="24"/>
          <w:szCs w:val="24"/>
        </w:rPr>
      </w:pPr>
    </w:p>
    <w:p w14:paraId="4DA282E8" w14:textId="70836C19" w:rsidR="00B3247F" w:rsidRPr="00B3247F" w:rsidRDefault="00B3247F" w:rsidP="00B3247F">
      <w:pPr>
        <w:rPr>
          <w:rFonts w:ascii="Arial Rounded MT Bold" w:hAnsi="Arial Rounded MT Bold"/>
          <w:sz w:val="24"/>
          <w:szCs w:val="24"/>
        </w:rPr>
      </w:pPr>
      <w:r w:rsidRPr="00B3247F">
        <w:rPr>
          <w:rFonts w:ascii="Arial Rounded MT Bold" w:hAnsi="Arial Rounded MT Bold"/>
          <w:sz w:val="24"/>
          <w:szCs w:val="24"/>
        </w:rPr>
        <w:drawing>
          <wp:inline distT="0" distB="0" distL="0" distR="0" wp14:anchorId="129A89BB" wp14:editId="3F6DC09F">
            <wp:extent cx="5648325" cy="2628900"/>
            <wp:effectExtent l="0" t="0" r="9525" b="0"/>
            <wp:docPr id="1987678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8325" cy="2628900"/>
                    </a:xfrm>
                    <a:prstGeom prst="rect">
                      <a:avLst/>
                    </a:prstGeom>
                    <a:noFill/>
                    <a:ln>
                      <a:noFill/>
                    </a:ln>
                  </pic:spPr>
                </pic:pic>
              </a:graphicData>
            </a:graphic>
          </wp:inline>
        </w:drawing>
      </w:r>
    </w:p>
    <w:p w14:paraId="6C0C0390" w14:textId="053DEA32" w:rsidR="003A1982" w:rsidRDefault="003A1982" w:rsidP="003A1982">
      <w:pPr>
        <w:rPr>
          <w:rFonts w:ascii="Arial Rounded MT Bold" w:hAnsi="Arial Rounded MT Bold"/>
          <w:sz w:val="24"/>
          <w:szCs w:val="24"/>
        </w:rPr>
      </w:pPr>
      <w:r>
        <w:rPr>
          <w:rFonts w:ascii="Arial Rounded MT Bold" w:hAnsi="Arial Rounded MT Bold"/>
          <w:sz w:val="24"/>
          <w:szCs w:val="24"/>
        </w:rPr>
        <w:t xml:space="preserve">Loan default risk </w:t>
      </w:r>
    </w:p>
    <w:p w14:paraId="17B5D06D" w14:textId="3A65BCE2"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SELECT</w:t>
      </w:r>
    </w:p>
    <w:p w14:paraId="350993AE"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CASE</w:t>
      </w:r>
    </w:p>
    <w:p w14:paraId="4B7348E3"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WHEN c.credit_score &lt; 580 THEN 'Poor (&lt;580)'</w:t>
      </w:r>
    </w:p>
    <w:p w14:paraId="20BFFBAB"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WHEN c.credit_score &lt; 670 THEN 'Fair (580-669)'</w:t>
      </w:r>
    </w:p>
    <w:p w14:paraId="00268260"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WHEN c.credit_score &lt; 740 THEN 'Good (670-739)'</w:t>
      </w:r>
    </w:p>
    <w:p w14:paraId="606459A4"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ELSE 'Excellent (740+)'</w:t>
      </w:r>
    </w:p>
    <w:p w14:paraId="04CFCE56"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END AS credit_band,</w:t>
      </w:r>
    </w:p>
    <w:p w14:paraId="332B6E5E"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COUNT(*) AS total_loans,</w:t>
      </w:r>
    </w:p>
    <w:p w14:paraId="2435DDAC"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SUM(CASE WHEN l.status = 'Defaulted' THEN 1 ELSE 0 END) AS defaults,</w:t>
      </w:r>
    </w:p>
    <w:p w14:paraId="4185DAF0"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ROUND(100.0 * SUM(CASE WHEN l.status = 'Defaulted' THEN 1 ELSE 0 END) / COUNT(*), 2) AS default_rate_pct</w:t>
      </w:r>
    </w:p>
    <w:p w14:paraId="472CFFA8"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FROM loans l</w:t>
      </w:r>
    </w:p>
    <w:p w14:paraId="24589B09"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JOIN customers c ON l.customer_id = c.customer_id</w:t>
      </w:r>
    </w:p>
    <w:p w14:paraId="76407B49"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GROUP BY credit_band</w:t>
      </w:r>
    </w:p>
    <w:p w14:paraId="3046B24C" w14:textId="22C6A99D" w:rsidR="00B3247F"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ORDER BY default_rate_pct DESC;</w:t>
      </w:r>
    </w:p>
    <w:p w14:paraId="21B60DA2" w14:textId="18B41BEF" w:rsidR="003A1982" w:rsidRPr="003A1982" w:rsidRDefault="003A1982" w:rsidP="003A1982">
      <w:pPr>
        <w:rPr>
          <w:rFonts w:ascii="Arial Rounded MT Bold" w:hAnsi="Arial Rounded MT Bold"/>
        </w:rPr>
      </w:pPr>
      <w:r w:rsidRPr="003A1982">
        <w:rPr>
          <w:rFonts w:ascii="Arial Rounded MT Bold" w:hAnsi="Arial Rounded MT Bold"/>
          <w:sz w:val="24"/>
          <w:szCs w:val="24"/>
        </w:rPr>
        <w:lastRenderedPageBreak/>
        <w:drawing>
          <wp:inline distT="0" distB="0" distL="0" distR="0" wp14:anchorId="370A2854" wp14:editId="599E32C5">
            <wp:extent cx="4118411" cy="1289713"/>
            <wp:effectExtent l="0" t="0" r="0" b="5715"/>
            <wp:docPr id="1555320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6429" cy="1292224"/>
                    </a:xfrm>
                    <a:prstGeom prst="rect">
                      <a:avLst/>
                    </a:prstGeom>
                    <a:noFill/>
                    <a:ln>
                      <a:noFill/>
                    </a:ln>
                  </pic:spPr>
                </pic:pic>
              </a:graphicData>
            </a:graphic>
          </wp:inline>
        </w:drawing>
      </w:r>
    </w:p>
    <w:p w14:paraId="1BB9E8B2" w14:textId="6035BE57" w:rsidR="003A1982" w:rsidRPr="003A1982" w:rsidRDefault="003A1982" w:rsidP="003A1982">
      <w:pPr>
        <w:rPr>
          <w:rFonts w:ascii="Arial Rounded MT Bold" w:hAnsi="Arial Rounded MT Bold"/>
          <w:sz w:val="24"/>
          <w:szCs w:val="24"/>
        </w:rPr>
      </w:pPr>
    </w:p>
    <w:p w14:paraId="7E19C7B8" w14:textId="77777777" w:rsidR="003A1982" w:rsidRDefault="003A1982" w:rsidP="003A1982">
      <w:pPr>
        <w:rPr>
          <w:rFonts w:ascii="Arial Rounded MT Bold" w:hAnsi="Arial Rounded MT Bold"/>
          <w:sz w:val="24"/>
          <w:szCs w:val="24"/>
        </w:rPr>
      </w:pPr>
    </w:p>
    <w:p w14:paraId="0180FA37" w14:textId="6F8397E2" w:rsidR="003A1982" w:rsidRDefault="003A1982" w:rsidP="003A1982">
      <w:pPr>
        <w:rPr>
          <w:rFonts w:ascii="Arial Rounded MT Bold" w:hAnsi="Arial Rounded MT Bold"/>
          <w:sz w:val="24"/>
          <w:szCs w:val="24"/>
        </w:rPr>
      </w:pPr>
      <w:r>
        <w:rPr>
          <w:rFonts w:ascii="Arial Rounded MT Bold" w:hAnsi="Arial Rounded MT Bold"/>
          <w:sz w:val="24"/>
          <w:szCs w:val="24"/>
        </w:rPr>
        <w:t xml:space="preserve">Reporting summary </w:t>
      </w:r>
    </w:p>
    <w:p w14:paraId="2BA46DBB"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SELECT</w:t>
      </w:r>
    </w:p>
    <w:p w14:paraId="5E1264D7"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ROUND(SUM(principal_amount), 2) AS total_defaulted_principal,</w:t>
      </w:r>
    </w:p>
    <w:p w14:paraId="02B37802"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COUNT(*) AS defaulted_loan_count</w:t>
      </w:r>
    </w:p>
    <w:p w14:paraId="3A0F876B"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FROM loans</w:t>
      </w:r>
    </w:p>
    <w:p w14:paraId="00CAF18A"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WHERE status = 'Defaulted';</w:t>
      </w:r>
    </w:p>
    <w:p w14:paraId="04A0E133" w14:textId="77777777" w:rsidR="003A1982" w:rsidRPr="00B04862" w:rsidRDefault="003A1982" w:rsidP="003A1982">
      <w:pPr>
        <w:rPr>
          <w:rFonts w:ascii="Segoe UI Historic" w:hAnsi="Segoe UI Historic" w:cs="Segoe UI Historic"/>
          <w:sz w:val="24"/>
          <w:szCs w:val="24"/>
        </w:rPr>
      </w:pPr>
    </w:p>
    <w:p w14:paraId="2AEC1F7F"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WITH spike_flags AS (</w:t>
      </w:r>
    </w:p>
    <w:p w14:paraId="3F81126D"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SELECT account_id, COUNT(*) AS spike_count, MAX(amount) AS largest_spike</w:t>
      </w:r>
    </w:p>
    <w:p w14:paraId="55ACBE7E"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FROM (</w:t>
      </w:r>
    </w:p>
    <w:p w14:paraId="5F14D6AA"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SELECT t.*, AVG(amount) OVER (PARTITION BY account_id) AS acct_avg</w:t>
      </w:r>
    </w:p>
    <w:p w14:paraId="3D7C315E"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FROM transactions t</w:t>
      </w:r>
    </w:p>
    <w:p w14:paraId="607EB56B"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 x</w:t>
      </w:r>
    </w:p>
    <w:p w14:paraId="7802B4A4"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WHERE amount &gt;= 1 * acct_avg</w:t>
      </w:r>
    </w:p>
    <w:p w14:paraId="1AD8F190"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GROUP BY account_id</w:t>
      </w:r>
    </w:p>
    <w:p w14:paraId="0FB7F011"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w:t>
      </w:r>
    </w:p>
    <w:p w14:paraId="1E816BFB"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SELECT</w:t>
      </w:r>
    </w:p>
    <w:p w14:paraId="661851AD"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c.customer_id,</w:t>
      </w:r>
    </w:p>
    <w:p w14:paraId="4E023D5A"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c.customer_name,</w:t>
      </w:r>
    </w:p>
    <w:p w14:paraId="46F887ED"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sf.account_id,</w:t>
      </w:r>
    </w:p>
    <w:p w14:paraId="47836DF5"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sf.spike_count,</w:t>
      </w:r>
    </w:p>
    <w:p w14:paraId="181E2833"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lastRenderedPageBreak/>
        <w:t xml:space="preserve">    sf.largest_spike</w:t>
      </w:r>
    </w:p>
    <w:p w14:paraId="57F8D7FC"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FROM spike_flags sf</w:t>
      </w:r>
    </w:p>
    <w:p w14:paraId="0082C5E1"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JOIN accounts a ON sf.account_id = a.account_id</w:t>
      </w:r>
    </w:p>
    <w:p w14:paraId="33EDE85C"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JOIN customers c ON a.customer_id = c.customer_id</w:t>
      </w:r>
    </w:p>
    <w:p w14:paraId="48F7DDED"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ORDER BY sf.largest_spike DESC;</w:t>
      </w:r>
    </w:p>
    <w:p w14:paraId="68099D88" w14:textId="77777777" w:rsidR="003A1982" w:rsidRPr="00B04862" w:rsidRDefault="003A1982" w:rsidP="003A1982">
      <w:pPr>
        <w:rPr>
          <w:rFonts w:ascii="Segoe UI Historic" w:hAnsi="Segoe UI Historic" w:cs="Segoe UI Historic"/>
          <w:sz w:val="24"/>
          <w:szCs w:val="24"/>
        </w:rPr>
      </w:pPr>
    </w:p>
    <w:p w14:paraId="53ED570D"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SELECT</w:t>
      </w:r>
    </w:p>
    <w:p w14:paraId="53317619"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date_format('%Y-%m', transaction_date) AS txn_month,   </w:t>
      </w:r>
    </w:p>
    <w:p w14:paraId="2B8C77E6"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COUNT(*) AS txn_count,</w:t>
      </w:r>
    </w:p>
    <w:p w14:paraId="46E06BBA"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ROUND(SUM(amount), 2) AS total_volume</w:t>
      </w:r>
    </w:p>
    <w:p w14:paraId="2A9188C0"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FROM transactions</w:t>
      </w:r>
    </w:p>
    <w:p w14:paraId="2C3800D9"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GROUP BY txn_month</w:t>
      </w:r>
    </w:p>
    <w:p w14:paraId="7B85492A"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ORDER BY txn_month;</w:t>
      </w:r>
    </w:p>
    <w:p w14:paraId="4354C346" w14:textId="77777777" w:rsidR="003A1982" w:rsidRPr="00B04862" w:rsidRDefault="003A1982" w:rsidP="003A1982">
      <w:pPr>
        <w:rPr>
          <w:rFonts w:ascii="Segoe UI Historic" w:hAnsi="Segoe UI Historic" w:cs="Segoe UI Historic"/>
          <w:sz w:val="24"/>
          <w:szCs w:val="24"/>
        </w:rPr>
      </w:pPr>
    </w:p>
    <w:p w14:paraId="25D42761"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SELECT</w:t>
      </w:r>
    </w:p>
    <w:p w14:paraId="56F76AA3"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category,</w:t>
      </w:r>
    </w:p>
    <w:p w14:paraId="6CC2C41B"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COUNT(*) AS txn_count,</w:t>
      </w:r>
    </w:p>
    <w:p w14:paraId="06EA384C"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 xml:space="preserve">    ROUND(SUM(amount), 2) AS total_volume</w:t>
      </w:r>
    </w:p>
    <w:p w14:paraId="627E7215"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FROM transactions</w:t>
      </w:r>
    </w:p>
    <w:p w14:paraId="27EB6B7E" w14:textId="7777777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GROUP BY category</w:t>
      </w:r>
    </w:p>
    <w:p w14:paraId="4BB2102C" w14:textId="0D878EC7" w:rsidR="003A1982" w:rsidRPr="00B04862" w:rsidRDefault="003A1982" w:rsidP="003A1982">
      <w:pPr>
        <w:rPr>
          <w:rFonts w:ascii="Segoe UI Historic" w:hAnsi="Segoe UI Historic" w:cs="Segoe UI Historic"/>
          <w:sz w:val="24"/>
          <w:szCs w:val="24"/>
        </w:rPr>
      </w:pPr>
      <w:r w:rsidRPr="00B04862">
        <w:rPr>
          <w:rFonts w:ascii="Segoe UI Historic" w:hAnsi="Segoe UI Historic" w:cs="Segoe UI Historic"/>
          <w:sz w:val="24"/>
          <w:szCs w:val="24"/>
        </w:rPr>
        <w:t>ORDER BY total_volume DESC;</w:t>
      </w:r>
    </w:p>
    <w:p w14:paraId="6F20806B" w14:textId="77777777" w:rsidR="003A1982" w:rsidRPr="00B3247F" w:rsidRDefault="003A1982" w:rsidP="003A1982">
      <w:pPr>
        <w:rPr>
          <w:rFonts w:ascii="Arial Rounded MT Bold" w:hAnsi="Arial Rounded MT Bold"/>
          <w:sz w:val="24"/>
          <w:szCs w:val="24"/>
        </w:rPr>
      </w:pPr>
    </w:p>
    <w:p w14:paraId="6E632BEC" w14:textId="79AAF728" w:rsidR="00B3247F" w:rsidRDefault="003A1982" w:rsidP="00B3247F">
      <w:pPr>
        <w:rPr>
          <w:rFonts w:ascii="Arial Rounded MT Bold" w:hAnsi="Arial Rounded MT Bold"/>
        </w:rPr>
      </w:pPr>
      <w:r w:rsidRPr="003A1982">
        <w:rPr>
          <w:rFonts w:ascii="Arial Rounded MT Bold" w:hAnsi="Arial Rounded MT Bold"/>
        </w:rPr>
        <w:drawing>
          <wp:inline distT="0" distB="0" distL="0" distR="0" wp14:anchorId="2ED8B04B" wp14:editId="52562110">
            <wp:extent cx="5731510" cy="818865"/>
            <wp:effectExtent l="0" t="0" r="2540" b="635"/>
            <wp:docPr id="282337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032" cy="823083"/>
                    </a:xfrm>
                    <a:prstGeom prst="rect">
                      <a:avLst/>
                    </a:prstGeom>
                    <a:noFill/>
                    <a:ln>
                      <a:noFill/>
                    </a:ln>
                  </pic:spPr>
                </pic:pic>
              </a:graphicData>
            </a:graphic>
          </wp:inline>
        </w:drawing>
      </w:r>
    </w:p>
    <w:p w14:paraId="324B780F" w14:textId="77777777" w:rsidR="003A1982" w:rsidRDefault="003A1982" w:rsidP="003A1982">
      <w:pPr>
        <w:rPr>
          <w:rFonts w:ascii="Arial Rounded MT Bold" w:hAnsi="Arial Rounded MT Bold"/>
        </w:rPr>
      </w:pPr>
    </w:p>
    <w:p w14:paraId="673AB70C" w14:textId="00C8028E" w:rsidR="003A1982" w:rsidRDefault="003A1982" w:rsidP="003A1982">
      <w:pPr>
        <w:tabs>
          <w:tab w:val="left" w:pos="1924"/>
        </w:tabs>
        <w:rPr>
          <w:rFonts w:ascii="Arial Rounded MT Bold" w:hAnsi="Arial Rounded MT Bold"/>
          <w:sz w:val="24"/>
          <w:szCs w:val="24"/>
          <w:lang w:val="en-US"/>
        </w:rPr>
      </w:pPr>
      <w:r>
        <w:rPr>
          <w:rFonts w:ascii="Arial Rounded MT Bold" w:hAnsi="Arial Rounded MT Bold"/>
          <w:sz w:val="24"/>
          <w:szCs w:val="24"/>
          <w:lang w:val="en-US"/>
        </w:rPr>
        <w:t xml:space="preserve">Transaction category </w:t>
      </w:r>
    </w:p>
    <w:p w14:paraId="44E26ADD" w14:textId="695B9D02" w:rsidR="003A1982" w:rsidRPr="003A1982" w:rsidRDefault="003A1982" w:rsidP="003A1982">
      <w:pPr>
        <w:tabs>
          <w:tab w:val="left" w:pos="1924"/>
        </w:tabs>
        <w:rPr>
          <w:rFonts w:ascii="Arial Rounded MT Bold" w:hAnsi="Arial Rounded MT Bold"/>
          <w:sz w:val="24"/>
          <w:szCs w:val="24"/>
        </w:rPr>
      </w:pPr>
      <w:r w:rsidRPr="003A1982">
        <w:rPr>
          <w:rFonts w:ascii="Arial Rounded MT Bold" w:hAnsi="Arial Rounded MT Bold"/>
          <w:sz w:val="24"/>
          <w:szCs w:val="24"/>
        </w:rPr>
        <w:lastRenderedPageBreak/>
        <w:drawing>
          <wp:inline distT="0" distB="0" distL="0" distR="0" wp14:anchorId="099F71EE" wp14:editId="0C8BC6F0">
            <wp:extent cx="5731510" cy="2865755"/>
            <wp:effectExtent l="0" t="0" r="2540" b="0"/>
            <wp:docPr id="1846350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3D71363" w14:textId="1AA0D5DC" w:rsidR="003A1982" w:rsidRDefault="003A1982" w:rsidP="003A1982">
      <w:pPr>
        <w:tabs>
          <w:tab w:val="left" w:pos="1924"/>
        </w:tabs>
        <w:rPr>
          <w:rFonts w:ascii="Arial Rounded MT Bold" w:hAnsi="Arial Rounded MT Bold"/>
          <w:sz w:val="24"/>
          <w:szCs w:val="24"/>
          <w:lang w:val="en-US"/>
        </w:rPr>
      </w:pPr>
      <w:r>
        <w:rPr>
          <w:rFonts w:ascii="Arial Rounded MT Bold" w:hAnsi="Arial Rounded MT Bold"/>
          <w:sz w:val="24"/>
          <w:szCs w:val="24"/>
          <w:lang w:val="en-US"/>
        </w:rPr>
        <w:t xml:space="preserve">Key recommendations </w:t>
      </w:r>
    </w:p>
    <w:p w14:paraId="08A622AF" w14:textId="77777777" w:rsidR="00B04862" w:rsidRPr="00B04862" w:rsidRDefault="00B04862" w:rsidP="00B04862">
      <w:pPr>
        <w:pStyle w:val="ListParagraph"/>
        <w:numPr>
          <w:ilvl w:val="0"/>
          <w:numId w:val="3"/>
        </w:numPr>
        <w:tabs>
          <w:tab w:val="left" w:pos="1924"/>
        </w:tabs>
        <w:rPr>
          <w:rFonts w:ascii="Segoe UI Historic" w:hAnsi="Segoe UI Historic" w:cs="Segoe UI Historic"/>
          <w:sz w:val="24"/>
          <w:szCs w:val="24"/>
        </w:rPr>
      </w:pPr>
      <w:r w:rsidRPr="00B04862">
        <w:rPr>
          <w:rFonts w:ascii="Segoe UI Historic" w:hAnsi="Segoe UI Historic" w:cs="Segoe UI Historic"/>
          <w:sz w:val="24"/>
          <w:szCs w:val="24"/>
        </w:rPr>
        <w:t xml:space="preserve"> Implement Real-Time Transaction Monitoring </w:t>
      </w:r>
    </w:p>
    <w:p w14:paraId="6ED6C065" w14:textId="4E03F3A0" w:rsidR="00B04862" w:rsidRPr="00B04862" w:rsidRDefault="00B04862" w:rsidP="00B04862">
      <w:pPr>
        <w:pStyle w:val="ListParagraph"/>
        <w:tabs>
          <w:tab w:val="left" w:pos="1924"/>
        </w:tabs>
        <w:rPr>
          <w:rFonts w:ascii="Segoe UI Historic" w:hAnsi="Segoe UI Historic" w:cs="Segoe UI Historic"/>
          <w:sz w:val="24"/>
          <w:szCs w:val="24"/>
        </w:rPr>
      </w:pPr>
      <w:r w:rsidRPr="00B04862">
        <w:rPr>
          <w:rFonts w:ascii="Segoe UI Historic" w:hAnsi="Segoe UI Historic" w:cs="Segoe UI Historic"/>
          <w:sz w:val="24"/>
          <w:szCs w:val="24"/>
        </w:rPr>
        <w:t xml:space="preserve">Continuously monitor account activity to identify suspicious transactions as they occur. </w:t>
      </w:r>
    </w:p>
    <w:p w14:paraId="3F9FD7CE" w14:textId="688D5A14" w:rsidR="00B04862" w:rsidRPr="00B04862" w:rsidRDefault="00B04862" w:rsidP="00B04862">
      <w:pPr>
        <w:pStyle w:val="ListParagraph"/>
        <w:numPr>
          <w:ilvl w:val="0"/>
          <w:numId w:val="3"/>
        </w:numPr>
        <w:tabs>
          <w:tab w:val="left" w:pos="1924"/>
        </w:tabs>
        <w:rPr>
          <w:rFonts w:ascii="Segoe UI Historic" w:hAnsi="Segoe UI Historic" w:cs="Segoe UI Historic"/>
          <w:sz w:val="24"/>
          <w:szCs w:val="24"/>
        </w:rPr>
      </w:pPr>
      <w:r w:rsidRPr="00B04862">
        <w:rPr>
          <w:rFonts w:ascii="Segoe UI Historic" w:hAnsi="Segoe UI Historic" w:cs="Segoe UI Historic"/>
          <w:sz w:val="24"/>
          <w:szCs w:val="24"/>
        </w:rPr>
        <w:t xml:space="preserve">  Set Dynamic Transaction Thresholds </w:t>
      </w:r>
    </w:p>
    <w:p w14:paraId="7226D013" w14:textId="77777777" w:rsidR="00B04862" w:rsidRPr="00B04862" w:rsidRDefault="00B04862" w:rsidP="00B04862">
      <w:pPr>
        <w:pStyle w:val="ListParagraph"/>
        <w:tabs>
          <w:tab w:val="left" w:pos="1924"/>
        </w:tabs>
        <w:rPr>
          <w:rFonts w:ascii="Segoe UI Historic" w:hAnsi="Segoe UI Historic" w:cs="Segoe UI Historic"/>
          <w:sz w:val="24"/>
          <w:szCs w:val="24"/>
        </w:rPr>
      </w:pPr>
      <w:r w:rsidRPr="00B04862">
        <w:rPr>
          <w:rFonts w:ascii="Segoe UI Historic" w:hAnsi="Segoe UI Historic" w:cs="Segoe UI Historic"/>
          <w:sz w:val="24"/>
          <w:szCs w:val="24"/>
        </w:rPr>
        <w:t xml:space="preserve">Configure transaction limits based on customer spending behavior rather than fixed values. </w:t>
      </w:r>
    </w:p>
    <w:p w14:paraId="56096BBA" w14:textId="11C5AE8D" w:rsidR="00B04862" w:rsidRPr="00B04862" w:rsidRDefault="00B04862" w:rsidP="00B04862">
      <w:pPr>
        <w:pStyle w:val="ListParagraph"/>
        <w:numPr>
          <w:ilvl w:val="0"/>
          <w:numId w:val="3"/>
        </w:numPr>
        <w:tabs>
          <w:tab w:val="left" w:pos="1924"/>
        </w:tabs>
        <w:rPr>
          <w:rFonts w:ascii="Segoe UI Historic" w:hAnsi="Segoe UI Historic" w:cs="Segoe UI Historic"/>
          <w:sz w:val="24"/>
          <w:szCs w:val="24"/>
        </w:rPr>
      </w:pPr>
      <w:r w:rsidRPr="00B04862">
        <w:rPr>
          <w:rFonts w:ascii="Segoe UI Historic" w:hAnsi="Segoe UI Historic" w:cs="Segoe UI Historic"/>
          <w:sz w:val="24"/>
          <w:szCs w:val="24"/>
        </w:rPr>
        <w:t xml:space="preserve">  Monitor High-Frequency Transactions </w:t>
      </w:r>
    </w:p>
    <w:p w14:paraId="42769E1B" w14:textId="77777777" w:rsidR="00B04862" w:rsidRPr="00B04862" w:rsidRDefault="00B04862" w:rsidP="00B04862">
      <w:pPr>
        <w:pStyle w:val="ListParagraph"/>
        <w:tabs>
          <w:tab w:val="left" w:pos="1924"/>
        </w:tabs>
        <w:rPr>
          <w:rFonts w:ascii="Segoe UI Historic" w:hAnsi="Segoe UI Historic" w:cs="Segoe UI Historic"/>
          <w:sz w:val="24"/>
          <w:szCs w:val="24"/>
        </w:rPr>
      </w:pPr>
      <w:r w:rsidRPr="00B04862">
        <w:rPr>
          <w:rFonts w:ascii="Segoe UI Historic" w:hAnsi="Segoe UI Historic" w:cs="Segoe UI Historic"/>
          <w:sz w:val="24"/>
          <w:szCs w:val="24"/>
        </w:rPr>
        <w:t xml:space="preserve">Accounts with an unusually high number of transactions within a short period should be reviewed. </w:t>
      </w:r>
    </w:p>
    <w:p w14:paraId="5B9C3BFC" w14:textId="31E05A5C" w:rsidR="00B04862" w:rsidRPr="00B04862" w:rsidRDefault="00B04862" w:rsidP="00B04862">
      <w:pPr>
        <w:pStyle w:val="ListParagraph"/>
        <w:numPr>
          <w:ilvl w:val="0"/>
          <w:numId w:val="3"/>
        </w:numPr>
        <w:tabs>
          <w:tab w:val="left" w:pos="1924"/>
        </w:tabs>
        <w:rPr>
          <w:rFonts w:ascii="Segoe UI Historic" w:hAnsi="Segoe UI Historic" w:cs="Segoe UI Historic"/>
          <w:sz w:val="24"/>
          <w:szCs w:val="24"/>
        </w:rPr>
      </w:pPr>
      <w:r w:rsidRPr="00B04862">
        <w:rPr>
          <w:rFonts w:ascii="Segoe UI Historic" w:hAnsi="Segoe UI Historic" w:cs="Segoe UI Historic"/>
          <w:sz w:val="24"/>
          <w:szCs w:val="24"/>
        </w:rPr>
        <w:t xml:space="preserve"> Track Large Transaction Amounts </w:t>
      </w:r>
    </w:p>
    <w:p w14:paraId="13B62C02" w14:textId="77777777" w:rsidR="00B04862" w:rsidRPr="00B04862" w:rsidRDefault="00B04862" w:rsidP="00B04862">
      <w:pPr>
        <w:pStyle w:val="ListParagraph"/>
        <w:tabs>
          <w:tab w:val="left" w:pos="1924"/>
        </w:tabs>
        <w:rPr>
          <w:rFonts w:ascii="Segoe UI Historic" w:hAnsi="Segoe UI Historic" w:cs="Segoe UI Historic"/>
          <w:sz w:val="24"/>
          <w:szCs w:val="24"/>
        </w:rPr>
      </w:pPr>
      <w:r w:rsidRPr="00B04862">
        <w:rPr>
          <w:rFonts w:ascii="Segoe UI Historic" w:hAnsi="Segoe UI Historic" w:cs="Segoe UI Historic"/>
          <w:sz w:val="24"/>
          <w:szCs w:val="24"/>
        </w:rPr>
        <w:t xml:space="preserve">Flag transactions that significantly exceed the customer's average transaction value. </w:t>
      </w:r>
    </w:p>
    <w:p w14:paraId="6490AE9C" w14:textId="727731F1" w:rsidR="00B04862" w:rsidRPr="00B04862" w:rsidRDefault="00B04862" w:rsidP="00B04862">
      <w:pPr>
        <w:tabs>
          <w:tab w:val="left" w:pos="1924"/>
        </w:tabs>
        <w:rPr>
          <w:rFonts w:ascii="Segoe UI Historic" w:hAnsi="Segoe UI Historic" w:cs="Segoe UI Historic"/>
          <w:sz w:val="24"/>
          <w:szCs w:val="24"/>
        </w:rPr>
      </w:pPr>
      <w:r>
        <w:rPr>
          <w:rFonts w:ascii="Arial Rounded MT Bold" w:hAnsi="Arial Rounded MT Bold"/>
          <w:sz w:val="24"/>
          <w:szCs w:val="24"/>
        </w:rPr>
        <w:t xml:space="preserve">Conclusion </w:t>
      </w:r>
      <w:r w:rsidRPr="00B04862">
        <w:rPr>
          <w:rFonts w:ascii="Arial Rounded MT Bold" w:hAnsi="Arial Rounded MT Bold"/>
          <w:sz w:val="24"/>
          <w:szCs w:val="24"/>
        </w:rPr>
        <w:br/>
      </w:r>
      <w:r w:rsidRPr="00B04862">
        <w:rPr>
          <w:rFonts w:ascii="Segoe UI Historic" w:hAnsi="Segoe UI Historic" w:cs="Segoe UI Historic"/>
          <w:sz w:val="24"/>
          <w:szCs w:val="24"/>
        </w:rPr>
        <w:t>The Bank Transaction Analysis project shows how SQL and data analytics can help watch over customer transactions, spot unusual activity, and aid in detecting fraud.</w:t>
      </w:r>
      <w:r w:rsidRPr="00B04862">
        <w:rPr>
          <w:rFonts w:ascii="Segoe UI Historic" w:hAnsi="Segoe UI Historic" w:cs="Segoe UI Historic"/>
          <w:sz w:val="24"/>
          <w:szCs w:val="24"/>
        </w:rPr>
        <w:br/>
        <w:t>By looking at things like the number of transactions, average and highest transaction amounts, and risk signals, the bank can make better decisions to improve security, lower financial risks, and build more trust with customers.Using automatic monitoring, real-time alerts, and interactive dashboards will make fraud prevention stronger and make the bank's operations more efficient.</w:t>
      </w:r>
    </w:p>
    <w:sectPr w:rsidR="00B04862" w:rsidRPr="00B04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5AE0"/>
    <w:multiLevelType w:val="hybridMultilevel"/>
    <w:tmpl w:val="E29291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3F4F04"/>
    <w:multiLevelType w:val="hybridMultilevel"/>
    <w:tmpl w:val="14FC5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A84CE3"/>
    <w:multiLevelType w:val="multilevel"/>
    <w:tmpl w:val="E0B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D21E7"/>
    <w:multiLevelType w:val="hybridMultilevel"/>
    <w:tmpl w:val="9A625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8415B8"/>
    <w:multiLevelType w:val="multilevel"/>
    <w:tmpl w:val="CDB6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7233C"/>
    <w:multiLevelType w:val="multilevel"/>
    <w:tmpl w:val="CC3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375DA"/>
    <w:multiLevelType w:val="multilevel"/>
    <w:tmpl w:val="DE5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133441">
    <w:abstractNumId w:val="3"/>
  </w:num>
  <w:num w:numId="2" w16cid:durableId="293415577">
    <w:abstractNumId w:val="0"/>
  </w:num>
  <w:num w:numId="3" w16cid:durableId="1663242001">
    <w:abstractNumId w:val="1"/>
  </w:num>
  <w:num w:numId="4" w16cid:durableId="558595775">
    <w:abstractNumId w:val="5"/>
  </w:num>
  <w:num w:numId="5" w16cid:durableId="224994098">
    <w:abstractNumId w:val="4"/>
  </w:num>
  <w:num w:numId="6" w16cid:durableId="1197277598">
    <w:abstractNumId w:val="6"/>
  </w:num>
  <w:num w:numId="7" w16cid:durableId="32388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3A"/>
    <w:rsid w:val="00127FF4"/>
    <w:rsid w:val="00280AD5"/>
    <w:rsid w:val="00313B6E"/>
    <w:rsid w:val="003A1982"/>
    <w:rsid w:val="004E1D1F"/>
    <w:rsid w:val="00A355FA"/>
    <w:rsid w:val="00B04862"/>
    <w:rsid w:val="00B3247F"/>
    <w:rsid w:val="00BD343A"/>
    <w:rsid w:val="00D10D42"/>
    <w:rsid w:val="00DD593A"/>
    <w:rsid w:val="00FF4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E0FF"/>
  <w15:chartTrackingRefBased/>
  <w15:docId w15:val="{1F145027-8FB5-4380-B2E1-BA27CAC26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3A"/>
    <w:rPr>
      <w:rFonts w:eastAsiaTheme="majorEastAsia" w:cstheme="majorBidi"/>
      <w:color w:val="272727" w:themeColor="text1" w:themeTint="D8"/>
    </w:rPr>
  </w:style>
  <w:style w:type="paragraph" w:styleId="Title">
    <w:name w:val="Title"/>
    <w:basedOn w:val="Normal"/>
    <w:next w:val="Normal"/>
    <w:link w:val="TitleChar"/>
    <w:uiPriority w:val="10"/>
    <w:qFormat/>
    <w:rsid w:val="00DD5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3A"/>
    <w:pPr>
      <w:spacing w:before="160"/>
      <w:jc w:val="center"/>
    </w:pPr>
    <w:rPr>
      <w:i/>
      <w:iCs/>
      <w:color w:val="404040" w:themeColor="text1" w:themeTint="BF"/>
    </w:rPr>
  </w:style>
  <w:style w:type="character" w:customStyle="1" w:styleId="QuoteChar">
    <w:name w:val="Quote Char"/>
    <w:basedOn w:val="DefaultParagraphFont"/>
    <w:link w:val="Quote"/>
    <w:uiPriority w:val="29"/>
    <w:rsid w:val="00DD593A"/>
    <w:rPr>
      <w:i/>
      <w:iCs/>
      <w:color w:val="404040" w:themeColor="text1" w:themeTint="BF"/>
    </w:rPr>
  </w:style>
  <w:style w:type="paragraph" w:styleId="ListParagraph">
    <w:name w:val="List Paragraph"/>
    <w:basedOn w:val="Normal"/>
    <w:uiPriority w:val="34"/>
    <w:qFormat/>
    <w:rsid w:val="00DD593A"/>
    <w:pPr>
      <w:ind w:left="720"/>
      <w:contextualSpacing/>
    </w:pPr>
  </w:style>
  <w:style w:type="character" w:styleId="IntenseEmphasis">
    <w:name w:val="Intense Emphasis"/>
    <w:basedOn w:val="DefaultParagraphFont"/>
    <w:uiPriority w:val="21"/>
    <w:qFormat/>
    <w:rsid w:val="00DD593A"/>
    <w:rPr>
      <w:i/>
      <w:iCs/>
      <w:color w:val="2F5496" w:themeColor="accent1" w:themeShade="BF"/>
    </w:rPr>
  </w:style>
  <w:style w:type="paragraph" w:styleId="IntenseQuote">
    <w:name w:val="Intense Quote"/>
    <w:basedOn w:val="Normal"/>
    <w:next w:val="Normal"/>
    <w:link w:val="IntenseQuoteChar"/>
    <w:uiPriority w:val="30"/>
    <w:qFormat/>
    <w:rsid w:val="00DD5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93A"/>
    <w:rPr>
      <w:i/>
      <w:iCs/>
      <w:color w:val="2F5496" w:themeColor="accent1" w:themeShade="BF"/>
    </w:rPr>
  </w:style>
  <w:style w:type="character" w:styleId="IntenseReference">
    <w:name w:val="Intense Reference"/>
    <w:basedOn w:val="DefaultParagraphFont"/>
    <w:uiPriority w:val="32"/>
    <w:qFormat/>
    <w:rsid w:val="00DD593A"/>
    <w:rPr>
      <w:b/>
      <w:bCs/>
      <w:smallCaps/>
      <w:color w:val="2F5496" w:themeColor="accent1" w:themeShade="BF"/>
      <w:spacing w:val="5"/>
    </w:rPr>
  </w:style>
  <w:style w:type="table" w:styleId="TableGrid">
    <w:name w:val="Table Grid"/>
    <w:basedOn w:val="TableNormal"/>
    <w:uiPriority w:val="39"/>
    <w:rsid w:val="004E1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E1D1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3A19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 chittu</dc:creator>
  <cp:keywords/>
  <dc:description/>
  <cp:lastModifiedBy>swara chittu</cp:lastModifiedBy>
  <cp:revision>1</cp:revision>
  <dcterms:created xsi:type="dcterms:W3CDTF">2026-07-14T13:47:00Z</dcterms:created>
  <dcterms:modified xsi:type="dcterms:W3CDTF">2026-07-14T15:03:00Z</dcterms:modified>
</cp:coreProperties>
</file>