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90461" w14:textId="77777777" w:rsidR="00415C8C" w:rsidRDefault="00415C8C" w:rsidP="00415C8C">
      <w:pPr>
        <w:spacing w:after="210" w:line="360" w:lineRule="auto"/>
      </w:pPr>
      <w:r w:rsidRPr="009D34D8">
        <w:rPr>
          <w:rFonts w:ascii="inter" w:eastAsia="inter" w:hAnsi="inter" w:cs="inter"/>
          <w:b/>
          <w:color w:val="000000"/>
          <w:sz w:val="24"/>
          <w:szCs w:val="24"/>
        </w:rPr>
        <w:t>Course Overview</w:t>
      </w:r>
      <w:r>
        <w:rPr>
          <w:rFonts w:ascii="inter" w:eastAsia="inter" w:hAnsi="inter" w:cs="inter"/>
          <w:color w:val="000000"/>
        </w:rPr>
        <w:br/>
        <w:t>The course is divided into two main parts:</w:t>
      </w:r>
    </w:p>
    <w:p w14:paraId="0CD9BE6E" w14:textId="77777777" w:rsidR="00415C8C" w:rsidRDefault="00415C8C" w:rsidP="00415C8C">
      <w:pPr>
        <w:numPr>
          <w:ilvl w:val="0"/>
          <w:numId w:val="1"/>
        </w:numPr>
        <w:spacing w:before="105" w:after="105" w:line="360" w:lineRule="auto"/>
      </w:pPr>
      <w:r>
        <w:rPr>
          <w:rFonts w:ascii="inter" w:eastAsia="inter" w:hAnsi="inter" w:cs="inter"/>
          <w:b/>
          <w:color w:val="000000"/>
        </w:rPr>
        <w:t>Gen AI 1</w:t>
      </w:r>
      <w:r>
        <w:rPr>
          <w:rFonts w:ascii="inter" w:eastAsia="inter" w:hAnsi="inter" w:cs="inter"/>
          <w:color w:val="000000"/>
        </w:rPr>
        <w:t>: Focuses on app development using Large Language Models (LLMs) as the core. These models, originally designed for text, are now extended for multimodal data (text, voice, video, image, and code). The main goal is to learn how to build intelligent and smarter apps that leverage these generative capabilities.</w:t>
      </w:r>
    </w:p>
    <w:p w14:paraId="186B367D" w14:textId="77777777" w:rsidR="00415C8C" w:rsidRDefault="00415C8C" w:rsidP="00415C8C">
      <w:pPr>
        <w:numPr>
          <w:ilvl w:val="0"/>
          <w:numId w:val="1"/>
        </w:numPr>
        <w:spacing w:before="105" w:after="105" w:line="360" w:lineRule="auto"/>
      </w:pPr>
      <w:r>
        <w:rPr>
          <w:rFonts w:ascii="inter" w:eastAsia="inter" w:hAnsi="inter" w:cs="inter"/>
          <w:b/>
          <w:color w:val="000000"/>
        </w:rPr>
        <w:t>Gen AI 2</w:t>
      </w:r>
      <w:r>
        <w:rPr>
          <w:rFonts w:ascii="inter" w:eastAsia="inter" w:hAnsi="inter" w:cs="inter"/>
          <w:color w:val="000000"/>
        </w:rPr>
        <w:t>: Extends into other varieties of data (voice, video, images) and dives deeper into the internals of LLMs and related architectures such as Large Multimodal Models (LMM) and Large Regional Models (LRM).</w:t>
      </w:r>
    </w:p>
    <w:p w14:paraId="6416198C" w14:textId="77777777" w:rsidR="00415C8C" w:rsidRDefault="00415C8C" w:rsidP="00415C8C">
      <w:pPr>
        <w:spacing w:after="210" w:line="360" w:lineRule="auto"/>
      </w:pPr>
      <w:r>
        <w:rPr>
          <w:rFonts w:ascii="inter" w:eastAsia="inter" w:hAnsi="inter" w:cs="inter"/>
          <w:b/>
          <w:color w:val="000000"/>
        </w:rPr>
        <w:t>Focus Areas</w:t>
      </w:r>
    </w:p>
    <w:p w14:paraId="3EDEFC48" w14:textId="77777777" w:rsidR="00415C8C" w:rsidRDefault="00415C8C" w:rsidP="00415C8C">
      <w:pPr>
        <w:numPr>
          <w:ilvl w:val="0"/>
          <w:numId w:val="2"/>
        </w:numPr>
        <w:spacing w:before="105" w:after="105" w:line="360" w:lineRule="auto"/>
      </w:pPr>
      <w:r>
        <w:rPr>
          <w:rFonts w:ascii="inter" w:eastAsia="inter" w:hAnsi="inter" w:cs="inter"/>
          <w:color w:val="000000"/>
        </w:rPr>
        <w:t>Text and document processing</w:t>
      </w:r>
    </w:p>
    <w:p w14:paraId="0B8129A1" w14:textId="77777777" w:rsidR="00415C8C" w:rsidRDefault="00415C8C" w:rsidP="00415C8C">
      <w:pPr>
        <w:numPr>
          <w:ilvl w:val="0"/>
          <w:numId w:val="2"/>
        </w:numPr>
        <w:spacing w:before="105" w:after="105" w:line="360" w:lineRule="auto"/>
      </w:pPr>
      <w:r>
        <w:rPr>
          <w:rFonts w:ascii="inter" w:eastAsia="inter" w:hAnsi="inter" w:cs="inter"/>
          <w:color w:val="000000"/>
        </w:rPr>
        <w:t>Code analysis and generation</w:t>
      </w:r>
    </w:p>
    <w:p w14:paraId="7526C64C" w14:textId="77777777" w:rsidR="00415C8C" w:rsidRDefault="00415C8C" w:rsidP="00415C8C">
      <w:pPr>
        <w:numPr>
          <w:ilvl w:val="0"/>
          <w:numId w:val="2"/>
        </w:numPr>
        <w:spacing w:before="105" w:after="105" w:line="360" w:lineRule="auto"/>
      </w:pPr>
      <w:r>
        <w:rPr>
          <w:rFonts w:ascii="inter" w:eastAsia="inter" w:hAnsi="inter" w:cs="inter"/>
          <w:color w:val="000000"/>
        </w:rPr>
        <w:t>Introduction to basic image processing</w:t>
      </w:r>
    </w:p>
    <w:p w14:paraId="6B925661" w14:textId="77777777" w:rsidR="00415C8C" w:rsidRDefault="00415C8C" w:rsidP="00415C8C">
      <w:pPr>
        <w:numPr>
          <w:ilvl w:val="0"/>
          <w:numId w:val="2"/>
        </w:numPr>
        <w:spacing w:before="105" w:after="105" w:line="360" w:lineRule="auto"/>
      </w:pPr>
      <w:r>
        <w:rPr>
          <w:rFonts w:ascii="inter" w:eastAsia="inter" w:hAnsi="inter" w:cs="inter"/>
          <w:color w:val="000000"/>
        </w:rPr>
        <w:t>Building applications integrating the above with LLMs at the core</w:t>
      </w:r>
    </w:p>
    <w:p w14:paraId="6808C258" w14:textId="77777777" w:rsidR="00415C8C" w:rsidRDefault="00415C8C" w:rsidP="00415C8C">
      <w:pPr>
        <w:spacing w:after="210" w:line="360" w:lineRule="auto"/>
      </w:pPr>
      <w:r>
        <w:rPr>
          <w:rFonts w:ascii="inter" w:eastAsia="inter" w:hAnsi="inter" w:cs="inter"/>
          <w:b/>
          <w:color w:val="000000"/>
        </w:rPr>
        <w:t>App Development and Practical Setup</w:t>
      </w:r>
      <w:r>
        <w:rPr>
          <w:rFonts w:ascii="inter" w:eastAsia="inter" w:hAnsi="inter" w:cs="inter"/>
          <w:color w:val="000000"/>
        </w:rPr>
        <w:br/>
        <w:t>For effective app development using AI:</w:t>
      </w:r>
    </w:p>
    <w:p w14:paraId="33149498" w14:textId="77777777" w:rsidR="00415C8C" w:rsidRDefault="00415C8C" w:rsidP="00415C8C">
      <w:pPr>
        <w:numPr>
          <w:ilvl w:val="0"/>
          <w:numId w:val="3"/>
        </w:numPr>
        <w:spacing w:before="105" w:after="105" w:line="360" w:lineRule="auto"/>
      </w:pPr>
      <w:r>
        <w:rPr>
          <w:rFonts w:ascii="inter" w:eastAsia="inter" w:hAnsi="inter" w:cs="inter"/>
          <w:color w:val="000000"/>
        </w:rPr>
        <w:t xml:space="preserve">Set up </w:t>
      </w:r>
      <w:r>
        <w:rPr>
          <w:rFonts w:ascii="inter" w:eastAsia="inter" w:hAnsi="inter" w:cs="inter"/>
          <w:b/>
          <w:color w:val="000000"/>
        </w:rPr>
        <w:t>Anaconda</w:t>
      </w:r>
      <w:r>
        <w:rPr>
          <w:rFonts w:ascii="inter" w:eastAsia="inter" w:hAnsi="inter" w:cs="inter"/>
          <w:color w:val="000000"/>
        </w:rPr>
        <w:t xml:space="preserve"> as the base distribution for Python and essential packages for data science and app development.</w:t>
      </w:r>
    </w:p>
    <w:p w14:paraId="379550E7" w14:textId="77777777" w:rsidR="00415C8C" w:rsidRDefault="00415C8C" w:rsidP="00415C8C">
      <w:pPr>
        <w:numPr>
          <w:ilvl w:val="0"/>
          <w:numId w:val="3"/>
        </w:numPr>
        <w:spacing w:before="105" w:after="105" w:line="360" w:lineRule="auto"/>
      </w:pPr>
      <w:r>
        <w:rPr>
          <w:rFonts w:ascii="inter" w:eastAsia="inter" w:hAnsi="inter" w:cs="inter"/>
          <w:color w:val="000000"/>
        </w:rPr>
        <w:t xml:space="preserve">Use editors like </w:t>
      </w:r>
      <w:r>
        <w:rPr>
          <w:rFonts w:ascii="inter" w:eastAsia="inter" w:hAnsi="inter" w:cs="inter"/>
          <w:b/>
          <w:color w:val="000000"/>
        </w:rPr>
        <w:t>VS Code</w:t>
      </w:r>
      <w:r>
        <w:rPr>
          <w:rFonts w:ascii="inter" w:eastAsia="inter" w:hAnsi="inter" w:cs="inter"/>
          <w:color w:val="000000"/>
        </w:rPr>
        <w:t xml:space="preserve"> (for general app development) and </w:t>
      </w:r>
      <w:proofErr w:type="spellStart"/>
      <w:r>
        <w:rPr>
          <w:rFonts w:ascii="inter" w:eastAsia="inter" w:hAnsi="inter" w:cs="inter"/>
          <w:b/>
          <w:color w:val="000000"/>
        </w:rPr>
        <w:t>Jupyter</w:t>
      </w:r>
      <w:proofErr w:type="spellEnd"/>
      <w:r>
        <w:rPr>
          <w:rFonts w:ascii="inter" w:eastAsia="inter" w:hAnsi="inter" w:cs="inter"/>
          <w:color w:val="000000"/>
        </w:rPr>
        <w:t xml:space="preserve"> (for analysis and exploration).</w:t>
      </w:r>
    </w:p>
    <w:p w14:paraId="764D84E8" w14:textId="77777777" w:rsidR="00415C8C" w:rsidRDefault="00415C8C" w:rsidP="00415C8C">
      <w:pPr>
        <w:numPr>
          <w:ilvl w:val="0"/>
          <w:numId w:val="3"/>
        </w:numPr>
        <w:spacing w:before="105" w:after="105" w:line="360" w:lineRule="auto"/>
      </w:pPr>
      <w:r>
        <w:rPr>
          <w:rFonts w:ascii="inter" w:eastAsia="inter" w:hAnsi="inter" w:cs="inter"/>
          <w:color w:val="000000"/>
        </w:rPr>
        <w:t>Learn to create and work with different Python environments for managing dependencies efficiently.</w:t>
      </w:r>
    </w:p>
    <w:p w14:paraId="16F0B411" w14:textId="77777777" w:rsidR="00415C8C" w:rsidRDefault="00415C8C" w:rsidP="00415C8C">
      <w:pPr>
        <w:spacing w:after="210" w:line="360" w:lineRule="auto"/>
      </w:pPr>
      <w:r>
        <w:rPr>
          <w:rFonts w:ascii="inter" w:eastAsia="inter" w:hAnsi="inter" w:cs="inter"/>
          <w:b/>
          <w:color w:val="000000"/>
        </w:rPr>
        <w:t>Getting Started</w:t>
      </w:r>
    </w:p>
    <w:p w14:paraId="2B38A65A" w14:textId="77777777" w:rsidR="00415C8C" w:rsidRDefault="00415C8C" w:rsidP="00415C8C">
      <w:pPr>
        <w:numPr>
          <w:ilvl w:val="0"/>
          <w:numId w:val="4"/>
        </w:numPr>
        <w:spacing w:before="105" w:after="105" w:line="360" w:lineRule="auto"/>
      </w:pPr>
      <w:r>
        <w:rPr>
          <w:rFonts w:ascii="inter" w:eastAsia="inter" w:hAnsi="inter" w:cs="inter"/>
          <w:color w:val="000000"/>
        </w:rPr>
        <w:t>Install Anaconda for standardized package management, avoiding issues with package versions.</w:t>
      </w:r>
    </w:p>
    <w:p w14:paraId="37528AAF" w14:textId="77777777" w:rsidR="00415C8C" w:rsidRDefault="00415C8C" w:rsidP="00415C8C">
      <w:pPr>
        <w:numPr>
          <w:ilvl w:val="0"/>
          <w:numId w:val="4"/>
        </w:numPr>
        <w:spacing w:before="105" w:after="105" w:line="360" w:lineRule="auto"/>
      </w:pPr>
      <w:r>
        <w:rPr>
          <w:rFonts w:ascii="inter" w:eastAsia="inter" w:hAnsi="inter" w:cs="inter"/>
          <w:color w:val="000000"/>
        </w:rPr>
        <w:t>Set up VS Code and link it with your Anaconda environments for streamlined development.</w:t>
      </w:r>
    </w:p>
    <w:p w14:paraId="749F3A0E" w14:textId="77777777" w:rsidR="00415C8C" w:rsidRDefault="00415C8C" w:rsidP="00415C8C">
      <w:pPr>
        <w:numPr>
          <w:ilvl w:val="0"/>
          <w:numId w:val="4"/>
        </w:numPr>
        <w:spacing w:before="105" w:after="105" w:line="360" w:lineRule="auto"/>
      </w:pPr>
      <w:r>
        <w:rPr>
          <w:rFonts w:ascii="inter" w:eastAsia="inter" w:hAnsi="inter" w:cs="inter"/>
          <w:color w:val="000000"/>
        </w:rPr>
        <w:t>Understand how to create and manage separate environments to test quickly-evolving technologies.</w:t>
      </w:r>
    </w:p>
    <w:p w14:paraId="1B832D2A" w14:textId="77777777" w:rsidR="00415C8C" w:rsidRDefault="00415C8C" w:rsidP="00415C8C">
      <w:pPr>
        <w:numPr>
          <w:ilvl w:val="0"/>
          <w:numId w:val="4"/>
        </w:numPr>
        <w:spacing w:before="105" w:after="105" w:line="360" w:lineRule="auto"/>
      </w:pPr>
      <w:r>
        <w:rPr>
          <w:rFonts w:ascii="inter" w:eastAsia="inter" w:hAnsi="inter" w:cs="inter"/>
          <w:color w:val="000000"/>
        </w:rPr>
        <w:lastRenderedPageBreak/>
        <w:t xml:space="preserve">Avoid coding API keys directly into scripts. Instead, use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files for securely managing all required keys.</w:t>
      </w:r>
    </w:p>
    <w:p w14:paraId="12686453" w14:textId="77777777" w:rsidR="00415C8C" w:rsidRDefault="00415C8C" w:rsidP="00415C8C">
      <w:pPr>
        <w:spacing w:after="210" w:line="360" w:lineRule="auto"/>
      </w:pPr>
      <w:r>
        <w:rPr>
          <w:rFonts w:ascii="inter" w:eastAsia="inter" w:hAnsi="inter" w:cs="inter"/>
          <w:b/>
          <w:color w:val="000000"/>
        </w:rPr>
        <w:t>Working with LLMs</w:t>
      </w:r>
      <w:r>
        <w:rPr>
          <w:rFonts w:ascii="inter" w:eastAsia="inter" w:hAnsi="inter" w:cs="inter"/>
          <w:color w:val="000000"/>
        </w:rPr>
        <w:br/>
        <w:t>There are two categories of LLMs:</w:t>
      </w:r>
    </w:p>
    <w:p w14:paraId="49DD833E" w14:textId="77777777" w:rsidR="00415C8C" w:rsidRDefault="00415C8C" w:rsidP="00415C8C">
      <w:pPr>
        <w:numPr>
          <w:ilvl w:val="0"/>
          <w:numId w:val="5"/>
        </w:numPr>
        <w:spacing w:before="105" w:after="105" w:line="360" w:lineRule="auto"/>
      </w:pPr>
      <w:r>
        <w:rPr>
          <w:rFonts w:ascii="inter" w:eastAsia="inter" w:hAnsi="inter" w:cs="inter"/>
          <w:b/>
          <w:color w:val="000000"/>
        </w:rPr>
        <w:t>Closed-source models</w:t>
      </w:r>
      <w:r>
        <w:rPr>
          <w:rFonts w:ascii="inter" w:eastAsia="inter" w:hAnsi="inter" w:cs="inter"/>
          <w:color w:val="000000"/>
        </w:rPr>
        <w:t xml:space="preserve"> (</w:t>
      </w:r>
      <w:proofErr w:type="spellStart"/>
      <w:r>
        <w:rPr>
          <w:rFonts w:ascii="inter" w:eastAsia="inter" w:hAnsi="inter" w:cs="inter"/>
          <w:color w:val="000000"/>
        </w:rPr>
        <w:t>eg.</w:t>
      </w:r>
      <w:proofErr w:type="spellEnd"/>
      <w:r>
        <w:rPr>
          <w:rFonts w:ascii="inter" w:eastAsia="inter" w:hAnsi="inter" w:cs="inter"/>
          <w:color w:val="000000"/>
        </w:rPr>
        <w:t xml:space="preserve"> OpenAI, Anthropic, Gemini): Require API keys and remote access; cannot be downloaded or used locally.</w:t>
      </w:r>
    </w:p>
    <w:p w14:paraId="5200B91D" w14:textId="77777777" w:rsidR="00415C8C" w:rsidRDefault="00415C8C" w:rsidP="00415C8C">
      <w:pPr>
        <w:numPr>
          <w:ilvl w:val="0"/>
          <w:numId w:val="5"/>
        </w:numPr>
        <w:spacing w:before="105" w:after="105" w:line="360" w:lineRule="auto"/>
      </w:pPr>
      <w:r>
        <w:rPr>
          <w:rFonts w:ascii="inter" w:eastAsia="inter" w:hAnsi="inter" w:cs="inter"/>
          <w:b/>
          <w:color w:val="000000"/>
        </w:rPr>
        <w:t>Open-source models</w:t>
      </w:r>
      <w:r>
        <w:rPr>
          <w:rFonts w:ascii="inter" w:eastAsia="inter" w:hAnsi="inter" w:cs="inter"/>
          <w:color w:val="000000"/>
        </w:rPr>
        <w:t xml:space="preserve"> (</w:t>
      </w:r>
      <w:proofErr w:type="spellStart"/>
      <w:r>
        <w:rPr>
          <w:rFonts w:ascii="inter" w:eastAsia="inter" w:hAnsi="inter" w:cs="inter"/>
          <w:color w:val="000000"/>
        </w:rPr>
        <w:t>eg.</w:t>
      </w:r>
      <w:proofErr w:type="spellEnd"/>
      <w:r>
        <w:rPr>
          <w:rFonts w:ascii="inter" w:eastAsia="inter" w:hAnsi="inter" w:cs="inter"/>
          <w:color w:val="000000"/>
        </w:rPr>
        <w:t xml:space="preserve"> Mistral, </w:t>
      </w:r>
      <w:proofErr w:type="spellStart"/>
      <w:r>
        <w:rPr>
          <w:rFonts w:ascii="inter" w:eastAsia="inter" w:hAnsi="inter" w:cs="inter"/>
          <w:color w:val="000000"/>
        </w:rPr>
        <w:t>Deepseek</w:t>
      </w:r>
      <w:proofErr w:type="spellEnd"/>
      <w:r>
        <w:rPr>
          <w:rFonts w:ascii="inter" w:eastAsia="inter" w:hAnsi="inter" w:cs="inter"/>
          <w:color w:val="000000"/>
        </w:rPr>
        <w:t>): Can be downloaded and run locally, with no usage cost.</w:t>
      </w:r>
    </w:p>
    <w:p w14:paraId="00CA7457" w14:textId="77777777" w:rsidR="00415C8C" w:rsidRDefault="00415C8C" w:rsidP="00415C8C">
      <w:pPr>
        <w:spacing w:after="210" w:line="360" w:lineRule="auto"/>
      </w:pPr>
      <w:r>
        <w:rPr>
          <w:rFonts w:ascii="inter" w:eastAsia="inter" w:hAnsi="inter" w:cs="inter"/>
          <w:color w:val="000000"/>
        </w:rPr>
        <w:t>Throughout the course, you'll interact with both types, learning:</w:t>
      </w:r>
    </w:p>
    <w:p w14:paraId="71DDE92C" w14:textId="77777777" w:rsidR="00415C8C" w:rsidRDefault="00415C8C" w:rsidP="00415C8C">
      <w:pPr>
        <w:numPr>
          <w:ilvl w:val="0"/>
          <w:numId w:val="6"/>
        </w:numPr>
        <w:spacing w:before="105" w:after="105" w:line="360" w:lineRule="auto"/>
      </w:pPr>
      <w:r>
        <w:rPr>
          <w:rFonts w:ascii="inter" w:eastAsia="inter" w:hAnsi="inter" w:cs="inter"/>
          <w:color w:val="000000"/>
        </w:rPr>
        <w:t xml:space="preserve">How to register for API keys and configure them using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files.</w:t>
      </w:r>
    </w:p>
    <w:p w14:paraId="69472655" w14:textId="77777777" w:rsidR="00415C8C" w:rsidRDefault="00415C8C" w:rsidP="00415C8C">
      <w:pPr>
        <w:numPr>
          <w:ilvl w:val="0"/>
          <w:numId w:val="6"/>
        </w:numPr>
        <w:spacing w:before="105" w:after="105" w:line="360" w:lineRule="auto"/>
      </w:pPr>
      <w:r>
        <w:rPr>
          <w:rFonts w:ascii="inter" w:eastAsia="inter" w:hAnsi="inter" w:cs="inter"/>
          <w:color w:val="000000"/>
        </w:rPr>
        <w:t>How to access and query models programmatically using native APIs.</w:t>
      </w:r>
    </w:p>
    <w:p w14:paraId="69967F17" w14:textId="77777777" w:rsidR="00415C8C" w:rsidRDefault="00415C8C" w:rsidP="00415C8C">
      <w:pPr>
        <w:numPr>
          <w:ilvl w:val="0"/>
          <w:numId w:val="6"/>
        </w:numPr>
        <w:spacing w:before="105" w:after="105" w:line="360" w:lineRule="auto"/>
      </w:pPr>
      <w:r>
        <w:rPr>
          <w:rFonts w:ascii="inter" w:eastAsia="inter" w:hAnsi="inter" w:cs="inter"/>
          <w:color w:val="000000"/>
        </w:rPr>
        <w:t xml:space="preserve">The importance of separating system prompts (defining AI </w:t>
      </w:r>
      <w:proofErr w:type="spellStart"/>
      <w:r>
        <w:rPr>
          <w:rFonts w:ascii="inter" w:eastAsia="inter" w:hAnsi="inter" w:cs="inter"/>
          <w:color w:val="000000"/>
        </w:rPr>
        <w:t>behavior</w:t>
      </w:r>
      <w:proofErr w:type="spellEnd"/>
      <w:r>
        <w:rPr>
          <w:rFonts w:ascii="inter" w:eastAsia="inter" w:hAnsi="inter" w:cs="inter"/>
          <w:color w:val="000000"/>
        </w:rPr>
        <w:t>) and user prompts (the actual queries).</w:t>
      </w:r>
    </w:p>
    <w:p w14:paraId="4D968AFE" w14:textId="77777777" w:rsidR="00415C8C" w:rsidRDefault="00415C8C" w:rsidP="00415C8C">
      <w:pPr>
        <w:spacing w:after="210" w:line="360" w:lineRule="auto"/>
      </w:pPr>
      <w:r>
        <w:rPr>
          <w:rFonts w:ascii="inter" w:eastAsia="inter" w:hAnsi="inter" w:cs="inter"/>
          <w:b/>
          <w:color w:val="000000"/>
        </w:rPr>
        <w:t>Practical Coding: Native Approach</w:t>
      </w:r>
    </w:p>
    <w:p w14:paraId="235F12DC" w14:textId="77777777" w:rsidR="00415C8C" w:rsidRDefault="00415C8C" w:rsidP="00415C8C">
      <w:pPr>
        <w:numPr>
          <w:ilvl w:val="0"/>
          <w:numId w:val="7"/>
        </w:numPr>
        <w:spacing w:before="105" w:after="105" w:line="360" w:lineRule="auto"/>
      </w:pPr>
      <w:r>
        <w:rPr>
          <w:rFonts w:ascii="inter" w:eastAsia="inter" w:hAnsi="inter" w:cs="inter"/>
          <w:color w:val="000000"/>
        </w:rPr>
        <w:t xml:space="preserve">Install necessary packages: For OpenAI, use </w:t>
      </w:r>
      <w:r>
        <w:rPr>
          <w:rStyle w:val="VerbatimChar"/>
          <w:rFonts w:ascii="IBM Plex Mono" w:eastAsia="IBM Plex Mono" w:hAnsi="IBM Plex Mono" w:cs="IBM Plex Mono"/>
          <w:color w:val="000000"/>
          <w:sz w:val="18"/>
          <w:shd w:val="clear" w:color="auto" w:fill="F8F8FA"/>
        </w:rPr>
        <w:t xml:space="preserve">pip install </w:t>
      </w:r>
      <w:proofErr w:type="spellStart"/>
      <w:r>
        <w:rPr>
          <w:rStyle w:val="VerbatimChar"/>
          <w:rFonts w:ascii="IBM Plex Mono" w:eastAsia="IBM Plex Mono" w:hAnsi="IBM Plex Mono" w:cs="IBM Plex Mono"/>
          <w:color w:val="000000"/>
          <w:sz w:val="18"/>
          <w:shd w:val="clear" w:color="auto" w:fill="F8F8FA"/>
        </w:rPr>
        <w:t>openai</w:t>
      </w:r>
      <w:proofErr w:type="spellEnd"/>
      <w:r>
        <w:rPr>
          <w:rStyle w:val="VerbatimChar"/>
          <w:rFonts w:ascii="IBM Plex Mono" w:eastAsia="IBM Plex Mono" w:hAnsi="IBM Plex Mono" w:cs="IBM Plex Mono"/>
          <w:color w:val="000000"/>
          <w:sz w:val="18"/>
          <w:shd w:val="clear" w:color="auto" w:fill="F8F8FA"/>
        </w:rPr>
        <w:t xml:space="preserve"> python-</w:t>
      </w:r>
      <w:proofErr w:type="spellStart"/>
      <w:r>
        <w:rPr>
          <w:rStyle w:val="VerbatimChar"/>
          <w:rFonts w:ascii="IBM Plex Mono" w:eastAsia="IBM Plex Mono" w:hAnsi="IBM Plex Mono" w:cs="IBM Plex Mono"/>
          <w:color w:val="000000"/>
          <w:sz w:val="18"/>
          <w:shd w:val="clear" w:color="auto" w:fill="F8F8FA"/>
        </w:rPr>
        <w:t>dotenv</w:t>
      </w:r>
      <w:proofErr w:type="spellEnd"/>
      <w:r>
        <w:rPr>
          <w:rFonts w:ascii="inter" w:eastAsia="inter" w:hAnsi="inter" w:cs="inter"/>
          <w:color w:val="000000"/>
        </w:rPr>
        <w:t>.</w:t>
      </w:r>
    </w:p>
    <w:p w14:paraId="11633A92" w14:textId="77777777" w:rsidR="00415C8C" w:rsidRDefault="00415C8C" w:rsidP="00415C8C">
      <w:pPr>
        <w:numPr>
          <w:ilvl w:val="0"/>
          <w:numId w:val="7"/>
        </w:numPr>
        <w:spacing w:before="105" w:after="105" w:line="360" w:lineRule="auto"/>
      </w:pPr>
      <w:r>
        <w:rPr>
          <w:rFonts w:ascii="inter" w:eastAsia="inter" w:hAnsi="inter" w:cs="inter"/>
          <w:color w:val="000000"/>
        </w:rPr>
        <w:t xml:space="preserve">Load environment variables and API keys from the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w:t>
      </w:r>
    </w:p>
    <w:p w14:paraId="26CAB2CE" w14:textId="77777777" w:rsidR="00415C8C" w:rsidRDefault="00415C8C" w:rsidP="00415C8C">
      <w:pPr>
        <w:numPr>
          <w:ilvl w:val="0"/>
          <w:numId w:val="7"/>
        </w:numPr>
        <w:spacing w:before="105" w:after="105" w:line="360" w:lineRule="auto"/>
      </w:pPr>
      <w:r>
        <w:rPr>
          <w:rFonts w:ascii="inter" w:eastAsia="inter" w:hAnsi="inter" w:cs="inter"/>
          <w:color w:val="000000"/>
        </w:rPr>
        <w:t>Interact with models by creating chat clients, sending queries, and handling responses programmatically.</w:t>
      </w:r>
    </w:p>
    <w:p w14:paraId="493A526A" w14:textId="77777777" w:rsidR="00415C8C" w:rsidRDefault="00415C8C" w:rsidP="00415C8C">
      <w:pPr>
        <w:numPr>
          <w:ilvl w:val="0"/>
          <w:numId w:val="7"/>
        </w:numPr>
        <w:spacing w:before="105" w:after="105" w:line="360" w:lineRule="auto"/>
      </w:pPr>
      <w:r>
        <w:rPr>
          <w:rFonts w:ascii="inter" w:eastAsia="inter" w:hAnsi="inter" w:cs="inter"/>
          <w:color w:val="000000"/>
        </w:rPr>
        <w:t xml:space="preserve">Use functions like </w:t>
      </w:r>
      <w:proofErr w:type="spellStart"/>
      <w:r>
        <w:rPr>
          <w:rStyle w:val="VerbatimChar"/>
          <w:rFonts w:ascii="IBM Plex Mono" w:eastAsia="IBM Plex Mono" w:hAnsi="IBM Plex Mono" w:cs="IBM Plex Mono"/>
          <w:color w:val="000000"/>
          <w:sz w:val="18"/>
          <w:shd w:val="clear" w:color="auto" w:fill="F8F8FA"/>
        </w:rPr>
        <w:t>chat_with_</w:t>
      </w:r>
      <w:proofErr w:type="gramStart"/>
      <w:r>
        <w:rPr>
          <w:rStyle w:val="VerbatimChar"/>
          <w:rFonts w:ascii="IBM Plex Mono" w:eastAsia="IBM Plex Mono" w:hAnsi="IBM Plex Mono" w:cs="IBM Plex Mono"/>
          <w:color w:val="000000"/>
          <w:sz w:val="18"/>
          <w:shd w:val="clear" w:color="auto" w:fill="F8F8FA"/>
        </w:rPr>
        <w:t>openai</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automate sending and receiving responses from models, mirroring how intelligent app layers are built.</w:t>
      </w:r>
    </w:p>
    <w:p w14:paraId="5D789495" w14:textId="77777777" w:rsidR="00415C8C" w:rsidRDefault="00415C8C" w:rsidP="00415C8C">
      <w:pPr>
        <w:spacing w:after="210" w:line="360" w:lineRule="auto"/>
      </w:pPr>
      <w:r>
        <w:rPr>
          <w:rFonts w:ascii="inter" w:eastAsia="inter" w:hAnsi="inter" w:cs="inter"/>
          <w:b/>
          <w:color w:val="000000"/>
        </w:rPr>
        <w:t>Example: Accessing Models Programmatically</w:t>
      </w:r>
    </w:p>
    <w:p w14:paraId="75E8FD6E" w14:textId="77777777" w:rsidR="00415C8C" w:rsidRDefault="00415C8C" w:rsidP="00415C8C">
      <w:pPr>
        <w:numPr>
          <w:ilvl w:val="0"/>
          <w:numId w:val="8"/>
        </w:numPr>
        <w:spacing w:before="105" w:after="105" w:line="360" w:lineRule="auto"/>
      </w:pPr>
      <w:r>
        <w:rPr>
          <w:rFonts w:ascii="inter" w:eastAsia="inter" w:hAnsi="inter" w:cs="inter"/>
          <w:color w:val="000000"/>
        </w:rPr>
        <w:t>Write scripts that use the model’s API to send messages and receive responses as you would manually, but automated and scalable.</w:t>
      </w:r>
    </w:p>
    <w:p w14:paraId="064F54FC" w14:textId="77777777" w:rsidR="00415C8C" w:rsidRDefault="00415C8C" w:rsidP="00415C8C">
      <w:pPr>
        <w:numPr>
          <w:ilvl w:val="0"/>
          <w:numId w:val="8"/>
        </w:numPr>
        <w:spacing w:before="105" w:after="105" w:line="360" w:lineRule="auto"/>
      </w:pPr>
      <w:r>
        <w:rPr>
          <w:rFonts w:ascii="inter" w:eastAsia="inter" w:hAnsi="inter" w:cs="inter"/>
          <w:color w:val="000000"/>
        </w:rPr>
        <w:t>For each vendor, the specific approach and API will differ (e.g., OpenAI, Mistral, Gemini), but the core logic—setting up the API client, passing keys, and handling messages—remains consistent across platforms.</w:t>
      </w:r>
    </w:p>
    <w:p w14:paraId="2C7BE9F1" w14:textId="77777777" w:rsidR="00415C8C" w:rsidRDefault="00415C8C" w:rsidP="00415C8C">
      <w:pPr>
        <w:spacing w:after="210" w:line="360" w:lineRule="auto"/>
      </w:pPr>
      <w:r>
        <w:rPr>
          <w:rFonts w:ascii="inter" w:eastAsia="inter" w:hAnsi="inter" w:cs="inter"/>
          <w:b/>
          <w:color w:val="000000"/>
        </w:rPr>
        <w:t>Architecture and Model Internals</w:t>
      </w:r>
    </w:p>
    <w:p w14:paraId="28CA8457" w14:textId="77777777" w:rsidR="00415C8C" w:rsidRDefault="00415C8C" w:rsidP="00415C8C">
      <w:pPr>
        <w:numPr>
          <w:ilvl w:val="0"/>
          <w:numId w:val="9"/>
        </w:numPr>
        <w:spacing w:before="105" w:after="105" w:line="360" w:lineRule="auto"/>
      </w:pPr>
      <w:r>
        <w:rPr>
          <w:rFonts w:ascii="inter" w:eastAsia="inter" w:hAnsi="inter" w:cs="inter"/>
          <w:color w:val="000000"/>
        </w:rPr>
        <w:t>The course will also touch upon understanding the backend—how models are structured and how they work internally (weights, modules, API wrappers).</w:t>
      </w:r>
    </w:p>
    <w:p w14:paraId="7C43C383" w14:textId="77777777" w:rsidR="00415C8C" w:rsidRDefault="00415C8C" w:rsidP="00415C8C">
      <w:pPr>
        <w:numPr>
          <w:ilvl w:val="0"/>
          <w:numId w:val="9"/>
        </w:numPr>
        <w:spacing w:before="105" w:after="105" w:line="360" w:lineRule="auto"/>
      </w:pPr>
      <w:r>
        <w:rPr>
          <w:rFonts w:ascii="inter" w:eastAsia="inter" w:hAnsi="inter" w:cs="inter"/>
          <w:color w:val="000000"/>
        </w:rPr>
        <w:lastRenderedPageBreak/>
        <w:t>Explore differences between open and closed models, their capabilities, and strategies to evaluate their performance for specific use cases.</w:t>
      </w:r>
    </w:p>
    <w:p w14:paraId="4EB0647C" w14:textId="77777777" w:rsidR="00415C8C" w:rsidRDefault="00415C8C" w:rsidP="00415C8C">
      <w:pPr>
        <w:spacing w:after="210" w:line="360" w:lineRule="auto"/>
      </w:pPr>
      <w:r>
        <w:rPr>
          <w:rFonts w:ascii="inter" w:eastAsia="inter" w:hAnsi="inter" w:cs="inter"/>
          <w:b/>
          <w:color w:val="000000"/>
        </w:rPr>
        <w:t>Best Practices</w:t>
      </w:r>
    </w:p>
    <w:p w14:paraId="600BD877" w14:textId="77777777" w:rsidR="00415C8C" w:rsidRDefault="00415C8C" w:rsidP="00415C8C">
      <w:pPr>
        <w:numPr>
          <w:ilvl w:val="0"/>
          <w:numId w:val="10"/>
        </w:numPr>
        <w:spacing w:before="105" w:after="105" w:line="360" w:lineRule="auto"/>
      </w:pPr>
      <w:r>
        <w:rPr>
          <w:rFonts w:ascii="inter" w:eastAsia="inter" w:hAnsi="inter" w:cs="inter"/>
          <w:color w:val="000000"/>
        </w:rPr>
        <w:t>Always keep keys out of code for security and maintainability.</w:t>
      </w:r>
    </w:p>
    <w:p w14:paraId="417C2AE4" w14:textId="77777777" w:rsidR="00415C8C" w:rsidRDefault="00415C8C" w:rsidP="00415C8C">
      <w:pPr>
        <w:numPr>
          <w:ilvl w:val="0"/>
          <w:numId w:val="10"/>
        </w:numPr>
        <w:spacing w:before="105" w:after="105" w:line="360" w:lineRule="auto"/>
      </w:pPr>
      <w:r>
        <w:rPr>
          <w:rFonts w:ascii="inter" w:eastAsia="inter" w:hAnsi="inter" w:cs="inter"/>
          <w:color w:val="000000"/>
        </w:rPr>
        <w:t>Build modular, flexible code to support different models and easy swapping between APIs.</w:t>
      </w:r>
    </w:p>
    <w:p w14:paraId="5386489D" w14:textId="62D0574C" w:rsidR="00415C8C" w:rsidRDefault="00415C8C" w:rsidP="00415C8C">
      <w:pPr>
        <w:spacing w:before="210" w:after="0" w:line="360" w:lineRule="auto"/>
      </w:pPr>
      <w:r>
        <w:rPr>
          <w:noProof/>
        </w:rPr>
        <mc:AlternateContent>
          <mc:Choice Requires="wps">
            <w:drawing>
              <wp:inline distT="0" distB="0" distL="0" distR="0" wp14:anchorId="45C7419C" wp14:editId="46EF3BA7">
                <wp:extent cx="6038850" cy="635"/>
                <wp:effectExtent l="9525" t="7620" r="9525" b="10795"/>
                <wp:docPr id="2540314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13E01C9E" id="Rectangle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19C9C6E" w14:textId="77777777" w:rsidR="00415C8C" w:rsidRDefault="00415C8C" w:rsidP="00415C8C">
      <w:pPr>
        <w:spacing w:line="360" w:lineRule="auto"/>
        <w:jc w:val="center"/>
      </w:pPr>
      <w:r>
        <w:rPr>
          <w:rFonts w:ascii="inter" w:eastAsia="inter" w:hAnsi="inter" w:cs="inter"/>
          <w:color w:val="000000"/>
        </w:rPr>
        <w:t>⁂</w:t>
      </w:r>
    </w:p>
    <w:p w14:paraId="41120E84" w14:textId="77777777" w:rsidR="002A4D67" w:rsidRDefault="002A4D67" w:rsidP="002A4D67">
      <w:pPr>
        <w:spacing w:before="210" w:after="0" w:line="360" w:lineRule="auto"/>
      </w:pPr>
    </w:p>
    <w:p w14:paraId="6CC3A655" w14:textId="77777777" w:rsidR="002A4D67" w:rsidRDefault="002A4D67" w:rsidP="002A4D67">
      <w:pPr>
        <w:spacing w:after="210" w:line="360" w:lineRule="auto"/>
      </w:pPr>
      <w:r>
        <w:rPr>
          <w:rFonts w:ascii="inter" w:eastAsia="inter" w:hAnsi="inter" w:cs="inter"/>
          <w:b/>
          <w:color w:val="000000"/>
        </w:rPr>
        <w:t>Interacting with Different LLM APIs</w:t>
      </w:r>
    </w:p>
    <w:p w14:paraId="28D0F68D" w14:textId="77777777" w:rsidR="002A4D67" w:rsidRDefault="002A4D67" w:rsidP="002A4D67">
      <w:pPr>
        <w:spacing w:after="210" w:line="360" w:lineRule="auto"/>
      </w:pPr>
      <w:r>
        <w:rPr>
          <w:rFonts w:ascii="inter" w:eastAsia="inter" w:hAnsi="inter" w:cs="inter"/>
          <w:color w:val="000000"/>
        </w:rPr>
        <w:t xml:space="preserve">To work with various Large Language Model (LLM) APIs (e.g., Gemini, Mistral, OpenAI), you require an API key, typically tied to a Google account or similar. Each API often has its own unique structure for sending queries and receiving responses. For instance, Gemini uses a </w:t>
      </w:r>
      <w:proofErr w:type="spellStart"/>
      <w:proofErr w:type="gramStart"/>
      <w:r>
        <w:rPr>
          <w:rFonts w:ascii="inter" w:eastAsia="inter" w:hAnsi="inter" w:cs="inter"/>
          <w:color w:val="000000"/>
        </w:rPr>
        <w:t>models.generateContent</w:t>
      </w:r>
      <w:proofErr w:type="spellEnd"/>
      <w:proofErr w:type="gramEnd"/>
      <w:r>
        <w:rPr>
          <w:rFonts w:ascii="inter" w:eastAsia="inter" w:hAnsi="inter" w:cs="inter"/>
          <w:color w:val="000000"/>
        </w:rPr>
        <w:t xml:space="preserve"> method, and its response structure differs from others. It's important to get comfortable interacting with each LLM API through scripting. Python is preferred for this, owing to its simplicity and suitability for rapid prototyping.</w:t>
      </w:r>
    </w:p>
    <w:p w14:paraId="738F59CF" w14:textId="77777777" w:rsidR="002A4D67" w:rsidRDefault="002A4D67" w:rsidP="002A4D67">
      <w:pPr>
        <w:spacing w:after="210" w:line="360" w:lineRule="auto"/>
      </w:pPr>
      <w:r>
        <w:rPr>
          <w:rFonts w:ascii="inter" w:eastAsia="inter" w:hAnsi="inter" w:cs="inter"/>
          <w:b/>
          <w:color w:val="000000"/>
        </w:rPr>
        <w:t>LLM Response Inconsistency</w:t>
      </w:r>
    </w:p>
    <w:p w14:paraId="5D754B31" w14:textId="77777777" w:rsidR="002A4D67" w:rsidRDefault="002A4D67" w:rsidP="002A4D67">
      <w:pPr>
        <w:spacing w:after="210" w:line="360" w:lineRule="auto"/>
      </w:pPr>
      <w:r>
        <w:rPr>
          <w:rFonts w:ascii="inter" w:eastAsia="inter" w:hAnsi="inter" w:cs="inter"/>
          <w:color w:val="000000"/>
        </w:rPr>
        <w:t xml:space="preserve">A significant challenge with LLMs is </w:t>
      </w:r>
      <w:r>
        <w:rPr>
          <w:rFonts w:ascii="inter" w:eastAsia="inter" w:hAnsi="inter" w:cs="inter"/>
          <w:i/>
          <w:color w:val="000000"/>
        </w:rPr>
        <w:t>response inconsistency</w:t>
      </w:r>
      <w:r>
        <w:rPr>
          <w:rFonts w:ascii="inter" w:eastAsia="inter" w:hAnsi="inter" w:cs="inter"/>
          <w:color w:val="000000"/>
        </w:rPr>
        <w:t>: running the same prompt multiple times, or with slight changes, can yield different results. This is inherent to the nature of generative models. Mitigating this inconsistency is a continuous concern in LLM-based app development.</w:t>
      </w:r>
    </w:p>
    <w:p w14:paraId="77D26D57" w14:textId="77777777" w:rsidR="002A4D67" w:rsidRDefault="002A4D67" w:rsidP="002A4D67">
      <w:pPr>
        <w:spacing w:after="210" w:line="360" w:lineRule="auto"/>
      </w:pPr>
      <w:r>
        <w:rPr>
          <w:rFonts w:ascii="inter" w:eastAsia="inter" w:hAnsi="inter" w:cs="inter"/>
          <w:b/>
          <w:color w:val="000000"/>
        </w:rPr>
        <w:t>Use Cases and Practical App Examples</w:t>
      </w:r>
    </w:p>
    <w:p w14:paraId="5EB99AF0" w14:textId="77777777" w:rsidR="002A4D67" w:rsidRDefault="002A4D67" w:rsidP="002A4D67">
      <w:pPr>
        <w:spacing w:after="210" w:line="360" w:lineRule="auto"/>
      </w:pPr>
      <w:r>
        <w:rPr>
          <w:rFonts w:ascii="inter" w:eastAsia="inter" w:hAnsi="inter" w:cs="inter"/>
          <w:color w:val="000000"/>
        </w:rPr>
        <w:t>Generative AI (Gen AI) offers production-grade use cases in content creation, marketing, software engineering, customer support, healthcare, finance, manufacturing, retail, and education.</w:t>
      </w:r>
      <w:r>
        <w:rPr>
          <w:rFonts w:ascii="inter" w:eastAsia="inter" w:hAnsi="inter" w:cs="inter"/>
          <w:color w:val="000000"/>
        </w:rPr>
        <w:br/>
        <w:t>Examples:</w:t>
      </w:r>
    </w:p>
    <w:p w14:paraId="1179DE9A" w14:textId="77777777" w:rsidR="002A4D67" w:rsidRDefault="002A4D67" w:rsidP="002A4D67">
      <w:pPr>
        <w:numPr>
          <w:ilvl w:val="0"/>
          <w:numId w:val="11"/>
        </w:numPr>
        <w:spacing w:before="105" w:after="105" w:line="360" w:lineRule="auto"/>
      </w:pPr>
      <w:r>
        <w:rPr>
          <w:rFonts w:ascii="inter" w:eastAsia="inter" w:hAnsi="inter" w:cs="inter"/>
          <w:b/>
          <w:color w:val="000000"/>
        </w:rPr>
        <w:t>Automated Resume Review (Smart CV App):</w:t>
      </w:r>
      <w:r>
        <w:rPr>
          <w:rFonts w:ascii="inter" w:eastAsia="inter" w:hAnsi="inter" w:cs="inter"/>
          <w:color w:val="000000"/>
        </w:rPr>
        <w:t xml:space="preserve"> Users upload resumes in PDF format. The app extracts key fields (work experience, skills, background) using LLMs, provides structured insights, and suggests improvements.</w:t>
      </w:r>
    </w:p>
    <w:p w14:paraId="0B5D85A0" w14:textId="77777777" w:rsidR="002A4D67" w:rsidRDefault="002A4D67" w:rsidP="002A4D67">
      <w:pPr>
        <w:numPr>
          <w:ilvl w:val="0"/>
          <w:numId w:val="11"/>
        </w:numPr>
        <w:spacing w:before="105" w:after="105" w:line="360" w:lineRule="auto"/>
      </w:pPr>
      <w:r>
        <w:rPr>
          <w:rFonts w:ascii="inter" w:eastAsia="inter" w:hAnsi="inter" w:cs="inter"/>
          <w:b/>
          <w:color w:val="000000"/>
        </w:rPr>
        <w:lastRenderedPageBreak/>
        <w:t>Automated Interview Platforms:</w:t>
      </w:r>
      <w:r>
        <w:rPr>
          <w:rFonts w:ascii="inter" w:eastAsia="inter" w:hAnsi="inter" w:cs="inter"/>
          <w:color w:val="000000"/>
        </w:rPr>
        <w:t xml:space="preserve"> Users can upload their requirements and resumes. Apps use LLMs to screen candidates, schedule tests/interviews, and even generate unbiased feedback automatically, streamlining end-to-end HR processes.</w:t>
      </w:r>
    </w:p>
    <w:p w14:paraId="1DDC1023" w14:textId="77777777" w:rsidR="002A4D67" w:rsidRDefault="002A4D67" w:rsidP="002A4D67">
      <w:pPr>
        <w:spacing w:after="210" w:line="360" w:lineRule="auto"/>
      </w:pPr>
      <w:r>
        <w:rPr>
          <w:rFonts w:ascii="inter" w:eastAsia="inter" w:hAnsi="inter" w:cs="inter"/>
          <w:b/>
          <w:color w:val="000000"/>
        </w:rPr>
        <w:t>LLM Programming in Apps</w:t>
      </w:r>
    </w:p>
    <w:p w14:paraId="1E63CD5B" w14:textId="77777777" w:rsidR="002A4D67" w:rsidRDefault="002A4D67" w:rsidP="002A4D67">
      <w:pPr>
        <w:spacing w:after="210" w:line="360" w:lineRule="auto"/>
      </w:pPr>
      <w:r>
        <w:rPr>
          <w:rFonts w:ascii="inter" w:eastAsia="inter" w:hAnsi="inter" w:cs="inter"/>
          <w:color w:val="000000"/>
        </w:rPr>
        <w:t xml:space="preserve">App development in Gen AI is inherently </w:t>
      </w:r>
      <w:r>
        <w:rPr>
          <w:rFonts w:ascii="inter" w:eastAsia="inter" w:hAnsi="inter" w:cs="inter"/>
          <w:i/>
          <w:color w:val="000000"/>
        </w:rPr>
        <w:t>LLM-centric</w:t>
      </w:r>
      <w:r>
        <w:rPr>
          <w:rFonts w:ascii="inter" w:eastAsia="inter" w:hAnsi="inter" w:cs="inter"/>
          <w:color w:val="000000"/>
        </w:rPr>
        <w:t>. Whether processing unstructured data (like extracting structured data from resumes) or generating recommendations, LLMs act as the intelligent core. A typical workflow:</w:t>
      </w:r>
    </w:p>
    <w:p w14:paraId="75C9F033" w14:textId="77777777" w:rsidR="002A4D67" w:rsidRDefault="002A4D67" w:rsidP="002A4D67">
      <w:pPr>
        <w:numPr>
          <w:ilvl w:val="0"/>
          <w:numId w:val="12"/>
        </w:numPr>
        <w:spacing w:before="105" w:after="105" w:line="360" w:lineRule="auto"/>
      </w:pPr>
      <w:r>
        <w:rPr>
          <w:rFonts w:ascii="inter" w:eastAsia="inter" w:hAnsi="inter" w:cs="inter"/>
          <w:color w:val="000000"/>
        </w:rPr>
        <w:t>Receive input (e.g., a resume PDF).</w:t>
      </w:r>
    </w:p>
    <w:p w14:paraId="5F10D40E" w14:textId="77777777" w:rsidR="002A4D67" w:rsidRDefault="002A4D67" w:rsidP="002A4D67">
      <w:pPr>
        <w:numPr>
          <w:ilvl w:val="0"/>
          <w:numId w:val="12"/>
        </w:numPr>
        <w:spacing w:before="105" w:after="105" w:line="360" w:lineRule="auto"/>
      </w:pPr>
      <w:r>
        <w:rPr>
          <w:rFonts w:ascii="inter" w:eastAsia="inter" w:hAnsi="inter" w:cs="inter"/>
          <w:color w:val="000000"/>
        </w:rPr>
        <w:t>Use the LLM to extract structured data.</w:t>
      </w:r>
    </w:p>
    <w:p w14:paraId="23A3FCEC" w14:textId="77777777" w:rsidR="002A4D67" w:rsidRDefault="002A4D67" w:rsidP="002A4D67">
      <w:pPr>
        <w:numPr>
          <w:ilvl w:val="0"/>
          <w:numId w:val="12"/>
        </w:numPr>
        <w:spacing w:before="105" w:after="105" w:line="360" w:lineRule="auto"/>
      </w:pPr>
      <w:r>
        <w:rPr>
          <w:rFonts w:ascii="inter" w:eastAsia="inter" w:hAnsi="inter" w:cs="inter"/>
          <w:color w:val="000000"/>
        </w:rPr>
        <w:t>Ask for suggestions or feedback from the LLM.</w:t>
      </w:r>
    </w:p>
    <w:p w14:paraId="652AA96C" w14:textId="77777777" w:rsidR="002A4D67" w:rsidRDefault="002A4D67" w:rsidP="002A4D67">
      <w:pPr>
        <w:numPr>
          <w:ilvl w:val="0"/>
          <w:numId w:val="12"/>
        </w:numPr>
        <w:spacing w:before="105" w:after="105" w:line="360" w:lineRule="auto"/>
      </w:pPr>
      <w:r>
        <w:rPr>
          <w:rFonts w:ascii="inter" w:eastAsia="inter" w:hAnsi="inter" w:cs="inter"/>
          <w:color w:val="000000"/>
        </w:rPr>
        <w:t>Assemble and present results to the user.</w:t>
      </w:r>
    </w:p>
    <w:p w14:paraId="30B27D36" w14:textId="77777777" w:rsidR="002A4D67" w:rsidRDefault="002A4D67" w:rsidP="002A4D67">
      <w:pPr>
        <w:spacing w:after="210" w:line="360" w:lineRule="auto"/>
      </w:pPr>
      <w:r>
        <w:rPr>
          <w:rFonts w:ascii="inter" w:eastAsia="inter" w:hAnsi="inter" w:cs="inter"/>
          <w:color w:val="000000"/>
        </w:rPr>
        <w:t>Previously, such intelligent automation was impossible or extremely difficult without LLMs. Now, these capabilities are widely accessible and cost-effective.</w:t>
      </w:r>
    </w:p>
    <w:p w14:paraId="4A7A4673" w14:textId="77777777" w:rsidR="002A4D67" w:rsidRDefault="002A4D67" w:rsidP="002A4D67">
      <w:pPr>
        <w:spacing w:after="210" w:line="360" w:lineRule="auto"/>
      </w:pPr>
      <w:r>
        <w:rPr>
          <w:rFonts w:ascii="inter" w:eastAsia="inter" w:hAnsi="inter" w:cs="inter"/>
          <w:b/>
          <w:color w:val="000000"/>
        </w:rPr>
        <w:t>The Importance of Building with Frameworks</w:t>
      </w:r>
    </w:p>
    <w:p w14:paraId="4FED8EB5" w14:textId="77777777" w:rsidR="002A4D67" w:rsidRDefault="002A4D67" w:rsidP="002A4D67">
      <w:pPr>
        <w:spacing w:after="210" w:line="360" w:lineRule="auto"/>
      </w:pPr>
      <w:r>
        <w:rPr>
          <w:rFonts w:ascii="inter" w:eastAsia="inter" w:hAnsi="inter" w:cs="inter"/>
          <w:color w:val="000000"/>
        </w:rPr>
        <w:t xml:space="preserve">A major drawback of native scripting is </w:t>
      </w:r>
      <w:r>
        <w:rPr>
          <w:rFonts w:ascii="inter" w:eastAsia="inter" w:hAnsi="inter" w:cs="inter"/>
          <w:i/>
          <w:color w:val="000000"/>
        </w:rPr>
        <w:t>model dependence</w:t>
      </w:r>
      <w:r>
        <w:rPr>
          <w:rFonts w:ascii="inter" w:eastAsia="inter" w:hAnsi="inter" w:cs="inter"/>
          <w:color w:val="000000"/>
        </w:rPr>
        <w:t>—switching from one LLM (e.g., GPT) to another (e.g., Gemini) often requires rewriting code due to API differences. To futureproof applications and allow for easy model-swapping, it's important to use frameworks designed with model agnosticism.</w:t>
      </w:r>
    </w:p>
    <w:p w14:paraId="678882EE" w14:textId="77777777" w:rsidR="002A4D67" w:rsidRDefault="002A4D67" w:rsidP="002A4D67">
      <w:pPr>
        <w:spacing w:after="210" w:line="360" w:lineRule="auto"/>
      </w:pPr>
      <w:r>
        <w:rPr>
          <w:rFonts w:ascii="inter" w:eastAsia="inter" w:hAnsi="inter" w:cs="inter"/>
          <w:b/>
          <w:color w:val="000000"/>
        </w:rPr>
        <w:t>Framework Selection for LLM Apps</w:t>
      </w:r>
    </w:p>
    <w:p w14:paraId="7B13C1BE" w14:textId="77777777" w:rsidR="002A4D67" w:rsidRDefault="002A4D67" w:rsidP="002A4D67">
      <w:pPr>
        <w:spacing w:after="210" w:line="360" w:lineRule="auto"/>
      </w:pPr>
      <w:r>
        <w:rPr>
          <w:rFonts w:ascii="inter" w:eastAsia="inter" w:hAnsi="inter" w:cs="inter"/>
          <w:color w:val="000000"/>
        </w:rPr>
        <w:t>Key criteria when selecting a framework for Gen AI app development include:</w:t>
      </w:r>
    </w:p>
    <w:p w14:paraId="3FFC9BB2" w14:textId="77777777" w:rsidR="002A4D67" w:rsidRDefault="002A4D67" w:rsidP="002A4D67">
      <w:pPr>
        <w:numPr>
          <w:ilvl w:val="0"/>
          <w:numId w:val="13"/>
        </w:numPr>
        <w:spacing w:before="105" w:after="105" w:line="360" w:lineRule="auto"/>
      </w:pPr>
      <w:r>
        <w:rPr>
          <w:rFonts w:ascii="inter" w:eastAsia="inter" w:hAnsi="inter" w:cs="inter"/>
          <w:color w:val="000000"/>
        </w:rPr>
        <w:t>Learning curve (how easy is it to use?)</w:t>
      </w:r>
    </w:p>
    <w:p w14:paraId="58EDD74D" w14:textId="77777777" w:rsidR="002A4D67" w:rsidRDefault="002A4D67" w:rsidP="002A4D67">
      <w:pPr>
        <w:numPr>
          <w:ilvl w:val="0"/>
          <w:numId w:val="13"/>
        </w:numPr>
        <w:spacing w:before="105" w:after="105" w:line="360" w:lineRule="auto"/>
      </w:pPr>
      <w:r>
        <w:rPr>
          <w:rFonts w:ascii="inter" w:eastAsia="inter" w:hAnsi="inter" w:cs="inter"/>
          <w:color w:val="000000"/>
        </w:rPr>
        <w:t>Long-term sustainability and community support</w:t>
      </w:r>
    </w:p>
    <w:p w14:paraId="3769846F" w14:textId="77777777" w:rsidR="002A4D67" w:rsidRDefault="002A4D67" w:rsidP="002A4D67">
      <w:pPr>
        <w:numPr>
          <w:ilvl w:val="0"/>
          <w:numId w:val="13"/>
        </w:numPr>
        <w:spacing w:before="105" w:after="105" w:line="360" w:lineRule="auto"/>
      </w:pPr>
      <w:r>
        <w:rPr>
          <w:rFonts w:ascii="inter" w:eastAsia="inter" w:hAnsi="inter" w:cs="inter"/>
          <w:color w:val="000000"/>
        </w:rPr>
        <w:t>Extensibility and modularity</w:t>
      </w:r>
    </w:p>
    <w:p w14:paraId="660A5988" w14:textId="77777777" w:rsidR="002A4D67" w:rsidRDefault="002A4D67" w:rsidP="002A4D67">
      <w:pPr>
        <w:numPr>
          <w:ilvl w:val="0"/>
          <w:numId w:val="13"/>
        </w:numPr>
        <w:spacing w:before="105" w:after="105" w:line="360" w:lineRule="auto"/>
      </w:pPr>
      <w:r>
        <w:rPr>
          <w:rFonts w:ascii="inter" w:eastAsia="inter" w:hAnsi="inter" w:cs="inter"/>
          <w:color w:val="000000"/>
        </w:rPr>
        <w:t>Lightweight abstractions (not too much unnecessary overhead)</w:t>
      </w:r>
    </w:p>
    <w:p w14:paraId="3619B3FD" w14:textId="77777777" w:rsidR="002A4D67" w:rsidRDefault="002A4D67" w:rsidP="002A4D67">
      <w:pPr>
        <w:numPr>
          <w:ilvl w:val="0"/>
          <w:numId w:val="13"/>
        </w:numPr>
        <w:spacing w:before="105" w:after="105" w:line="360" w:lineRule="auto"/>
      </w:pPr>
      <w:r>
        <w:rPr>
          <w:rFonts w:ascii="inter" w:eastAsia="inter" w:hAnsi="inter" w:cs="inter"/>
          <w:color w:val="000000"/>
        </w:rPr>
        <w:t>Testing and debugging support</w:t>
      </w:r>
    </w:p>
    <w:p w14:paraId="131AB4E0" w14:textId="77777777" w:rsidR="002A4D67" w:rsidRDefault="002A4D67" w:rsidP="002A4D67">
      <w:pPr>
        <w:numPr>
          <w:ilvl w:val="0"/>
          <w:numId w:val="13"/>
        </w:numPr>
        <w:spacing w:before="105" w:after="105" w:line="360" w:lineRule="auto"/>
      </w:pPr>
      <w:r>
        <w:rPr>
          <w:rFonts w:ascii="inter" w:eastAsia="inter" w:hAnsi="inter" w:cs="inter"/>
          <w:color w:val="000000"/>
        </w:rPr>
        <w:t>Thorough documentation</w:t>
      </w:r>
    </w:p>
    <w:p w14:paraId="02999F30" w14:textId="77777777" w:rsidR="002A4D67" w:rsidRDefault="002A4D67" w:rsidP="002A4D67">
      <w:pPr>
        <w:spacing w:after="210" w:line="360" w:lineRule="auto"/>
      </w:pPr>
      <w:r>
        <w:rPr>
          <w:rFonts w:ascii="inter" w:eastAsia="inter" w:hAnsi="inter" w:cs="inter"/>
          <w:color w:val="000000"/>
        </w:rPr>
        <w:t xml:space="preserve">Among many frameworks, </w:t>
      </w:r>
      <w:proofErr w:type="spellStart"/>
      <w:r>
        <w:rPr>
          <w:rFonts w:ascii="inter" w:eastAsia="inter" w:hAnsi="inter" w:cs="inter"/>
          <w:color w:val="000000"/>
        </w:rPr>
        <w:t>Pydantic</w:t>
      </w:r>
      <w:proofErr w:type="spellEnd"/>
      <w:r>
        <w:rPr>
          <w:rFonts w:ascii="inter" w:eastAsia="inter" w:hAnsi="inter" w:cs="inter"/>
          <w:color w:val="000000"/>
        </w:rPr>
        <w:t xml:space="preserve"> AI stands out for its ease of use, sustainability, and extensibility. Other supporting libraries include </w:t>
      </w:r>
      <w:proofErr w:type="spellStart"/>
      <w:r>
        <w:rPr>
          <w:rFonts w:ascii="inter" w:eastAsia="inter" w:hAnsi="inter" w:cs="inter"/>
          <w:color w:val="000000"/>
        </w:rPr>
        <w:t>LangChain</w:t>
      </w:r>
      <w:proofErr w:type="spellEnd"/>
      <w:r>
        <w:rPr>
          <w:rFonts w:ascii="inter" w:eastAsia="inter" w:hAnsi="inter" w:cs="inter"/>
          <w:color w:val="000000"/>
        </w:rPr>
        <w:t xml:space="preserve">, </w:t>
      </w:r>
      <w:proofErr w:type="spellStart"/>
      <w:r>
        <w:rPr>
          <w:rFonts w:ascii="inter" w:eastAsia="inter" w:hAnsi="inter" w:cs="inter"/>
          <w:color w:val="000000"/>
        </w:rPr>
        <w:t>LlamaIndex</w:t>
      </w:r>
      <w:proofErr w:type="spellEnd"/>
      <w:r>
        <w:rPr>
          <w:rFonts w:ascii="inter" w:eastAsia="inter" w:hAnsi="inter" w:cs="inter"/>
          <w:color w:val="000000"/>
        </w:rPr>
        <w:t xml:space="preserve">, and more. However, the </w:t>
      </w:r>
      <w:r>
        <w:rPr>
          <w:rFonts w:ascii="inter" w:eastAsia="inter" w:hAnsi="inter" w:cs="inter"/>
          <w:color w:val="000000"/>
        </w:rPr>
        <w:lastRenderedPageBreak/>
        <w:t>primary focus should be on frameworks that simplify model-agnostic development so that switching LLMs is seamless.</w:t>
      </w:r>
    </w:p>
    <w:p w14:paraId="5A7CB58D" w14:textId="77777777" w:rsidR="002A4D67" w:rsidRDefault="002A4D67" w:rsidP="002A4D67">
      <w:pPr>
        <w:spacing w:after="210" w:line="360" w:lineRule="auto"/>
      </w:pPr>
      <w:r>
        <w:rPr>
          <w:rFonts w:ascii="inter" w:eastAsia="inter" w:hAnsi="inter" w:cs="inter"/>
          <w:b/>
          <w:color w:val="000000"/>
        </w:rPr>
        <w:t xml:space="preserve">Logging and Monitoring with </w:t>
      </w:r>
      <w:proofErr w:type="spellStart"/>
      <w:r>
        <w:rPr>
          <w:rFonts w:ascii="inter" w:eastAsia="inter" w:hAnsi="inter" w:cs="inter"/>
          <w:b/>
          <w:color w:val="000000"/>
        </w:rPr>
        <w:t>LogFire</w:t>
      </w:r>
      <w:proofErr w:type="spellEnd"/>
    </w:p>
    <w:p w14:paraId="7D4DB624" w14:textId="77777777" w:rsidR="002A4D67" w:rsidRDefault="002A4D67" w:rsidP="002A4D67">
      <w:pPr>
        <w:spacing w:after="210" w:line="360" w:lineRule="auto"/>
      </w:pPr>
      <w:r>
        <w:rPr>
          <w:rFonts w:ascii="inter" w:eastAsia="inter" w:hAnsi="inter" w:cs="inter"/>
          <w:color w:val="000000"/>
        </w:rPr>
        <w:t xml:space="preserve">Robust </w:t>
      </w:r>
      <w:r>
        <w:rPr>
          <w:rFonts w:ascii="inter" w:eastAsia="inter" w:hAnsi="inter" w:cs="inter"/>
          <w:i/>
          <w:color w:val="000000"/>
        </w:rPr>
        <w:t>logging</w:t>
      </w:r>
      <w:r>
        <w:rPr>
          <w:rFonts w:ascii="inter" w:eastAsia="inter" w:hAnsi="inter" w:cs="inter"/>
          <w:color w:val="000000"/>
        </w:rPr>
        <w:t xml:space="preserve"> and </w:t>
      </w:r>
      <w:r>
        <w:rPr>
          <w:rFonts w:ascii="inter" w:eastAsia="inter" w:hAnsi="inter" w:cs="inter"/>
          <w:i/>
          <w:color w:val="000000"/>
        </w:rPr>
        <w:t>monitoring</w:t>
      </w:r>
      <w:r>
        <w:rPr>
          <w:rFonts w:ascii="inter" w:eastAsia="inter" w:hAnsi="inter" w:cs="inter"/>
          <w:color w:val="000000"/>
        </w:rPr>
        <w:t xml:space="preserve"> are essential in any production-grade AI app:</w:t>
      </w:r>
    </w:p>
    <w:p w14:paraId="295184B5" w14:textId="77777777" w:rsidR="002A4D67" w:rsidRDefault="002A4D67" w:rsidP="002A4D67">
      <w:pPr>
        <w:numPr>
          <w:ilvl w:val="0"/>
          <w:numId w:val="14"/>
        </w:numPr>
        <w:spacing w:before="105" w:after="105" w:line="360" w:lineRule="auto"/>
      </w:pPr>
      <w:proofErr w:type="spellStart"/>
      <w:r>
        <w:rPr>
          <w:rFonts w:ascii="inter" w:eastAsia="inter" w:hAnsi="inter" w:cs="inter"/>
          <w:b/>
          <w:color w:val="000000"/>
        </w:rPr>
        <w:t>LogFire</w:t>
      </w:r>
      <w:proofErr w:type="spellEnd"/>
      <w:r>
        <w:rPr>
          <w:rFonts w:ascii="inter" w:eastAsia="inter" w:hAnsi="inter" w:cs="inter"/>
          <w:color w:val="000000"/>
        </w:rPr>
        <w:t xml:space="preserve"> is recommended for its advanced features:</w:t>
      </w:r>
    </w:p>
    <w:p w14:paraId="375CD086" w14:textId="77777777" w:rsidR="002A4D67" w:rsidRDefault="002A4D67" w:rsidP="002A4D67">
      <w:pPr>
        <w:numPr>
          <w:ilvl w:val="1"/>
          <w:numId w:val="14"/>
        </w:numPr>
        <w:spacing w:before="105" w:after="105" w:line="360" w:lineRule="auto"/>
      </w:pPr>
      <w:r>
        <w:rPr>
          <w:rFonts w:ascii="inter" w:eastAsia="inter" w:hAnsi="inter" w:cs="inter"/>
          <w:color w:val="000000"/>
        </w:rPr>
        <w:t>Hierarchical logging of app events (tracks requests, sub-calls, and responses in a tree structure)</w:t>
      </w:r>
    </w:p>
    <w:p w14:paraId="7EB86411" w14:textId="77777777" w:rsidR="002A4D67" w:rsidRDefault="002A4D67" w:rsidP="002A4D67">
      <w:pPr>
        <w:numPr>
          <w:ilvl w:val="1"/>
          <w:numId w:val="14"/>
        </w:numPr>
        <w:spacing w:before="105" w:after="105" w:line="360" w:lineRule="auto"/>
      </w:pPr>
      <w:r>
        <w:rPr>
          <w:rFonts w:ascii="inter" w:eastAsia="inter" w:hAnsi="inter" w:cs="inter"/>
          <w:color w:val="000000"/>
        </w:rPr>
        <w:t>Live monitoring and observability for developers and DevOps teams</w:t>
      </w:r>
    </w:p>
    <w:p w14:paraId="02E3D3A5" w14:textId="77777777" w:rsidR="002A4D67" w:rsidRDefault="002A4D67" w:rsidP="002A4D67">
      <w:pPr>
        <w:numPr>
          <w:ilvl w:val="1"/>
          <w:numId w:val="14"/>
        </w:numPr>
        <w:spacing w:before="105" w:after="105" w:line="360" w:lineRule="auto"/>
      </w:pPr>
      <w:r>
        <w:rPr>
          <w:rFonts w:ascii="inter" w:eastAsia="inter" w:hAnsi="inter" w:cs="inter"/>
          <w:color w:val="000000"/>
        </w:rPr>
        <w:t>Easy querying of logs (SQL and API interfaces)</w:t>
      </w:r>
    </w:p>
    <w:p w14:paraId="793B10F8" w14:textId="77777777" w:rsidR="002A4D67" w:rsidRDefault="002A4D67" w:rsidP="002A4D67">
      <w:pPr>
        <w:numPr>
          <w:ilvl w:val="1"/>
          <w:numId w:val="14"/>
        </w:numPr>
        <w:spacing w:before="105" w:after="105" w:line="360" w:lineRule="auto"/>
      </w:pPr>
      <w:r>
        <w:rPr>
          <w:rFonts w:ascii="inter" w:eastAsia="inter" w:hAnsi="inter" w:cs="inter"/>
          <w:color w:val="000000"/>
        </w:rPr>
        <w:t>Generous free tier (up to 10 million events/month) and open-source availability</w:t>
      </w:r>
    </w:p>
    <w:p w14:paraId="6A06E47E" w14:textId="77777777" w:rsidR="002A4D67" w:rsidRDefault="002A4D67" w:rsidP="002A4D67">
      <w:pPr>
        <w:numPr>
          <w:ilvl w:val="1"/>
          <w:numId w:val="14"/>
        </w:numPr>
        <w:spacing w:before="105" w:after="105" w:line="360" w:lineRule="auto"/>
      </w:pPr>
      <w:r>
        <w:rPr>
          <w:rFonts w:ascii="inter" w:eastAsia="inter" w:hAnsi="inter" w:cs="inter"/>
          <w:color w:val="000000"/>
        </w:rPr>
        <w:t xml:space="preserve">Simple integration (add the token to your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and import/configure in code)</w:t>
      </w:r>
    </w:p>
    <w:p w14:paraId="2578A3FF" w14:textId="77777777" w:rsidR="002A4D67" w:rsidRDefault="002A4D67" w:rsidP="002A4D67">
      <w:pPr>
        <w:spacing w:after="210" w:line="360" w:lineRule="auto"/>
      </w:pPr>
      <w:proofErr w:type="spellStart"/>
      <w:r>
        <w:rPr>
          <w:rFonts w:ascii="inter" w:eastAsia="inter" w:hAnsi="inter" w:cs="inter"/>
          <w:color w:val="000000"/>
        </w:rPr>
        <w:t>LogFire</w:t>
      </w:r>
      <w:proofErr w:type="spellEnd"/>
      <w:r>
        <w:rPr>
          <w:rFonts w:ascii="inter" w:eastAsia="inter" w:hAnsi="inter" w:cs="inter"/>
          <w:color w:val="000000"/>
        </w:rPr>
        <w:t xml:space="preserve"> helps developers see what's happening in their applications at every level, debug issues, and ensure transparency—a necessity in complex LLM-based systems.</w:t>
      </w:r>
    </w:p>
    <w:p w14:paraId="20382888" w14:textId="77777777" w:rsidR="002A4D67" w:rsidRDefault="002A4D67" w:rsidP="002A4D67">
      <w:pPr>
        <w:spacing w:after="210" w:line="360" w:lineRule="auto"/>
      </w:pPr>
      <w:r>
        <w:rPr>
          <w:rFonts w:ascii="inter" w:eastAsia="inter" w:hAnsi="inter" w:cs="inter"/>
          <w:b/>
          <w:color w:val="000000"/>
        </w:rPr>
        <w:t>Summary of Best Practices</w:t>
      </w:r>
    </w:p>
    <w:p w14:paraId="2577BA68" w14:textId="77777777" w:rsidR="002A4D67" w:rsidRDefault="002A4D67" w:rsidP="002A4D67">
      <w:pPr>
        <w:numPr>
          <w:ilvl w:val="0"/>
          <w:numId w:val="15"/>
        </w:numPr>
        <w:spacing w:before="105" w:after="105" w:line="360" w:lineRule="auto"/>
      </w:pPr>
      <w:r>
        <w:rPr>
          <w:rFonts w:ascii="inter" w:eastAsia="inter" w:hAnsi="inter" w:cs="inter"/>
          <w:color w:val="000000"/>
        </w:rPr>
        <w:t xml:space="preserve">Use model-agnostic frameworks (like </w:t>
      </w:r>
      <w:proofErr w:type="spellStart"/>
      <w:r>
        <w:rPr>
          <w:rFonts w:ascii="inter" w:eastAsia="inter" w:hAnsi="inter" w:cs="inter"/>
          <w:color w:val="000000"/>
        </w:rPr>
        <w:t>Pydantic</w:t>
      </w:r>
      <w:proofErr w:type="spellEnd"/>
      <w:r>
        <w:rPr>
          <w:rFonts w:ascii="inter" w:eastAsia="inter" w:hAnsi="inter" w:cs="inter"/>
          <w:color w:val="000000"/>
        </w:rPr>
        <w:t xml:space="preserve"> AI) for scalable and futureproof LLM app development.</w:t>
      </w:r>
    </w:p>
    <w:p w14:paraId="7D36E8D1" w14:textId="77777777" w:rsidR="002A4D67" w:rsidRDefault="002A4D67" w:rsidP="002A4D67">
      <w:pPr>
        <w:numPr>
          <w:ilvl w:val="0"/>
          <w:numId w:val="15"/>
        </w:numPr>
        <w:spacing w:before="105" w:after="105" w:line="360" w:lineRule="auto"/>
      </w:pPr>
      <w:r>
        <w:rPr>
          <w:rFonts w:ascii="inter" w:eastAsia="inter" w:hAnsi="inter" w:cs="inter"/>
          <w:color w:val="000000"/>
        </w:rPr>
        <w:t>Integrate powerful logging/monitoring solutions (</w:t>
      </w:r>
      <w:proofErr w:type="spellStart"/>
      <w:r>
        <w:rPr>
          <w:rFonts w:ascii="inter" w:eastAsia="inter" w:hAnsi="inter" w:cs="inter"/>
          <w:color w:val="000000"/>
        </w:rPr>
        <w:t>LogFire</w:t>
      </w:r>
      <w:proofErr w:type="spellEnd"/>
      <w:r>
        <w:rPr>
          <w:rFonts w:ascii="inter" w:eastAsia="inter" w:hAnsi="inter" w:cs="inter"/>
          <w:color w:val="000000"/>
        </w:rPr>
        <w:t>) from day one for transparency and reliability.</w:t>
      </w:r>
    </w:p>
    <w:p w14:paraId="3E8E8D3E" w14:textId="77777777" w:rsidR="002A4D67" w:rsidRDefault="002A4D67" w:rsidP="002A4D67">
      <w:pPr>
        <w:numPr>
          <w:ilvl w:val="0"/>
          <w:numId w:val="15"/>
        </w:numPr>
        <w:spacing w:before="105" w:after="105" w:line="360" w:lineRule="auto"/>
      </w:pPr>
      <w:r>
        <w:rPr>
          <w:rFonts w:ascii="inter" w:eastAsia="inter" w:hAnsi="inter" w:cs="inter"/>
          <w:color w:val="000000"/>
        </w:rPr>
        <w:t>Focus on use case-driven development: start with real problems, rapidly build minimum viable products, and iterate based on user needs.</w:t>
      </w:r>
    </w:p>
    <w:p w14:paraId="7DCD4BFA" w14:textId="77777777" w:rsidR="002A4D67" w:rsidRDefault="002A4D67" w:rsidP="002A4D67">
      <w:pPr>
        <w:numPr>
          <w:ilvl w:val="0"/>
          <w:numId w:val="15"/>
        </w:numPr>
        <w:spacing w:before="105" w:after="105" w:line="360" w:lineRule="auto"/>
      </w:pPr>
      <w:r>
        <w:rPr>
          <w:rFonts w:ascii="inter" w:eastAsia="inter" w:hAnsi="inter" w:cs="inter"/>
          <w:color w:val="000000"/>
        </w:rPr>
        <w:t>Take advantage of open, affordable LLM infrastructure to build innovative products.</w:t>
      </w:r>
    </w:p>
    <w:p w14:paraId="47E8A876" w14:textId="77777777" w:rsidR="002A4D67" w:rsidRDefault="002A4D67" w:rsidP="002A4D67">
      <w:pPr>
        <w:spacing w:after="210" w:line="360" w:lineRule="auto"/>
      </w:pPr>
      <w:r>
        <w:rPr>
          <w:rFonts w:ascii="inter" w:eastAsia="inter" w:hAnsi="inter" w:cs="inter"/>
          <w:color w:val="000000"/>
        </w:rPr>
        <w:t>With these principles, developing powerful, intelligent, and production-grade AI applications is more accessible than ever.</w:t>
      </w:r>
    </w:p>
    <w:p w14:paraId="43938D69" w14:textId="77777777" w:rsidR="002A4D67" w:rsidRDefault="002A4D67" w:rsidP="002A4D67">
      <w:pPr>
        <w:spacing w:line="360" w:lineRule="auto"/>
        <w:jc w:val="center"/>
      </w:pPr>
      <w:r>
        <w:rPr>
          <w:rFonts w:ascii="inter" w:eastAsia="inter" w:hAnsi="inter" w:cs="inter"/>
          <w:color w:val="000000"/>
        </w:rPr>
        <w:t>⁂</w:t>
      </w:r>
    </w:p>
    <w:p w14:paraId="5EF706A8" w14:textId="77777777" w:rsidR="00415C8C" w:rsidRDefault="00415C8C">
      <w:pPr>
        <w:rPr>
          <w:sz w:val="32"/>
          <w:szCs w:val="32"/>
        </w:rPr>
      </w:pPr>
    </w:p>
    <w:p w14:paraId="7779B9AC" w14:textId="77777777" w:rsidR="004F189E" w:rsidRDefault="004F189E">
      <w:pPr>
        <w:rPr>
          <w:sz w:val="32"/>
          <w:szCs w:val="32"/>
        </w:rPr>
      </w:pPr>
    </w:p>
    <w:p w14:paraId="69AF0460" w14:textId="77777777" w:rsidR="004F189E" w:rsidRDefault="004F189E">
      <w:pPr>
        <w:rPr>
          <w:sz w:val="32"/>
          <w:szCs w:val="32"/>
        </w:rPr>
      </w:pPr>
    </w:p>
    <w:p w14:paraId="300797F7" w14:textId="77777777" w:rsidR="004F189E" w:rsidRDefault="004F189E">
      <w:pPr>
        <w:rPr>
          <w:sz w:val="32"/>
          <w:szCs w:val="32"/>
        </w:rPr>
      </w:pPr>
    </w:p>
    <w:p w14:paraId="04E16E39" w14:textId="77777777" w:rsidR="004F189E" w:rsidRPr="00DF7D2F" w:rsidRDefault="004F189E" w:rsidP="004F189E">
      <w:pPr>
        <w:spacing w:after="210" w:line="360" w:lineRule="auto"/>
        <w:rPr>
          <w:sz w:val="28"/>
          <w:szCs w:val="28"/>
        </w:rPr>
      </w:pPr>
      <w:r w:rsidRPr="00DF7D2F">
        <w:rPr>
          <w:rFonts w:ascii="inter" w:eastAsia="inter" w:hAnsi="inter" w:cs="inter"/>
          <w:b/>
          <w:color w:val="000000"/>
          <w:sz w:val="28"/>
          <w:szCs w:val="28"/>
        </w:rPr>
        <w:t>Advanced Logging and Instrumentation in LLM App Development</w:t>
      </w:r>
    </w:p>
    <w:p w14:paraId="574E40FF" w14:textId="77777777" w:rsidR="004F189E" w:rsidRDefault="004F189E" w:rsidP="004F189E">
      <w:pPr>
        <w:numPr>
          <w:ilvl w:val="0"/>
          <w:numId w:val="16"/>
        </w:numPr>
        <w:spacing w:after="210" w:line="360" w:lineRule="auto"/>
      </w:pPr>
      <w:r>
        <w:rPr>
          <w:rFonts w:ascii="inter" w:eastAsia="inter" w:hAnsi="inter" w:cs="inter"/>
          <w:b/>
          <w:color w:val="000000"/>
        </w:rPr>
        <w:t>Log Levels and Logging in Apps</w:t>
      </w:r>
    </w:p>
    <w:p w14:paraId="70204AA1"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Logging frameworks, like </w:t>
      </w:r>
      <w:proofErr w:type="spellStart"/>
      <w:r>
        <w:rPr>
          <w:rFonts w:ascii="inter" w:eastAsia="inter" w:hAnsi="inter" w:cs="inter"/>
          <w:color w:val="000000"/>
        </w:rPr>
        <w:t>LogFire</w:t>
      </w:r>
      <w:proofErr w:type="spellEnd"/>
      <w:r>
        <w:rPr>
          <w:rFonts w:ascii="inter" w:eastAsia="inter" w:hAnsi="inter" w:cs="inter"/>
          <w:color w:val="000000"/>
        </w:rPr>
        <w:t>, offer different levels of messages (e.g., WARN, ERROR, FATAL) out of the box for structured debugging and monitoring.</w:t>
      </w:r>
    </w:p>
    <w:p w14:paraId="21DBF415" w14:textId="77777777" w:rsidR="004F189E" w:rsidRDefault="004F189E" w:rsidP="004F189E">
      <w:pPr>
        <w:numPr>
          <w:ilvl w:val="1"/>
          <w:numId w:val="16"/>
        </w:numPr>
        <w:spacing w:before="105" w:after="105" w:line="360" w:lineRule="auto"/>
      </w:pPr>
      <w:proofErr w:type="spellStart"/>
      <w:r>
        <w:rPr>
          <w:rFonts w:ascii="inter" w:eastAsia="inter" w:hAnsi="inter" w:cs="inter"/>
          <w:color w:val="000000"/>
        </w:rPr>
        <w:t>LogFire</w:t>
      </w:r>
      <w:proofErr w:type="spellEnd"/>
      <w:r>
        <w:rPr>
          <w:rFonts w:ascii="inter" w:eastAsia="inter" w:hAnsi="inter" w:cs="inter"/>
          <w:color w:val="000000"/>
        </w:rPr>
        <w:t xml:space="preserve"> integrates seamlessly with standard logging and has its own API, making it especially powerful in AI application development.</w:t>
      </w:r>
    </w:p>
    <w:p w14:paraId="0E2F8B32" w14:textId="77777777" w:rsidR="004F189E" w:rsidRDefault="004F189E" w:rsidP="004F189E">
      <w:pPr>
        <w:numPr>
          <w:ilvl w:val="0"/>
          <w:numId w:val="16"/>
        </w:numPr>
        <w:spacing w:after="210" w:line="360" w:lineRule="auto"/>
      </w:pPr>
      <w:r>
        <w:rPr>
          <w:rFonts w:ascii="inter" w:eastAsia="inter" w:hAnsi="inter" w:cs="inter"/>
          <w:b/>
          <w:color w:val="000000"/>
        </w:rPr>
        <w:t>Instrumentation: Going Beyond Logging</w:t>
      </w:r>
    </w:p>
    <w:p w14:paraId="50FBAE2B" w14:textId="77777777" w:rsidR="004F189E" w:rsidRDefault="004F189E" w:rsidP="004F189E">
      <w:pPr>
        <w:numPr>
          <w:ilvl w:val="1"/>
          <w:numId w:val="16"/>
        </w:numPr>
        <w:spacing w:before="105" w:after="105" w:line="360" w:lineRule="auto"/>
      </w:pPr>
      <w:r>
        <w:rPr>
          <w:rFonts w:ascii="inter" w:eastAsia="inter" w:hAnsi="inter" w:cs="inter"/>
          <w:color w:val="000000"/>
        </w:rPr>
        <w:t>Instrumentation allows capturing not just logs but detailed traces of what happens during LLM interactions.</w:t>
      </w:r>
    </w:p>
    <w:p w14:paraId="62557984"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By calling a single instrumentation method (e.g., </w:t>
      </w:r>
      <w:proofErr w:type="spellStart"/>
      <w:proofErr w:type="gramStart"/>
      <w:r>
        <w:rPr>
          <w:rFonts w:ascii="inter" w:eastAsia="inter" w:hAnsi="inter" w:cs="inter"/>
          <w:color w:val="000000"/>
        </w:rPr>
        <w:t>logfire.instrument</w:t>
      </w:r>
      <w:proofErr w:type="gramEnd"/>
      <w:r>
        <w:rPr>
          <w:rFonts w:ascii="inter" w:eastAsia="inter" w:hAnsi="inter" w:cs="inter"/>
          <w:color w:val="000000"/>
        </w:rPr>
        <w:t>_openai</w:t>
      </w:r>
      <w:proofErr w:type="spellEnd"/>
      <w:r>
        <w:rPr>
          <w:rFonts w:ascii="inter" w:eastAsia="inter" w:hAnsi="inter" w:cs="inter"/>
          <w:color w:val="000000"/>
        </w:rPr>
        <w:t>), every OpenAI LLM call is automatically captured and mapped, noting system prompts, user inputs, and model responses.</w:t>
      </w:r>
    </w:p>
    <w:p w14:paraId="0423AB40"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These calls are viewable in the </w:t>
      </w:r>
      <w:proofErr w:type="spellStart"/>
      <w:r>
        <w:rPr>
          <w:rFonts w:ascii="inter" w:eastAsia="inter" w:hAnsi="inter" w:cs="inter"/>
          <w:color w:val="000000"/>
        </w:rPr>
        <w:t>LogFire</w:t>
      </w:r>
      <w:proofErr w:type="spellEnd"/>
      <w:r>
        <w:rPr>
          <w:rFonts w:ascii="inter" w:eastAsia="inter" w:hAnsi="inter" w:cs="inter"/>
          <w:color w:val="000000"/>
        </w:rPr>
        <w:t xml:space="preserve"> UI, with details on prompts, responses, raw request/response data, and token usage—providing transparency into model costs and </w:t>
      </w:r>
      <w:proofErr w:type="spellStart"/>
      <w:r>
        <w:rPr>
          <w:rFonts w:ascii="inter" w:eastAsia="inter" w:hAnsi="inter" w:cs="inter"/>
          <w:color w:val="000000"/>
        </w:rPr>
        <w:t>behavior</w:t>
      </w:r>
      <w:proofErr w:type="spellEnd"/>
      <w:r>
        <w:rPr>
          <w:rFonts w:ascii="inter" w:eastAsia="inter" w:hAnsi="inter" w:cs="inter"/>
          <w:color w:val="000000"/>
        </w:rPr>
        <w:t>.</w:t>
      </w:r>
    </w:p>
    <w:p w14:paraId="676D781C" w14:textId="77777777" w:rsidR="004F189E" w:rsidRDefault="004F189E" w:rsidP="004F189E">
      <w:pPr>
        <w:numPr>
          <w:ilvl w:val="0"/>
          <w:numId w:val="16"/>
        </w:numPr>
        <w:spacing w:after="210" w:line="360" w:lineRule="auto"/>
      </w:pPr>
      <w:r>
        <w:rPr>
          <w:rFonts w:ascii="inter" w:eastAsia="inter" w:hAnsi="inter" w:cs="inter"/>
          <w:b/>
          <w:color w:val="000000"/>
        </w:rPr>
        <w:t>Debugging and Observability</w:t>
      </w:r>
    </w:p>
    <w:p w14:paraId="6DA5BD69" w14:textId="77777777" w:rsidR="004F189E" w:rsidRDefault="004F189E" w:rsidP="004F189E">
      <w:pPr>
        <w:numPr>
          <w:ilvl w:val="1"/>
          <w:numId w:val="16"/>
        </w:numPr>
        <w:spacing w:before="105" w:after="105" w:line="360" w:lineRule="auto"/>
      </w:pPr>
      <w:proofErr w:type="spellStart"/>
      <w:r>
        <w:rPr>
          <w:rFonts w:ascii="inter" w:eastAsia="inter" w:hAnsi="inter" w:cs="inter"/>
          <w:color w:val="000000"/>
        </w:rPr>
        <w:t>LogFire's</w:t>
      </w:r>
      <w:proofErr w:type="spellEnd"/>
      <w:r>
        <w:rPr>
          <w:rFonts w:ascii="inter" w:eastAsia="inter" w:hAnsi="inter" w:cs="inter"/>
          <w:color w:val="000000"/>
        </w:rPr>
        <w:t xml:space="preserve"> live monitoring lets developers inspect each request and response, facilitating rapid debugging. This helps distinguish whether an issue comes from the LLM itself, the application logic, or the framework.</w:t>
      </w:r>
    </w:p>
    <w:p w14:paraId="0A604CEC" w14:textId="77777777" w:rsidR="004F189E" w:rsidRDefault="004F189E" w:rsidP="004F189E">
      <w:pPr>
        <w:numPr>
          <w:ilvl w:val="0"/>
          <w:numId w:val="16"/>
        </w:numPr>
        <w:spacing w:after="210" w:line="360" w:lineRule="auto"/>
      </w:pPr>
      <w:r>
        <w:rPr>
          <w:rFonts w:ascii="inter" w:eastAsia="inter" w:hAnsi="inter" w:cs="inter"/>
          <w:b/>
          <w:color w:val="000000"/>
        </w:rPr>
        <w:t>Flexible Instrumentation Approaches</w:t>
      </w:r>
    </w:p>
    <w:p w14:paraId="2B73C33E" w14:textId="77777777" w:rsidR="004F189E" w:rsidRDefault="004F189E" w:rsidP="004F189E">
      <w:pPr>
        <w:numPr>
          <w:ilvl w:val="1"/>
          <w:numId w:val="16"/>
        </w:numPr>
        <w:spacing w:before="105" w:after="105" w:line="360" w:lineRule="auto"/>
      </w:pPr>
      <w:r>
        <w:rPr>
          <w:rFonts w:ascii="inter" w:eastAsia="inter" w:hAnsi="inter" w:cs="inter"/>
          <w:color w:val="000000"/>
        </w:rPr>
        <w:t>There are three ways to instrument and monitor code:</w:t>
      </w:r>
    </w:p>
    <w:p w14:paraId="1315DC45" w14:textId="77777777" w:rsidR="004F189E" w:rsidRDefault="004F189E" w:rsidP="004F189E">
      <w:pPr>
        <w:numPr>
          <w:ilvl w:val="1"/>
          <w:numId w:val="18"/>
        </w:numPr>
        <w:spacing w:before="105" w:after="105" w:line="360" w:lineRule="auto"/>
      </w:pPr>
      <w:r>
        <w:rPr>
          <w:rFonts w:ascii="inter" w:eastAsia="inter" w:hAnsi="inter" w:cs="inter"/>
          <w:b/>
          <w:color w:val="000000"/>
        </w:rPr>
        <w:t>Out-of-the-box instrumentation</w:t>
      </w:r>
      <w:r>
        <w:rPr>
          <w:rFonts w:ascii="inter" w:eastAsia="inter" w:hAnsi="inter" w:cs="inter"/>
          <w:color w:val="000000"/>
        </w:rPr>
        <w:t xml:space="preserve"> (e.g., </w:t>
      </w:r>
      <w:proofErr w:type="spellStart"/>
      <w:r>
        <w:rPr>
          <w:rStyle w:val="VerbatimChar"/>
          <w:rFonts w:ascii="IBM Plex Mono" w:eastAsia="IBM Plex Mono" w:hAnsi="IBM Plex Mono" w:cs="IBM Plex Mono"/>
          <w:color w:val="000000"/>
          <w:sz w:val="18"/>
          <w:shd w:val="clear" w:color="auto" w:fill="F8F8FA"/>
        </w:rPr>
        <w:t>instrument_openai</w:t>
      </w:r>
      <w:proofErr w:type="spellEnd"/>
      <w:r>
        <w:rPr>
          <w:rFonts w:ascii="inter" w:eastAsia="inter" w:hAnsi="inter" w:cs="inter"/>
          <w:color w:val="000000"/>
        </w:rPr>
        <w:t xml:space="preserve"> for OpenAI in </w:t>
      </w:r>
      <w:proofErr w:type="spellStart"/>
      <w:r>
        <w:rPr>
          <w:rFonts w:ascii="inter" w:eastAsia="inter" w:hAnsi="inter" w:cs="inter"/>
          <w:color w:val="000000"/>
        </w:rPr>
        <w:t>LogFire</w:t>
      </w:r>
      <w:proofErr w:type="spellEnd"/>
      <w:r>
        <w:rPr>
          <w:rFonts w:ascii="inter" w:eastAsia="inter" w:hAnsi="inter" w:cs="inter"/>
          <w:color w:val="000000"/>
        </w:rPr>
        <w:t>);</w:t>
      </w:r>
    </w:p>
    <w:p w14:paraId="48B00621" w14:textId="77777777" w:rsidR="004F189E" w:rsidRDefault="004F189E" w:rsidP="004F189E">
      <w:pPr>
        <w:numPr>
          <w:ilvl w:val="1"/>
          <w:numId w:val="18"/>
        </w:numPr>
        <w:spacing w:before="105" w:after="105" w:line="360" w:lineRule="auto"/>
      </w:pPr>
      <w:r>
        <w:rPr>
          <w:rFonts w:ascii="inter" w:eastAsia="inter" w:hAnsi="inter" w:cs="inter"/>
          <w:b/>
          <w:color w:val="000000"/>
        </w:rPr>
        <w:t>Decorator-based instrumentation</w:t>
      </w:r>
      <w:r>
        <w:rPr>
          <w:rFonts w:ascii="inter" w:eastAsia="inter" w:hAnsi="inter" w:cs="inter"/>
          <w:color w:val="000000"/>
        </w:rPr>
        <w:t xml:space="preserve"> (for models not directly supported, use Python decorators to wrap methods);</w:t>
      </w:r>
    </w:p>
    <w:p w14:paraId="23E7E945" w14:textId="77777777" w:rsidR="004F189E" w:rsidRDefault="004F189E" w:rsidP="004F189E">
      <w:pPr>
        <w:numPr>
          <w:ilvl w:val="1"/>
          <w:numId w:val="18"/>
        </w:numPr>
        <w:spacing w:before="105" w:after="105" w:line="360" w:lineRule="auto"/>
      </w:pPr>
      <w:r>
        <w:rPr>
          <w:rFonts w:ascii="inter" w:eastAsia="inter" w:hAnsi="inter" w:cs="inter"/>
          <w:b/>
          <w:color w:val="000000"/>
        </w:rPr>
        <w:t>Span-based instrumentation</w:t>
      </w:r>
      <w:r>
        <w:rPr>
          <w:rFonts w:ascii="inter" w:eastAsia="inter" w:hAnsi="inter" w:cs="inter"/>
          <w:color w:val="000000"/>
        </w:rPr>
        <w:t xml:space="preserve"> (enclose a block of code/statements in a span to monitor them as a unit).</w:t>
      </w:r>
    </w:p>
    <w:p w14:paraId="12ECC846" w14:textId="77777777" w:rsidR="004F189E" w:rsidRDefault="004F189E" w:rsidP="004F189E">
      <w:pPr>
        <w:numPr>
          <w:ilvl w:val="0"/>
          <w:numId w:val="16"/>
        </w:numPr>
        <w:spacing w:after="210" w:line="360" w:lineRule="auto"/>
      </w:pPr>
      <w:r>
        <w:rPr>
          <w:rFonts w:ascii="inter" w:eastAsia="inter" w:hAnsi="inter" w:cs="inter"/>
          <w:b/>
          <w:color w:val="000000"/>
        </w:rPr>
        <w:t xml:space="preserve">Strengths and Transparency of </w:t>
      </w:r>
      <w:proofErr w:type="spellStart"/>
      <w:r>
        <w:rPr>
          <w:rFonts w:ascii="inter" w:eastAsia="inter" w:hAnsi="inter" w:cs="inter"/>
          <w:b/>
          <w:color w:val="000000"/>
        </w:rPr>
        <w:t>LogFire</w:t>
      </w:r>
      <w:proofErr w:type="spellEnd"/>
    </w:p>
    <w:p w14:paraId="20CBCE7E" w14:textId="77777777" w:rsidR="004F189E" w:rsidRDefault="004F189E" w:rsidP="004F189E">
      <w:pPr>
        <w:numPr>
          <w:ilvl w:val="1"/>
          <w:numId w:val="16"/>
        </w:numPr>
        <w:spacing w:before="105" w:after="105" w:line="360" w:lineRule="auto"/>
      </w:pPr>
      <w:proofErr w:type="spellStart"/>
      <w:r>
        <w:rPr>
          <w:rFonts w:ascii="inter" w:eastAsia="inter" w:hAnsi="inter" w:cs="inter"/>
          <w:color w:val="000000"/>
        </w:rPr>
        <w:lastRenderedPageBreak/>
        <w:t>LogFire</w:t>
      </w:r>
      <w:proofErr w:type="spellEnd"/>
      <w:r>
        <w:rPr>
          <w:rFonts w:ascii="inter" w:eastAsia="inter" w:hAnsi="inter" w:cs="inter"/>
          <w:color w:val="000000"/>
        </w:rPr>
        <w:t xml:space="preserve"> is designed with developer visibility in mind, providing detailed hierarchies of operations, real-time monitoring, easy integration, and generous free quotas (10 million spans per month).</w:t>
      </w:r>
    </w:p>
    <w:p w14:paraId="45BD7FEE" w14:textId="77777777" w:rsidR="004F189E" w:rsidRDefault="004F189E" w:rsidP="004F189E">
      <w:pPr>
        <w:numPr>
          <w:ilvl w:val="1"/>
          <w:numId w:val="16"/>
        </w:numPr>
        <w:spacing w:before="105" w:after="105" w:line="360" w:lineRule="auto"/>
      </w:pPr>
      <w:r>
        <w:rPr>
          <w:rFonts w:ascii="inter" w:eastAsia="inter" w:hAnsi="inter" w:cs="inter"/>
          <w:color w:val="000000"/>
        </w:rPr>
        <w:t>Its open-source nature and continued evolution make it a reliable foundation for production-grade AI apps.</w:t>
      </w:r>
    </w:p>
    <w:p w14:paraId="11E1A43B" w14:textId="77777777" w:rsidR="004F189E" w:rsidRDefault="004F189E" w:rsidP="004F189E">
      <w:pPr>
        <w:numPr>
          <w:ilvl w:val="0"/>
          <w:numId w:val="16"/>
        </w:numPr>
        <w:spacing w:after="210" w:line="360" w:lineRule="auto"/>
      </w:pPr>
      <w:r>
        <w:rPr>
          <w:rFonts w:ascii="inter" w:eastAsia="inter" w:hAnsi="inter" w:cs="inter"/>
          <w:b/>
          <w:color w:val="000000"/>
        </w:rPr>
        <w:t>Frameworks for LLM App Development</w:t>
      </w:r>
    </w:p>
    <w:p w14:paraId="18662BF3" w14:textId="77777777" w:rsidR="004F189E" w:rsidRDefault="004F189E" w:rsidP="004F189E">
      <w:pPr>
        <w:numPr>
          <w:ilvl w:val="1"/>
          <w:numId w:val="16"/>
        </w:numPr>
        <w:spacing w:before="105" w:after="105" w:line="360" w:lineRule="auto"/>
      </w:pPr>
      <w:r>
        <w:rPr>
          <w:rFonts w:ascii="inter" w:eastAsia="inter" w:hAnsi="inter" w:cs="inter"/>
          <w:color w:val="000000"/>
        </w:rPr>
        <w:t>A key challenge in native LLM scripting is model dependence—switching models often requires significant code changes.</w:t>
      </w:r>
    </w:p>
    <w:p w14:paraId="22B0CBD1"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Using frameworks like </w:t>
      </w:r>
      <w:proofErr w:type="spellStart"/>
      <w:r>
        <w:rPr>
          <w:rFonts w:ascii="inter" w:eastAsia="inter" w:hAnsi="inter" w:cs="inter"/>
          <w:color w:val="000000"/>
        </w:rPr>
        <w:t>Pydantic</w:t>
      </w:r>
      <w:proofErr w:type="spellEnd"/>
      <w:r>
        <w:rPr>
          <w:rFonts w:ascii="inter" w:eastAsia="inter" w:hAnsi="inter" w:cs="inter"/>
          <w:color w:val="000000"/>
        </w:rPr>
        <w:t xml:space="preserve"> AI (Pydantic3K) abstracts away model-specific details, enabling model-agnostic app development.</w:t>
      </w:r>
    </w:p>
    <w:p w14:paraId="7387CFCA" w14:textId="77777777" w:rsidR="004F189E" w:rsidRDefault="004F189E" w:rsidP="004F189E">
      <w:pPr>
        <w:numPr>
          <w:ilvl w:val="1"/>
          <w:numId w:val="16"/>
        </w:numPr>
        <w:spacing w:before="105" w:after="105" w:line="360" w:lineRule="auto"/>
      </w:pPr>
      <w:proofErr w:type="spellStart"/>
      <w:r>
        <w:rPr>
          <w:rFonts w:ascii="inter" w:eastAsia="inter" w:hAnsi="inter" w:cs="inter"/>
          <w:color w:val="000000"/>
        </w:rPr>
        <w:t>Pydantic</w:t>
      </w:r>
      <w:proofErr w:type="spellEnd"/>
      <w:r>
        <w:rPr>
          <w:rFonts w:ascii="inter" w:eastAsia="inter" w:hAnsi="inter" w:cs="inter"/>
          <w:color w:val="000000"/>
        </w:rPr>
        <w:t xml:space="preserve"> AI uses an </w:t>
      </w:r>
      <w:r>
        <w:rPr>
          <w:rStyle w:val="VerbatimChar"/>
          <w:rFonts w:ascii="IBM Plex Mono" w:eastAsia="IBM Plex Mono" w:hAnsi="IBM Plex Mono" w:cs="IBM Plex Mono"/>
          <w:color w:val="000000"/>
          <w:sz w:val="18"/>
          <w:shd w:val="clear" w:color="auto" w:fill="F8F8FA"/>
        </w:rPr>
        <w:t>Agent</w:t>
      </w:r>
      <w:r>
        <w:rPr>
          <w:rFonts w:ascii="inter" w:eastAsia="inter" w:hAnsi="inter" w:cs="inter"/>
          <w:color w:val="000000"/>
        </w:rPr>
        <w:t xml:space="preserve"> class, where you define the model, system prompt, and then interact using straightforward methods (such </w:t>
      </w:r>
      <w:proofErr w:type="gramStart"/>
      <w:r>
        <w:rPr>
          <w:rFonts w:ascii="inter" w:eastAsia="inter" w:hAnsi="inter" w:cs="inter"/>
          <w:color w:val="000000"/>
        </w:rPr>
        <w:t xml:space="preserve">as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runsync</w:t>
      </w:r>
      <w:proofErr w:type="spellEnd"/>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Swapping LLMs becomes as simple as changing a single parameter.</w:t>
      </w:r>
    </w:p>
    <w:p w14:paraId="3C3B616F" w14:textId="77777777" w:rsidR="004F189E" w:rsidRDefault="004F189E" w:rsidP="004F189E">
      <w:pPr>
        <w:numPr>
          <w:ilvl w:val="0"/>
          <w:numId w:val="16"/>
        </w:numPr>
        <w:spacing w:after="210" w:line="360" w:lineRule="auto"/>
      </w:pPr>
      <w:r>
        <w:rPr>
          <w:rFonts w:ascii="inter" w:eastAsia="inter" w:hAnsi="inter" w:cs="inter"/>
          <w:b/>
          <w:color w:val="000000"/>
        </w:rPr>
        <w:t>Why Use Lightweight and Transparent Frameworks</w:t>
      </w:r>
    </w:p>
    <w:p w14:paraId="4D15AC46"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The best frameworks are lightweight, quickly learnable, and provide performance/clarity with minimal abstraction. Heavyweight frameworks (like </w:t>
      </w:r>
      <w:proofErr w:type="spellStart"/>
      <w:r>
        <w:rPr>
          <w:rFonts w:ascii="inter" w:eastAsia="inter" w:hAnsi="inter" w:cs="inter"/>
          <w:color w:val="000000"/>
        </w:rPr>
        <w:t>LangChain</w:t>
      </w:r>
      <w:proofErr w:type="spellEnd"/>
      <w:r>
        <w:rPr>
          <w:rFonts w:ascii="inter" w:eastAsia="inter" w:hAnsi="inter" w:cs="inter"/>
          <w:color w:val="000000"/>
        </w:rPr>
        <w:t>, now largely replaced by LangGraph) often become obsolete or cumbersome over time.</w:t>
      </w:r>
    </w:p>
    <w:p w14:paraId="537EE82C" w14:textId="77777777" w:rsidR="004F189E" w:rsidRDefault="004F189E" w:rsidP="004F189E">
      <w:pPr>
        <w:numPr>
          <w:ilvl w:val="1"/>
          <w:numId w:val="16"/>
        </w:numPr>
        <w:spacing w:before="105" w:after="105" w:line="360" w:lineRule="auto"/>
      </w:pPr>
      <w:proofErr w:type="spellStart"/>
      <w:r>
        <w:rPr>
          <w:rFonts w:ascii="inter" w:eastAsia="inter" w:hAnsi="inter" w:cs="inter"/>
          <w:color w:val="000000"/>
        </w:rPr>
        <w:t>Pydantic</w:t>
      </w:r>
      <w:proofErr w:type="spellEnd"/>
      <w:r>
        <w:rPr>
          <w:rFonts w:ascii="inter" w:eastAsia="inter" w:hAnsi="inter" w:cs="inter"/>
          <w:color w:val="000000"/>
        </w:rPr>
        <w:t xml:space="preserve"> AI stands out for ease of use, transparency, and minimal code changes when swapping models, making it ideal for scalable, maintainable AI app development.</w:t>
      </w:r>
    </w:p>
    <w:p w14:paraId="469DCBA8" w14:textId="77777777" w:rsidR="004F189E" w:rsidRDefault="004F189E" w:rsidP="004F189E">
      <w:pPr>
        <w:numPr>
          <w:ilvl w:val="0"/>
          <w:numId w:val="16"/>
        </w:numPr>
        <w:spacing w:after="210" w:line="360" w:lineRule="auto"/>
      </w:pPr>
      <w:r>
        <w:rPr>
          <w:rFonts w:ascii="inter" w:eastAsia="inter" w:hAnsi="inter" w:cs="inter"/>
          <w:b/>
          <w:color w:val="000000"/>
        </w:rPr>
        <w:t>Best Practices in Production Development</w:t>
      </w:r>
    </w:p>
    <w:p w14:paraId="2E9AC68C"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Use a separate logging token for each app in </w:t>
      </w:r>
      <w:proofErr w:type="spellStart"/>
      <w:r>
        <w:rPr>
          <w:rFonts w:ascii="inter" w:eastAsia="inter" w:hAnsi="inter" w:cs="inter"/>
          <w:color w:val="000000"/>
        </w:rPr>
        <w:t>LogFire</w:t>
      </w:r>
      <w:proofErr w:type="spellEnd"/>
      <w:r>
        <w:rPr>
          <w:rFonts w:ascii="inter" w:eastAsia="inter" w:hAnsi="inter" w:cs="inter"/>
          <w:color w:val="000000"/>
        </w:rPr>
        <w:t xml:space="preserve"> for maintainability and separation.</w:t>
      </w:r>
    </w:p>
    <w:p w14:paraId="02BFAC86"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Explore object properties such as </w:t>
      </w:r>
      <w:proofErr w:type="spellStart"/>
      <w:r>
        <w:rPr>
          <w:rStyle w:val="VerbatimChar"/>
          <w:rFonts w:ascii="IBM Plex Mono" w:eastAsia="IBM Plex Mono" w:hAnsi="IBM Plex Mono" w:cs="IBM Plex Mono"/>
          <w:color w:val="000000"/>
          <w:sz w:val="18"/>
          <w:shd w:val="clear" w:color="auto" w:fill="F8F8FA"/>
        </w:rPr>
        <w:t>all_messages</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new_message</w:t>
      </w:r>
      <w:proofErr w:type="spellEnd"/>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usage</w:t>
      </w:r>
      <w:r>
        <w:rPr>
          <w:rFonts w:ascii="inter" w:eastAsia="inter" w:hAnsi="inter" w:cs="inter"/>
          <w:color w:val="000000"/>
        </w:rPr>
        <w:t xml:space="preserve"> in </w:t>
      </w:r>
      <w:proofErr w:type="spellStart"/>
      <w:r>
        <w:rPr>
          <w:rFonts w:ascii="inter" w:eastAsia="inter" w:hAnsi="inter" w:cs="inter"/>
          <w:color w:val="000000"/>
        </w:rPr>
        <w:t>Pydantic</w:t>
      </w:r>
      <w:proofErr w:type="spellEnd"/>
      <w:r>
        <w:rPr>
          <w:rFonts w:ascii="inter" w:eastAsia="inter" w:hAnsi="inter" w:cs="inter"/>
          <w:color w:val="000000"/>
        </w:rPr>
        <w:t xml:space="preserve"> AI to monitor session history and token usage.</w:t>
      </w:r>
    </w:p>
    <w:p w14:paraId="0E4A44FC" w14:textId="77777777" w:rsidR="004F189E" w:rsidRDefault="004F189E" w:rsidP="004F189E">
      <w:pPr>
        <w:numPr>
          <w:ilvl w:val="1"/>
          <w:numId w:val="16"/>
        </w:numPr>
        <w:spacing w:before="105" w:after="105" w:line="360" w:lineRule="auto"/>
      </w:pPr>
      <w:r>
        <w:rPr>
          <w:rFonts w:ascii="inter" w:eastAsia="inter" w:hAnsi="inter" w:cs="inter"/>
          <w:color w:val="000000"/>
        </w:rPr>
        <w:t>Maintain robust session handling using Python’s built-in features as the framework advocates minimal, necessary abstractions.</w:t>
      </w:r>
    </w:p>
    <w:p w14:paraId="524522C8" w14:textId="77777777" w:rsidR="004F189E" w:rsidRDefault="004F189E" w:rsidP="004F189E">
      <w:pPr>
        <w:numPr>
          <w:ilvl w:val="0"/>
          <w:numId w:val="16"/>
        </w:numPr>
        <w:spacing w:after="210" w:line="360" w:lineRule="auto"/>
      </w:pPr>
      <w:r>
        <w:rPr>
          <w:rFonts w:ascii="inter" w:eastAsia="inter" w:hAnsi="inter" w:cs="inter"/>
          <w:b/>
          <w:color w:val="000000"/>
        </w:rPr>
        <w:t>Practical Demonstration</w:t>
      </w:r>
    </w:p>
    <w:p w14:paraId="41543C15" w14:textId="77777777" w:rsidR="004F189E" w:rsidRDefault="004F189E" w:rsidP="004F189E">
      <w:pPr>
        <w:numPr>
          <w:ilvl w:val="1"/>
          <w:numId w:val="16"/>
        </w:numPr>
        <w:spacing w:before="105" w:after="105" w:line="360" w:lineRule="auto"/>
      </w:pPr>
      <w:r>
        <w:rPr>
          <w:rFonts w:ascii="inter" w:eastAsia="inter" w:hAnsi="inter" w:cs="inter"/>
          <w:color w:val="000000"/>
        </w:rPr>
        <w:t>Example scripts show:</w:t>
      </w:r>
    </w:p>
    <w:p w14:paraId="5791BAE8" w14:textId="77777777" w:rsidR="004F189E" w:rsidRDefault="004F189E" w:rsidP="004F189E">
      <w:pPr>
        <w:numPr>
          <w:ilvl w:val="1"/>
          <w:numId w:val="19"/>
        </w:numPr>
        <w:spacing w:before="105" w:after="105" w:line="360" w:lineRule="auto"/>
      </w:pPr>
      <w:r>
        <w:rPr>
          <w:rFonts w:ascii="inter" w:eastAsia="inter" w:hAnsi="inter" w:cs="inter"/>
          <w:color w:val="000000"/>
        </w:rPr>
        <w:t xml:space="preserve">Initializing </w:t>
      </w:r>
      <w:proofErr w:type="spellStart"/>
      <w:r>
        <w:rPr>
          <w:rFonts w:ascii="inter" w:eastAsia="inter" w:hAnsi="inter" w:cs="inter"/>
          <w:color w:val="000000"/>
        </w:rPr>
        <w:t>LogFire</w:t>
      </w:r>
      <w:proofErr w:type="spellEnd"/>
      <w:r>
        <w:rPr>
          <w:rFonts w:ascii="inter" w:eastAsia="inter" w:hAnsi="inter" w:cs="inter"/>
          <w:color w:val="000000"/>
        </w:rPr>
        <w:t xml:space="preserve"> and instrumenting LLM calls</w:t>
      </w:r>
    </w:p>
    <w:p w14:paraId="0CBC48DA" w14:textId="77777777" w:rsidR="004F189E" w:rsidRDefault="004F189E" w:rsidP="004F189E">
      <w:pPr>
        <w:numPr>
          <w:ilvl w:val="1"/>
          <w:numId w:val="19"/>
        </w:numPr>
        <w:spacing w:before="105" w:after="105" w:line="360" w:lineRule="auto"/>
      </w:pPr>
      <w:r>
        <w:rPr>
          <w:rFonts w:ascii="inter" w:eastAsia="inter" w:hAnsi="inter" w:cs="inter"/>
          <w:color w:val="000000"/>
        </w:rPr>
        <w:lastRenderedPageBreak/>
        <w:t xml:space="preserve">Using the </w:t>
      </w:r>
      <w:proofErr w:type="spellStart"/>
      <w:r>
        <w:rPr>
          <w:rFonts w:ascii="inter" w:eastAsia="inter" w:hAnsi="inter" w:cs="inter"/>
          <w:color w:val="000000"/>
        </w:rPr>
        <w:t>Pydantic</w:t>
      </w:r>
      <w:proofErr w:type="spellEnd"/>
      <w:r>
        <w:rPr>
          <w:rFonts w:ascii="inter" w:eastAsia="inter" w:hAnsi="inter" w:cs="inter"/>
          <w:color w:val="000000"/>
        </w:rPr>
        <w:t xml:space="preserve"> AI Agent class for both OpenAI and Gemini APIs (with a fallback to spans/decorators if direct support is missing)</w:t>
      </w:r>
    </w:p>
    <w:p w14:paraId="2E437C42" w14:textId="77777777" w:rsidR="004F189E" w:rsidRDefault="004F189E" w:rsidP="004F189E">
      <w:pPr>
        <w:numPr>
          <w:ilvl w:val="1"/>
          <w:numId w:val="19"/>
        </w:numPr>
        <w:spacing w:before="105" w:after="105" w:line="360" w:lineRule="auto"/>
      </w:pPr>
      <w:r>
        <w:rPr>
          <w:rFonts w:ascii="inter" w:eastAsia="inter" w:hAnsi="inter" w:cs="inter"/>
          <w:color w:val="000000"/>
        </w:rPr>
        <w:t>Hierarchical and detailed logging of all requests, responses, and their structure</w:t>
      </w:r>
    </w:p>
    <w:p w14:paraId="6E02B821" w14:textId="77777777" w:rsidR="004F189E" w:rsidRDefault="004F189E" w:rsidP="004F189E">
      <w:pPr>
        <w:numPr>
          <w:ilvl w:val="1"/>
          <w:numId w:val="16"/>
        </w:numPr>
        <w:spacing w:before="105" w:after="105" w:line="360" w:lineRule="auto"/>
      </w:pPr>
      <w:r>
        <w:rPr>
          <w:rFonts w:ascii="inter" w:eastAsia="inter" w:hAnsi="inter" w:cs="inter"/>
          <w:color w:val="000000"/>
        </w:rPr>
        <w:t xml:space="preserve">The </w:t>
      </w:r>
      <w:proofErr w:type="spellStart"/>
      <w:r>
        <w:rPr>
          <w:rFonts w:ascii="inter" w:eastAsia="inter" w:hAnsi="inter" w:cs="inter"/>
          <w:color w:val="000000"/>
        </w:rPr>
        <w:t>LogFire</w:t>
      </w:r>
      <w:proofErr w:type="spellEnd"/>
      <w:r>
        <w:rPr>
          <w:rFonts w:ascii="inter" w:eastAsia="inter" w:hAnsi="inter" w:cs="inter"/>
          <w:color w:val="000000"/>
        </w:rPr>
        <w:t xml:space="preserve"> UI and documentation make it easy to track, trace, and debug everything in real-time.</w:t>
      </w:r>
    </w:p>
    <w:p w14:paraId="795EC71E" w14:textId="77777777" w:rsidR="004F189E" w:rsidRDefault="004F189E" w:rsidP="004F189E">
      <w:pPr>
        <w:numPr>
          <w:ilvl w:val="0"/>
          <w:numId w:val="16"/>
        </w:numPr>
        <w:spacing w:after="210" w:line="360" w:lineRule="auto"/>
      </w:pPr>
      <w:r>
        <w:rPr>
          <w:rFonts w:ascii="inter" w:eastAsia="inter" w:hAnsi="inter" w:cs="inter"/>
          <w:b/>
          <w:color w:val="000000"/>
        </w:rPr>
        <w:t>Project and Learning Advice</w:t>
      </w:r>
    </w:p>
    <w:p w14:paraId="4409B0ED" w14:textId="77777777" w:rsidR="004F189E" w:rsidRDefault="004F189E" w:rsidP="004F189E">
      <w:pPr>
        <w:numPr>
          <w:ilvl w:val="1"/>
          <w:numId w:val="16"/>
        </w:numPr>
        <w:spacing w:before="105" w:after="105" w:line="360" w:lineRule="auto"/>
      </w:pPr>
      <w:r>
        <w:rPr>
          <w:rFonts w:ascii="inter" w:eastAsia="inter" w:hAnsi="inter" w:cs="inter"/>
          <w:color w:val="000000"/>
        </w:rPr>
        <w:t>Each script or learning exercise is treated as a mini-app; practice regularly and maintain separate project environments.</w:t>
      </w:r>
    </w:p>
    <w:p w14:paraId="42D544A5" w14:textId="77777777" w:rsidR="004F189E" w:rsidRDefault="004F189E" w:rsidP="004F189E">
      <w:pPr>
        <w:numPr>
          <w:ilvl w:val="1"/>
          <w:numId w:val="16"/>
        </w:numPr>
        <w:spacing w:before="105" w:after="105" w:line="360" w:lineRule="auto"/>
      </w:pPr>
      <w:r>
        <w:rPr>
          <w:rFonts w:ascii="inter" w:eastAsia="inter" w:hAnsi="inter" w:cs="inter"/>
          <w:color w:val="000000"/>
        </w:rPr>
        <w:t>Build production-grade, end-to-end apps, not just demos, to gain real-world experience and credibility.</w:t>
      </w:r>
    </w:p>
    <w:p w14:paraId="0AB751E6" w14:textId="77777777" w:rsidR="004F189E" w:rsidRDefault="004F189E" w:rsidP="004F189E">
      <w:pPr>
        <w:numPr>
          <w:ilvl w:val="1"/>
          <w:numId w:val="16"/>
        </w:numPr>
        <w:spacing w:before="105" w:after="105" w:line="360" w:lineRule="auto"/>
      </w:pPr>
      <w:r>
        <w:rPr>
          <w:rFonts w:ascii="inter" w:eastAsia="inter" w:hAnsi="inter" w:cs="inter"/>
          <w:color w:val="000000"/>
        </w:rPr>
        <w:t>Don’t just list skills—demonstrate delivered use-cases and complete apps to stand out in the job market or entrepreneurial ventures.</w:t>
      </w:r>
    </w:p>
    <w:p w14:paraId="35CDA3DF" w14:textId="77777777" w:rsidR="004F189E" w:rsidRDefault="004F189E" w:rsidP="004F189E">
      <w:pPr>
        <w:numPr>
          <w:ilvl w:val="0"/>
          <w:numId w:val="16"/>
        </w:numPr>
        <w:spacing w:after="210" w:line="360" w:lineRule="auto"/>
      </w:pPr>
      <w:r>
        <w:rPr>
          <w:rFonts w:ascii="inter" w:eastAsia="inter" w:hAnsi="inter" w:cs="inter"/>
          <w:b/>
          <w:color w:val="000000"/>
        </w:rPr>
        <w:t>Next Steps and Use Cases</w:t>
      </w:r>
    </w:p>
    <w:p w14:paraId="2D146825" w14:textId="77777777" w:rsidR="004F189E" w:rsidRDefault="004F189E" w:rsidP="004F189E">
      <w:pPr>
        <w:numPr>
          <w:ilvl w:val="1"/>
          <w:numId w:val="16"/>
        </w:numPr>
        <w:spacing w:before="105" w:after="105" w:line="360" w:lineRule="auto"/>
      </w:pPr>
      <w:r>
        <w:rPr>
          <w:rFonts w:ascii="inter" w:eastAsia="inter" w:hAnsi="inter" w:cs="inter"/>
          <w:color w:val="000000"/>
        </w:rPr>
        <w:t>Upcoming lessons will show how to create model-agnostic apps for document processing (such as automating the extraction and processing of receipts, Excel sheets, and PDFs), and later expand to conversational chatbots and more.</w:t>
      </w:r>
    </w:p>
    <w:p w14:paraId="02EC2DE2" w14:textId="77777777" w:rsidR="004F189E" w:rsidRDefault="004F189E" w:rsidP="004F189E">
      <w:pPr>
        <w:numPr>
          <w:ilvl w:val="1"/>
          <w:numId w:val="16"/>
        </w:numPr>
        <w:spacing w:before="105" w:after="105" w:line="360" w:lineRule="auto"/>
      </w:pPr>
      <w:r>
        <w:rPr>
          <w:rFonts w:ascii="inter" w:eastAsia="inter" w:hAnsi="inter" w:cs="inter"/>
          <w:color w:val="000000"/>
        </w:rPr>
        <w:t>Each student is encouraged to build their own version of the six main app categories introduced, using the frameworks, examples, and best practices covered.</w:t>
      </w:r>
    </w:p>
    <w:p w14:paraId="39A8F3CB" w14:textId="77777777" w:rsidR="004F189E" w:rsidRDefault="004F189E" w:rsidP="004F189E">
      <w:pPr>
        <w:spacing w:after="210" w:line="360" w:lineRule="auto"/>
      </w:pPr>
      <w:r>
        <w:rPr>
          <w:rFonts w:ascii="inter" w:eastAsia="inter" w:hAnsi="inter" w:cs="inter"/>
          <w:b/>
          <w:color w:val="000000"/>
        </w:rPr>
        <w:t>Summary</w:t>
      </w:r>
    </w:p>
    <w:p w14:paraId="219D9189" w14:textId="77777777" w:rsidR="004F189E" w:rsidRDefault="004F189E" w:rsidP="004F189E">
      <w:pPr>
        <w:numPr>
          <w:ilvl w:val="0"/>
          <w:numId w:val="17"/>
        </w:numPr>
        <w:spacing w:before="105" w:after="105" w:line="360" w:lineRule="auto"/>
      </w:pPr>
      <w:r>
        <w:rPr>
          <w:rFonts w:ascii="inter" w:eastAsia="inter" w:hAnsi="inter" w:cs="inter"/>
          <w:color w:val="000000"/>
        </w:rPr>
        <w:t>Combine advanced logging/instrumentation (</w:t>
      </w:r>
      <w:proofErr w:type="spellStart"/>
      <w:r>
        <w:rPr>
          <w:rFonts w:ascii="inter" w:eastAsia="inter" w:hAnsi="inter" w:cs="inter"/>
          <w:color w:val="000000"/>
        </w:rPr>
        <w:t>LogFire</w:t>
      </w:r>
      <w:proofErr w:type="spellEnd"/>
      <w:r>
        <w:rPr>
          <w:rFonts w:ascii="inter" w:eastAsia="inter" w:hAnsi="inter" w:cs="inter"/>
          <w:color w:val="000000"/>
        </w:rPr>
        <w:t>) and model-agnostic development frameworks (</w:t>
      </w:r>
      <w:proofErr w:type="spellStart"/>
      <w:r>
        <w:rPr>
          <w:rFonts w:ascii="inter" w:eastAsia="inter" w:hAnsi="inter" w:cs="inter"/>
          <w:color w:val="000000"/>
        </w:rPr>
        <w:t>Pydantic</w:t>
      </w:r>
      <w:proofErr w:type="spellEnd"/>
      <w:r>
        <w:rPr>
          <w:rFonts w:ascii="inter" w:eastAsia="inter" w:hAnsi="inter" w:cs="inter"/>
          <w:color w:val="000000"/>
        </w:rPr>
        <w:t xml:space="preserve"> AI) for scalable, robust, transparent, and future-proof AI app development.</w:t>
      </w:r>
    </w:p>
    <w:p w14:paraId="34E4F6A2" w14:textId="77777777" w:rsidR="004F189E" w:rsidRDefault="004F189E" w:rsidP="004F189E">
      <w:pPr>
        <w:numPr>
          <w:ilvl w:val="0"/>
          <w:numId w:val="17"/>
        </w:numPr>
        <w:spacing w:before="105" w:after="105" w:line="360" w:lineRule="auto"/>
      </w:pPr>
      <w:r>
        <w:rPr>
          <w:rFonts w:ascii="inter" w:eastAsia="inter" w:hAnsi="inter" w:cs="inter"/>
          <w:color w:val="000000"/>
        </w:rPr>
        <w:t>Regularly practice, build, and ship complete, production-grade apps to master the concepts and boost your professional growth.</w:t>
      </w:r>
    </w:p>
    <w:p w14:paraId="4ED671BA" w14:textId="77777777" w:rsidR="004F189E" w:rsidRDefault="004F189E" w:rsidP="004F189E">
      <w:pPr>
        <w:spacing w:line="360" w:lineRule="auto"/>
        <w:jc w:val="center"/>
      </w:pPr>
      <w:r>
        <w:rPr>
          <w:rFonts w:ascii="inter" w:eastAsia="inter" w:hAnsi="inter" w:cs="inter"/>
          <w:color w:val="000000"/>
        </w:rPr>
        <w:t>⁂</w:t>
      </w:r>
    </w:p>
    <w:p w14:paraId="181B9E04" w14:textId="77777777" w:rsidR="004F189E" w:rsidRDefault="004F189E">
      <w:pPr>
        <w:rPr>
          <w:sz w:val="32"/>
          <w:szCs w:val="32"/>
        </w:rPr>
      </w:pPr>
    </w:p>
    <w:p w14:paraId="1EAA4338" w14:textId="77777777" w:rsidR="004F189E" w:rsidRPr="00415C8C" w:rsidRDefault="004F189E">
      <w:pPr>
        <w:rPr>
          <w:sz w:val="32"/>
          <w:szCs w:val="32"/>
        </w:rPr>
      </w:pPr>
    </w:p>
    <w:sectPr w:rsidR="004F189E" w:rsidRPr="0041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6E4E"/>
    <w:multiLevelType w:val="hybridMultilevel"/>
    <w:tmpl w:val="10E201E0"/>
    <w:lvl w:ilvl="0" w:tplc="350ED5F8">
      <w:start w:val="1"/>
      <w:numFmt w:val="bullet"/>
      <w:lvlText w:val=""/>
      <w:lvlJc w:val="left"/>
      <w:pPr>
        <w:tabs>
          <w:tab w:val="num" w:pos="900"/>
        </w:tabs>
        <w:ind w:left="540" w:hanging="360"/>
      </w:pPr>
      <w:rPr>
        <w:rFonts w:ascii="Symbol" w:hAnsi="Symbol" w:hint="default"/>
      </w:rPr>
    </w:lvl>
    <w:lvl w:ilvl="1" w:tplc="160AF976">
      <w:start w:val="1"/>
      <w:numFmt w:val="bullet"/>
      <w:lvlText w:val="o"/>
      <w:lvlJc w:val="left"/>
      <w:pPr>
        <w:tabs>
          <w:tab w:val="num" w:pos="1440"/>
        </w:tabs>
        <w:ind w:left="1080" w:hanging="360"/>
      </w:pPr>
      <w:rPr>
        <w:rFonts w:ascii="Courier New" w:hAnsi="Courier New" w:cs="Courier New" w:hint="default"/>
      </w:rPr>
    </w:lvl>
    <w:lvl w:ilvl="2" w:tplc="C71C31D0">
      <w:numFmt w:val="decimal"/>
      <w:lvlText w:val=""/>
      <w:lvlJc w:val="left"/>
    </w:lvl>
    <w:lvl w:ilvl="3" w:tplc="40DEF4D4">
      <w:numFmt w:val="decimal"/>
      <w:lvlText w:val=""/>
      <w:lvlJc w:val="left"/>
    </w:lvl>
    <w:lvl w:ilvl="4" w:tplc="2DFA33F2">
      <w:numFmt w:val="decimal"/>
      <w:lvlText w:val=""/>
      <w:lvlJc w:val="left"/>
    </w:lvl>
    <w:lvl w:ilvl="5" w:tplc="463865DA">
      <w:numFmt w:val="decimal"/>
      <w:lvlText w:val=""/>
      <w:lvlJc w:val="left"/>
    </w:lvl>
    <w:lvl w:ilvl="6" w:tplc="F3BAB682">
      <w:numFmt w:val="decimal"/>
      <w:lvlText w:val=""/>
      <w:lvlJc w:val="left"/>
    </w:lvl>
    <w:lvl w:ilvl="7" w:tplc="2220AAC6">
      <w:numFmt w:val="decimal"/>
      <w:lvlText w:val=""/>
      <w:lvlJc w:val="left"/>
    </w:lvl>
    <w:lvl w:ilvl="8" w:tplc="DC8204A4">
      <w:numFmt w:val="decimal"/>
      <w:lvlText w:val=""/>
      <w:lvlJc w:val="left"/>
    </w:lvl>
  </w:abstractNum>
  <w:abstractNum w:abstractNumId="1" w15:restartNumberingAfterBreak="0">
    <w:nsid w:val="084E3FED"/>
    <w:multiLevelType w:val="hybridMultilevel"/>
    <w:tmpl w:val="5E4AA458"/>
    <w:lvl w:ilvl="0" w:tplc="3E2693B8">
      <w:start w:val="1"/>
      <w:numFmt w:val="bullet"/>
      <w:lvlText w:val=""/>
      <w:lvlJc w:val="left"/>
      <w:pPr>
        <w:tabs>
          <w:tab w:val="num" w:pos="900"/>
        </w:tabs>
        <w:ind w:left="540" w:hanging="360"/>
      </w:pPr>
      <w:rPr>
        <w:rFonts w:ascii="Symbol" w:hAnsi="Symbol" w:hint="default"/>
      </w:rPr>
    </w:lvl>
    <w:lvl w:ilvl="1" w:tplc="94BEE856">
      <w:numFmt w:val="decimal"/>
      <w:lvlText w:val=""/>
      <w:lvlJc w:val="left"/>
    </w:lvl>
    <w:lvl w:ilvl="2" w:tplc="EC284782">
      <w:numFmt w:val="decimal"/>
      <w:lvlText w:val=""/>
      <w:lvlJc w:val="left"/>
    </w:lvl>
    <w:lvl w:ilvl="3" w:tplc="A66C0798">
      <w:numFmt w:val="decimal"/>
      <w:lvlText w:val=""/>
      <w:lvlJc w:val="left"/>
    </w:lvl>
    <w:lvl w:ilvl="4" w:tplc="8C82EFD6">
      <w:numFmt w:val="decimal"/>
      <w:lvlText w:val=""/>
      <w:lvlJc w:val="left"/>
    </w:lvl>
    <w:lvl w:ilvl="5" w:tplc="6894852C">
      <w:numFmt w:val="decimal"/>
      <w:lvlText w:val=""/>
      <w:lvlJc w:val="left"/>
    </w:lvl>
    <w:lvl w:ilvl="6" w:tplc="8E608F64">
      <w:numFmt w:val="decimal"/>
      <w:lvlText w:val=""/>
      <w:lvlJc w:val="left"/>
    </w:lvl>
    <w:lvl w:ilvl="7" w:tplc="86862C36">
      <w:numFmt w:val="decimal"/>
      <w:lvlText w:val=""/>
      <w:lvlJc w:val="left"/>
    </w:lvl>
    <w:lvl w:ilvl="8" w:tplc="A2CA9924">
      <w:numFmt w:val="decimal"/>
      <w:lvlText w:val=""/>
      <w:lvlJc w:val="left"/>
    </w:lvl>
  </w:abstractNum>
  <w:abstractNum w:abstractNumId="2" w15:restartNumberingAfterBreak="0">
    <w:nsid w:val="091C253E"/>
    <w:multiLevelType w:val="hybridMultilevel"/>
    <w:tmpl w:val="D3423E74"/>
    <w:lvl w:ilvl="0" w:tplc="58B80F8A">
      <w:start w:val="1"/>
      <w:numFmt w:val="bullet"/>
      <w:lvlText w:val=""/>
      <w:lvlJc w:val="left"/>
      <w:pPr>
        <w:tabs>
          <w:tab w:val="num" w:pos="900"/>
        </w:tabs>
        <w:ind w:left="540" w:hanging="360"/>
      </w:pPr>
      <w:rPr>
        <w:rFonts w:ascii="Symbol" w:hAnsi="Symbol" w:hint="default"/>
      </w:rPr>
    </w:lvl>
    <w:lvl w:ilvl="1" w:tplc="9BE2A102">
      <w:numFmt w:val="decimal"/>
      <w:lvlText w:val=""/>
      <w:lvlJc w:val="left"/>
    </w:lvl>
    <w:lvl w:ilvl="2" w:tplc="3B6881BC">
      <w:numFmt w:val="decimal"/>
      <w:lvlText w:val=""/>
      <w:lvlJc w:val="left"/>
    </w:lvl>
    <w:lvl w:ilvl="3" w:tplc="9BBC1014">
      <w:numFmt w:val="decimal"/>
      <w:lvlText w:val=""/>
      <w:lvlJc w:val="left"/>
    </w:lvl>
    <w:lvl w:ilvl="4" w:tplc="1DDE14F8">
      <w:numFmt w:val="decimal"/>
      <w:lvlText w:val=""/>
      <w:lvlJc w:val="left"/>
    </w:lvl>
    <w:lvl w:ilvl="5" w:tplc="D4741D64">
      <w:numFmt w:val="decimal"/>
      <w:lvlText w:val=""/>
      <w:lvlJc w:val="left"/>
    </w:lvl>
    <w:lvl w:ilvl="6" w:tplc="108C15A2">
      <w:numFmt w:val="decimal"/>
      <w:lvlText w:val=""/>
      <w:lvlJc w:val="left"/>
    </w:lvl>
    <w:lvl w:ilvl="7" w:tplc="6ECCE936">
      <w:numFmt w:val="decimal"/>
      <w:lvlText w:val=""/>
      <w:lvlJc w:val="left"/>
    </w:lvl>
    <w:lvl w:ilvl="8" w:tplc="5FBAD4B0">
      <w:numFmt w:val="decimal"/>
      <w:lvlText w:val=""/>
      <w:lvlJc w:val="left"/>
    </w:lvl>
  </w:abstractNum>
  <w:abstractNum w:abstractNumId="3" w15:restartNumberingAfterBreak="0">
    <w:nsid w:val="0AB56933"/>
    <w:multiLevelType w:val="hybridMultilevel"/>
    <w:tmpl w:val="4B60FC70"/>
    <w:lvl w:ilvl="0" w:tplc="F664E496">
      <w:start w:val="1"/>
      <w:numFmt w:val="bullet"/>
      <w:lvlText w:val=""/>
      <w:lvlJc w:val="left"/>
      <w:pPr>
        <w:tabs>
          <w:tab w:val="num" w:pos="900"/>
        </w:tabs>
        <w:ind w:left="540" w:hanging="360"/>
      </w:pPr>
      <w:rPr>
        <w:rFonts w:ascii="Symbol" w:hAnsi="Symbol" w:hint="default"/>
      </w:rPr>
    </w:lvl>
    <w:lvl w:ilvl="1" w:tplc="117AE6AA">
      <w:numFmt w:val="decimal"/>
      <w:lvlText w:val=""/>
      <w:lvlJc w:val="left"/>
    </w:lvl>
    <w:lvl w:ilvl="2" w:tplc="BCF6C1BE">
      <w:numFmt w:val="decimal"/>
      <w:lvlText w:val=""/>
      <w:lvlJc w:val="left"/>
    </w:lvl>
    <w:lvl w:ilvl="3" w:tplc="43BE5C92">
      <w:numFmt w:val="decimal"/>
      <w:lvlText w:val=""/>
      <w:lvlJc w:val="left"/>
    </w:lvl>
    <w:lvl w:ilvl="4" w:tplc="D5E89D92">
      <w:numFmt w:val="decimal"/>
      <w:lvlText w:val=""/>
      <w:lvlJc w:val="left"/>
    </w:lvl>
    <w:lvl w:ilvl="5" w:tplc="5DDC2478">
      <w:numFmt w:val="decimal"/>
      <w:lvlText w:val=""/>
      <w:lvlJc w:val="left"/>
    </w:lvl>
    <w:lvl w:ilvl="6" w:tplc="7D803686">
      <w:numFmt w:val="decimal"/>
      <w:lvlText w:val=""/>
      <w:lvlJc w:val="left"/>
    </w:lvl>
    <w:lvl w:ilvl="7" w:tplc="1FDEC7D6">
      <w:numFmt w:val="decimal"/>
      <w:lvlText w:val=""/>
      <w:lvlJc w:val="left"/>
    </w:lvl>
    <w:lvl w:ilvl="8" w:tplc="FDB24486">
      <w:numFmt w:val="decimal"/>
      <w:lvlText w:val=""/>
      <w:lvlJc w:val="left"/>
    </w:lvl>
  </w:abstractNum>
  <w:abstractNum w:abstractNumId="4" w15:restartNumberingAfterBreak="0">
    <w:nsid w:val="0D325C12"/>
    <w:multiLevelType w:val="hybridMultilevel"/>
    <w:tmpl w:val="E8A47DCA"/>
    <w:lvl w:ilvl="0" w:tplc="38346E92">
      <w:start w:val="1"/>
      <w:numFmt w:val="bullet"/>
      <w:lvlText w:val=""/>
      <w:lvlJc w:val="left"/>
      <w:pPr>
        <w:tabs>
          <w:tab w:val="num" w:pos="900"/>
        </w:tabs>
        <w:ind w:left="540" w:hanging="360"/>
      </w:pPr>
      <w:rPr>
        <w:rFonts w:ascii="Symbol" w:hAnsi="Symbol" w:hint="default"/>
      </w:rPr>
    </w:lvl>
    <w:lvl w:ilvl="1" w:tplc="7598B32C">
      <w:numFmt w:val="decimal"/>
      <w:lvlText w:val=""/>
      <w:lvlJc w:val="left"/>
    </w:lvl>
    <w:lvl w:ilvl="2" w:tplc="51187C40">
      <w:numFmt w:val="decimal"/>
      <w:lvlText w:val=""/>
      <w:lvlJc w:val="left"/>
    </w:lvl>
    <w:lvl w:ilvl="3" w:tplc="21728864">
      <w:numFmt w:val="decimal"/>
      <w:lvlText w:val=""/>
      <w:lvlJc w:val="left"/>
    </w:lvl>
    <w:lvl w:ilvl="4" w:tplc="E2A0A09C">
      <w:numFmt w:val="decimal"/>
      <w:lvlText w:val=""/>
      <w:lvlJc w:val="left"/>
    </w:lvl>
    <w:lvl w:ilvl="5" w:tplc="F0104826">
      <w:numFmt w:val="decimal"/>
      <w:lvlText w:val=""/>
      <w:lvlJc w:val="left"/>
    </w:lvl>
    <w:lvl w:ilvl="6" w:tplc="3D822210">
      <w:numFmt w:val="decimal"/>
      <w:lvlText w:val=""/>
      <w:lvlJc w:val="left"/>
    </w:lvl>
    <w:lvl w:ilvl="7" w:tplc="11E01C5C">
      <w:numFmt w:val="decimal"/>
      <w:lvlText w:val=""/>
      <w:lvlJc w:val="left"/>
    </w:lvl>
    <w:lvl w:ilvl="8" w:tplc="356004F2">
      <w:numFmt w:val="decimal"/>
      <w:lvlText w:val=""/>
      <w:lvlJc w:val="left"/>
    </w:lvl>
  </w:abstractNum>
  <w:abstractNum w:abstractNumId="5" w15:restartNumberingAfterBreak="0">
    <w:nsid w:val="0E447D07"/>
    <w:multiLevelType w:val="hybridMultilevel"/>
    <w:tmpl w:val="962818D6"/>
    <w:lvl w:ilvl="0" w:tplc="2CDC80AA">
      <w:start w:val="1"/>
      <w:numFmt w:val="bullet"/>
      <w:lvlText w:val=""/>
      <w:lvlJc w:val="left"/>
      <w:pPr>
        <w:tabs>
          <w:tab w:val="num" w:pos="900"/>
        </w:tabs>
        <w:ind w:left="540" w:hanging="360"/>
      </w:pPr>
      <w:rPr>
        <w:rFonts w:ascii="Symbol" w:hAnsi="Symbol" w:hint="default"/>
      </w:rPr>
    </w:lvl>
    <w:lvl w:ilvl="1" w:tplc="8488E542">
      <w:numFmt w:val="decimal"/>
      <w:lvlText w:val=""/>
      <w:lvlJc w:val="left"/>
    </w:lvl>
    <w:lvl w:ilvl="2" w:tplc="C83E7A2C">
      <w:numFmt w:val="decimal"/>
      <w:lvlText w:val=""/>
      <w:lvlJc w:val="left"/>
    </w:lvl>
    <w:lvl w:ilvl="3" w:tplc="5852973E">
      <w:numFmt w:val="decimal"/>
      <w:lvlText w:val=""/>
      <w:lvlJc w:val="left"/>
    </w:lvl>
    <w:lvl w:ilvl="4" w:tplc="9A6499EE">
      <w:numFmt w:val="decimal"/>
      <w:lvlText w:val=""/>
      <w:lvlJc w:val="left"/>
    </w:lvl>
    <w:lvl w:ilvl="5" w:tplc="AB2068B6">
      <w:numFmt w:val="decimal"/>
      <w:lvlText w:val=""/>
      <w:lvlJc w:val="left"/>
    </w:lvl>
    <w:lvl w:ilvl="6" w:tplc="7980C0A8">
      <w:numFmt w:val="decimal"/>
      <w:lvlText w:val=""/>
      <w:lvlJc w:val="left"/>
    </w:lvl>
    <w:lvl w:ilvl="7" w:tplc="66C27BF6">
      <w:numFmt w:val="decimal"/>
      <w:lvlText w:val=""/>
      <w:lvlJc w:val="left"/>
    </w:lvl>
    <w:lvl w:ilvl="8" w:tplc="1D1AC606">
      <w:numFmt w:val="decimal"/>
      <w:lvlText w:val=""/>
      <w:lvlJc w:val="left"/>
    </w:lvl>
  </w:abstractNum>
  <w:abstractNum w:abstractNumId="6" w15:restartNumberingAfterBreak="0">
    <w:nsid w:val="153C550B"/>
    <w:multiLevelType w:val="hybridMultilevel"/>
    <w:tmpl w:val="A24AA2D4"/>
    <w:lvl w:ilvl="0" w:tplc="51E2AD92">
      <w:start w:val="1"/>
      <w:numFmt w:val="bullet"/>
      <w:lvlText w:val=""/>
      <w:lvlJc w:val="left"/>
      <w:pPr>
        <w:tabs>
          <w:tab w:val="num" w:pos="900"/>
        </w:tabs>
        <w:ind w:left="540" w:hanging="360"/>
      </w:pPr>
      <w:rPr>
        <w:rFonts w:ascii="Symbol" w:hAnsi="Symbol" w:hint="default"/>
      </w:rPr>
    </w:lvl>
    <w:lvl w:ilvl="1" w:tplc="574A03FE">
      <w:numFmt w:val="decimal"/>
      <w:lvlText w:val=""/>
      <w:lvlJc w:val="left"/>
    </w:lvl>
    <w:lvl w:ilvl="2" w:tplc="73BECF9A">
      <w:numFmt w:val="decimal"/>
      <w:lvlText w:val=""/>
      <w:lvlJc w:val="left"/>
    </w:lvl>
    <w:lvl w:ilvl="3" w:tplc="EC4E3252">
      <w:numFmt w:val="decimal"/>
      <w:lvlText w:val=""/>
      <w:lvlJc w:val="left"/>
    </w:lvl>
    <w:lvl w:ilvl="4" w:tplc="BB4A8426">
      <w:numFmt w:val="decimal"/>
      <w:lvlText w:val=""/>
      <w:lvlJc w:val="left"/>
    </w:lvl>
    <w:lvl w:ilvl="5" w:tplc="1172A000">
      <w:numFmt w:val="decimal"/>
      <w:lvlText w:val=""/>
      <w:lvlJc w:val="left"/>
    </w:lvl>
    <w:lvl w:ilvl="6" w:tplc="8E001CA8">
      <w:numFmt w:val="decimal"/>
      <w:lvlText w:val=""/>
      <w:lvlJc w:val="left"/>
    </w:lvl>
    <w:lvl w:ilvl="7" w:tplc="A678CA80">
      <w:numFmt w:val="decimal"/>
      <w:lvlText w:val=""/>
      <w:lvlJc w:val="left"/>
    </w:lvl>
    <w:lvl w:ilvl="8" w:tplc="1D7204C6">
      <w:numFmt w:val="decimal"/>
      <w:lvlText w:val=""/>
      <w:lvlJc w:val="left"/>
    </w:lvl>
  </w:abstractNum>
  <w:abstractNum w:abstractNumId="7" w15:restartNumberingAfterBreak="0">
    <w:nsid w:val="26D73959"/>
    <w:multiLevelType w:val="hybridMultilevel"/>
    <w:tmpl w:val="B27AA3FC"/>
    <w:lvl w:ilvl="0" w:tplc="AB661B8E">
      <w:start w:val="1"/>
      <w:numFmt w:val="bullet"/>
      <w:lvlText w:val=""/>
      <w:lvlJc w:val="left"/>
      <w:pPr>
        <w:tabs>
          <w:tab w:val="num" w:pos="900"/>
        </w:tabs>
        <w:ind w:left="540" w:hanging="360"/>
      </w:pPr>
      <w:rPr>
        <w:rFonts w:ascii="Symbol" w:hAnsi="Symbol" w:hint="default"/>
      </w:rPr>
    </w:lvl>
    <w:lvl w:ilvl="1" w:tplc="5C4C60AE">
      <w:numFmt w:val="decimal"/>
      <w:lvlText w:val=""/>
      <w:lvlJc w:val="left"/>
    </w:lvl>
    <w:lvl w:ilvl="2" w:tplc="78281768">
      <w:numFmt w:val="decimal"/>
      <w:lvlText w:val=""/>
      <w:lvlJc w:val="left"/>
    </w:lvl>
    <w:lvl w:ilvl="3" w:tplc="6EB0CEE2">
      <w:numFmt w:val="decimal"/>
      <w:lvlText w:val=""/>
      <w:lvlJc w:val="left"/>
    </w:lvl>
    <w:lvl w:ilvl="4" w:tplc="35DC8F3E">
      <w:numFmt w:val="decimal"/>
      <w:lvlText w:val=""/>
      <w:lvlJc w:val="left"/>
    </w:lvl>
    <w:lvl w:ilvl="5" w:tplc="A19A3632">
      <w:numFmt w:val="decimal"/>
      <w:lvlText w:val=""/>
      <w:lvlJc w:val="left"/>
    </w:lvl>
    <w:lvl w:ilvl="6" w:tplc="8298A3E4">
      <w:numFmt w:val="decimal"/>
      <w:lvlText w:val=""/>
      <w:lvlJc w:val="left"/>
    </w:lvl>
    <w:lvl w:ilvl="7" w:tplc="DE003C5A">
      <w:numFmt w:val="decimal"/>
      <w:lvlText w:val=""/>
      <w:lvlJc w:val="left"/>
    </w:lvl>
    <w:lvl w:ilvl="8" w:tplc="A4D07202">
      <w:numFmt w:val="decimal"/>
      <w:lvlText w:val=""/>
      <w:lvlJc w:val="left"/>
    </w:lvl>
  </w:abstractNum>
  <w:abstractNum w:abstractNumId="8" w15:restartNumberingAfterBreak="0">
    <w:nsid w:val="284C1DF6"/>
    <w:multiLevelType w:val="hybridMultilevel"/>
    <w:tmpl w:val="32683786"/>
    <w:lvl w:ilvl="0" w:tplc="70083D6E">
      <w:start w:val="1"/>
      <w:numFmt w:val="decimal"/>
      <w:lvlText w:val="%1."/>
      <w:lvlJc w:val="left"/>
      <w:pPr>
        <w:tabs>
          <w:tab w:val="num" w:pos="900"/>
        </w:tabs>
        <w:ind w:left="540" w:hanging="360"/>
      </w:pPr>
    </w:lvl>
    <w:lvl w:ilvl="1" w:tplc="F6BC4894">
      <w:numFmt w:val="decimal"/>
      <w:lvlText w:val=""/>
      <w:lvlJc w:val="left"/>
    </w:lvl>
    <w:lvl w:ilvl="2" w:tplc="B7E66F80">
      <w:numFmt w:val="decimal"/>
      <w:lvlText w:val=""/>
      <w:lvlJc w:val="left"/>
    </w:lvl>
    <w:lvl w:ilvl="3" w:tplc="1C10F9F4">
      <w:numFmt w:val="decimal"/>
      <w:lvlText w:val=""/>
      <w:lvlJc w:val="left"/>
    </w:lvl>
    <w:lvl w:ilvl="4" w:tplc="BB58AAC8">
      <w:numFmt w:val="decimal"/>
      <w:lvlText w:val=""/>
      <w:lvlJc w:val="left"/>
    </w:lvl>
    <w:lvl w:ilvl="5" w:tplc="64187904">
      <w:numFmt w:val="decimal"/>
      <w:lvlText w:val=""/>
      <w:lvlJc w:val="left"/>
    </w:lvl>
    <w:lvl w:ilvl="6" w:tplc="32404336">
      <w:numFmt w:val="decimal"/>
      <w:lvlText w:val=""/>
      <w:lvlJc w:val="left"/>
    </w:lvl>
    <w:lvl w:ilvl="7" w:tplc="D14ABC10">
      <w:numFmt w:val="decimal"/>
      <w:lvlText w:val=""/>
      <w:lvlJc w:val="left"/>
    </w:lvl>
    <w:lvl w:ilvl="8" w:tplc="35460B98">
      <w:numFmt w:val="decimal"/>
      <w:lvlText w:val=""/>
      <w:lvlJc w:val="left"/>
    </w:lvl>
  </w:abstractNum>
  <w:abstractNum w:abstractNumId="9" w15:restartNumberingAfterBreak="0">
    <w:nsid w:val="28D123D3"/>
    <w:multiLevelType w:val="hybridMultilevel"/>
    <w:tmpl w:val="1CC047C4"/>
    <w:lvl w:ilvl="0" w:tplc="A23C6918">
      <w:start w:val="1"/>
      <w:numFmt w:val="bullet"/>
      <w:lvlText w:val=""/>
      <w:lvlJc w:val="left"/>
      <w:pPr>
        <w:tabs>
          <w:tab w:val="num" w:pos="900"/>
        </w:tabs>
        <w:ind w:left="540" w:hanging="360"/>
      </w:pPr>
      <w:rPr>
        <w:rFonts w:ascii="Symbol" w:hAnsi="Symbol" w:hint="default"/>
      </w:rPr>
    </w:lvl>
    <w:lvl w:ilvl="1" w:tplc="54A0D248">
      <w:numFmt w:val="decimal"/>
      <w:lvlText w:val=""/>
      <w:lvlJc w:val="left"/>
    </w:lvl>
    <w:lvl w:ilvl="2" w:tplc="AA70FDCA">
      <w:numFmt w:val="decimal"/>
      <w:lvlText w:val=""/>
      <w:lvlJc w:val="left"/>
    </w:lvl>
    <w:lvl w:ilvl="3" w:tplc="CEE6020C">
      <w:numFmt w:val="decimal"/>
      <w:lvlText w:val=""/>
      <w:lvlJc w:val="left"/>
    </w:lvl>
    <w:lvl w:ilvl="4" w:tplc="EB7A6F66">
      <w:numFmt w:val="decimal"/>
      <w:lvlText w:val=""/>
      <w:lvlJc w:val="left"/>
    </w:lvl>
    <w:lvl w:ilvl="5" w:tplc="3EA6AF36">
      <w:numFmt w:val="decimal"/>
      <w:lvlText w:val=""/>
      <w:lvlJc w:val="left"/>
    </w:lvl>
    <w:lvl w:ilvl="6" w:tplc="1D8AB230">
      <w:numFmt w:val="decimal"/>
      <w:lvlText w:val=""/>
      <w:lvlJc w:val="left"/>
    </w:lvl>
    <w:lvl w:ilvl="7" w:tplc="7FDCBA3A">
      <w:numFmt w:val="decimal"/>
      <w:lvlText w:val=""/>
      <w:lvlJc w:val="left"/>
    </w:lvl>
    <w:lvl w:ilvl="8" w:tplc="E9A877B6">
      <w:numFmt w:val="decimal"/>
      <w:lvlText w:val=""/>
      <w:lvlJc w:val="left"/>
    </w:lvl>
  </w:abstractNum>
  <w:abstractNum w:abstractNumId="10" w15:restartNumberingAfterBreak="0">
    <w:nsid w:val="527221CA"/>
    <w:multiLevelType w:val="hybridMultilevel"/>
    <w:tmpl w:val="09E4B85C"/>
    <w:lvl w:ilvl="0" w:tplc="4170B732">
      <w:start w:val="1"/>
      <w:numFmt w:val="bullet"/>
      <w:lvlText w:val=""/>
      <w:lvlJc w:val="left"/>
      <w:pPr>
        <w:tabs>
          <w:tab w:val="num" w:pos="900"/>
        </w:tabs>
        <w:ind w:left="540" w:hanging="360"/>
      </w:pPr>
      <w:rPr>
        <w:rFonts w:ascii="Symbol" w:hAnsi="Symbol" w:hint="default"/>
      </w:rPr>
    </w:lvl>
    <w:lvl w:ilvl="1" w:tplc="80080FB4">
      <w:numFmt w:val="decimal"/>
      <w:lvlText w:val=""/>
      <w:lvlJc w:val="left"/>
    </w:lvl>
    <w:lvl w:ilvl="2" w:tplc="CAFA631A">
      <w:numFmt w:val="decimal"/>
      <w:lvlText w:val=""/>
      <w:lvlJc w:val="left"/>
    </w:lvl>
    <w:lvl w:ilvl="3" w:tplc="37DC8314">
      <w:numFmt w:val="decimal"/>
      <w:lvlText w:val=""/>
      <w:lvlJc w:val="left"/>
    </w:lvl>
    <w:lvl w:ilvl="4" w:tplc="0E38CA06">
      <w:numFmt w:val="decimal"/>
      <w:lvlText w:val=""/>
      <w:lvlJc w:val="left"/>
    </w:lvl>
    <w:lvl w:ilvl="5" w:tplc="CAD4CED2">
      <w:numFmt w:val="decimal"/>
      <w:lvlText w:val=""/>
      <w:lvlJc w:val="left"/>
    </w:lvl>
    <w:lvl w:ilvl="6" w:tplc="C7BC0A62">
      <w:numFmt w:val="decimal"/>
      <w:lvlText w:val=""/>
      <w:lvlJc w:val="left"/>
    </w:lvl>
    <w:lvl w:ilvl="7" w:tplc="9FFAD162">
      <w:numFmt w:val="decimal"/>
      <w:lvlText w:val=""/>
      <w:lvlJc w:val="left"/>
    </w:lvl>
    <w:lvl w:ilvl="8" w:tplc="3C68F36E">
      <w:numFmt w:val="decimal"/>
      <w:lvlText w:val=""/>
      <w:lvlJc w:val="left"/>
    </w:lvl>
  </w:abstractNum>
  <w:abstractNum w:abstractNumId="11" w15:restartNumberingAfterBreak="0">
    <w:nsid w:val="54DD5945"/>
    <w:multiLevelType w:val="hybridMultilevel"/>
    <w:tmpl w:val="3918C560"/>
    <w:lvl w:ilvl="0" w:tplc="FFFFFFFF">
      <w:start w:val="1"/>
      <w:numFmt w:val="decimal"/>
      <w:lvlText w:val="%1."/>
      <w:lvlJc w:val="left"/>
      <w:pPr>
        <w:tabs>
          <w:tab w:val="num" w:pos="900"/>
        </w:tabs>
        <w:ind w:left="540" w:hanging="360"/>
      </w:pPr>
    </w:lvl>
    <w:lvl w:ilvl="1" w:tplc="4009000F">
      <w:start w:val="1"/>
      <w:numFmt w:val="decimal"/>
      <w:lvlText w:val="%2."/>
      <w:lvlJc w:val="left"/>
      <w:pPr>
        <w:ind w:left="1080" w:hanging="360"/>
      </w:pPr>
    </w:lvl>
    <w:lvl w:ilvl="2" w:tplc="FFFFFFFF">
      <w:start w:val="1"/>
      <w:numFmt w:val="lowerRoman"/>
      <w:lvlText w:val="%3."/>
      <w:lvlJc w:val="left"/>
      <w:pPr>
        <w:tabs>
          <w:tab w:val="num" w:pos="3600"/>
        </w:tabs>
        <w:ind w:left="324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2CB53ED"/>
    <w:multiLevelType w:val="hybridMultilevel"/>
    <w:tmpl w:val="B59CA362"/>
    <w:lvl w:ilvl="0" w:tplc="884C58C4">
      <w:start w:val="1"/>
      <w:numFmt w:val="decimal"/>
      <w:lvlText w:val="%1."/>
      <w:lvlJc w:val="left"/>
      <w:pPr>
        <w:tabs>
          <w:tab w:val="num" w:pos="900"/>
        </w:tabs>
        <w:ind w:left="540" w:hanging="360"/>
      </w:pPr>
    </w:lvl>
    <w:lvl w:ilvl="1" w:tplc="B36EFB5E">
      <w:start w:val="1"/>
      <w:numFmt w:val="bullet"/>
      <w:lvlText w:val="o"/>
      <w:lvlJc w:val="left"/>
      <w:pPr>
        <w:tabs>
          <w:tab w:val="num" w:pos="1440"/>
        </w:tabs>
        <w:ind w:left="1080" w:hanging="360"/>
      </w:pPr>
      <w:rPr>
        <w:rFonts w:ascii="Courier New" w:hAnsi="Courier New" w:cs="Courier New" w:hint="default"/>
      </w:rPr>
    </w:lvl>
    <w:lvl w:ilvl="2" w:tplc="DC38FC22">
      <w:start w:val="1"/>
      <w:numFmt w:val="lowerRoman"/>
      <w:lvlText w:val="%3."/>
      <w:lvlJc w:val="left"/>
      <w:pPr>
        <w:tabs>
          <w:tab w:val="num" w:pos="3600"/>
        </w:tabs>
        <w:ind w:left="3240" w:hanging="360"/>
      </w:pPr>
    </w:lvl>
    <w:lvl w:ilvl="3" w:tplc="59F0B074">
      <w:numFmt w:val="decimal"/>
      <w:lvlText w:val=""/>
      <w:lvlJc w:val="left"/>
    </w:lvl>
    <w:lvl w:ilvl="4" w:tplc="FDD8E222">
      <w:numFmt w:val="decimal"/>
      <w:lvlText w:val=""/>
      <w:lvlJc w:val="left"/>
    </w:lvl>
    <w:lvl w:ilvl="5" w:tplc="F3EC4B24">
      <w:numFmt w:val="decimal"/>
      <w:lvlText w:val=""/>
      <w:lvlJc w:val="left"/>
    </w:lvl>
    <w:lvl w:ilvl="6" w:tplc="2FFAE64E">
      <w:numFmt w:val="decimal"/>
      <w:lvlText w:val=""/>
      <w:lvlJc w:val="left"/>
    </w:lvl>
    <w:lvl w:ilvl="7" w:tplc="DD70BF86">
      <w:numFmt w:val="decimal"/>
      <w:lvlText w:val=""/>
      <w:lvlJc w:val="left"/>
    </w:lvl>
    <w:lvl w:ilvl="8" w:tplc="EA94D096">
      <w:numFmt w:val="decimal"/>
      <w:lvlText w:val=""/>
      <w:lvlJc w:val="left"/>
    </w:lvl>
  </w:abstractNum>
  <w:abstractNum w:abstractNumId="13" w15:restartNumberingAfterBreak="0">
    <w:nsid w:val="693A1C2C"/>
    <w:multiLevelType w:val="hybridMultilevel"/>
    <w:tmpl w:val="0406BA8E"/>
    <w:lvl w:ilvl="0" w:tplc="FFFFFFFF">
      <w:start w:val="1"/>
      <w:numFmt w:val="decimal"/>
      <w:lvlText w:val="%1."/>
      <w:lvlJc w:val="left"/>
      <w:pPr>
        <w:tabs>
          <w:tab w:val="num" w:pos="900"/>
        </w:tabs>
        <w:ind w:left="540" w:hanging="360"/>
      </w:pPr>
    </w:lvl>
    <w:lvl w:ilvl="1" w:tplc="4009000F">
      <w:start w:val="1"/>
      <w:numFmt w:val="decimal"/>
      <w:lvlText w:val="%2."/>
      <w:lvlJc w:val="left"/>
      <w:pPr>
        <w:ind w:left="1080" w:hanging="360"/>
      </w:pPr>
    </w:lvl>
    <w:lvl w:ilvl="2" w:tplc="FFFFFFFF">
      <w:start w:val="1"/>
      <w:numFmt w:val="lowerRoman"/>
      <w:lvlText w:val="%3."/>
      <w:lvlJc w:val="left"/>
      <w:pPr>
        <w:tabs>
          <w:tab w:val="num" w:pos="3600"/>
        </w:tabs>
        <w:ind w:left="324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F304B1E"/>
    <w:multiLevelType w:val="hybridMultilevel"/>
    <w:tmpl w:val="25EAF096"/>
    <w:lvl w:ilvl="0" w:tplc="6B96FA4C">
      <w:start w:val="1"/>
      <w:numFmt w:val="bullet"/>
      <w:lvlText w:val=""/>
      <w:lvlJc w:val="left"/>
      <w:pPr>
        <w:tabs>
          <w:tab w:val="num" w:pos="900"/>
        </w:tabs>
        <w:ind w:left="540" w:hanging="360"/>
      </w:pPr>
      <w:rPr>
        <w:rFonts w:ascii="Symbol" w:hAnsi="Symbol" w:hint="default"/>
      </w:rPr>
    </w:lvl>
    <w:lvl w:ilvl="1" w:tplc="CDE8E734">
      <w:numFmt w:val="decimal"/>
      <w:lvlText w:val=""/>
      <w:lvlJc w:val="left"/>
    </w:lvl>
    <w:lvl w:ilvl="2" w:tplc="5358D2AC">
      <w:numFmt w:val="decimal"/>
      <w:lvlText w:val=""/>
      <w:lvlJc w:val="left"/>
    </w:lvl>
    <w:lvl w:ilvl="3" w:tplc="91D05D8C">
      <w:numFmt w:val="decimal"/>
      <w:lvlText w:val=""/>
      <w:lvlJc w:val="left"/>
    </w:lvl>
    <w:lvl w:ilvl="4" w:tplc="3B8247BA">
      <w:numFmt w:val="decimal"/>
      <w:lvlText w:val=""/>
      <w:lvlJc w:val="left"/>
    </w:lvl>
    <w:lvl w:ilvl="5" w:tplc="2D74FFE8">
      <w:numFmt w:val="decimal"/>
      <w:lvlText w:val=""/>
      <w:lvlJc w:val="left"/>
    </w:lvl>
    <w:lvl w:ilvl="6" w:tplc="031A762A">
      <w:numFmt w:val="decimal"/>
      <w:lvlText w:val=""/>
      <w:lvlJc w:val="left"/>
    </w:lvl>
    <w:lvl w:ilvl="7" w:tplc="864EF41E">
      <w:numFmt w:val="decimal"/>
      <w:lvlText w:val=""/>
      <w:lvlJc w:val="left"/>
    </w:lvl>
    <w:lvl w:ilvl="8" w:tplc="A90E0E20">
      <w:numFmt w:val="decimal"/>
      <w:lvlText w:val=""/>
      <w:lvlJc w:val="left"/>
    </w:lvl>
  </w:abstractNum>
  <w:abstractNum w:abstractNumId="15" w15:restartNumberingAfterBreak="0">
    <w:nsid w:val="725866DB"/>
    <w:multiLevelType w:val="hybridMultilevel"/>
    <w:tmpl w:val="7B724E8C"/>
    <w:lvl w:ilvl="0" w:tplc="B89600B8">
      <w:start w:val="1"/>
      <w:numFmt w:val="bullet"/>
      <w:lvlText w:val=""/>
      <w:lvlJc w:val="left"/>
      <w:pPr>
        <w:tabs>
          <w:tab w:val="num" w:pos="900"/>
        </w:tabs>
        <w:ind w:left="540" w:hanging="360"/>
      </w:pPr>
      <w:rPr>
        <w:rFonts w:ascii="Symbol" w:hAnsi="Symbol" w:hint="default"/>
      </w:rPr>
    </w:lvl>
    <w:lvl w:ilvl="1" w:tplc="E6BA2350">
      <w:numFmt w:val="decimal"/>
      <w:lvlText w:val=""/>
      <w:lvlJc w:val="left"/>
    </w:lvl>
    <w:lvl w:ilvl="2" w:tplc="36ACE82C">
      <w:numFmt w:val="decimal"/>
      <w:lvlText w:val=""/>
      <w:lvlJc w:val="left"/>
    </w:lvl>
    <w:lvl w:ilvl="3" w:tplc="98241C44">
      <w:numFmt w:val="decimal"/>
      <w:lvlText w:val=""/>
      <w:lvlJc w:val="left"/>
    </w:lvl>
    <w:lvl w:ilvl="4" w:tplc="BEE8819C">
      <w:numFmt w:val="decimal"/>
      <w:lvlText w:val=""/>
      <w:lvlJc w:val="left"/>
    </w:lvl>
    <w:lvl w:ilvl="5" w:tplc="B400E53C">
      <w:numFmt w:val="decimal"/>
      <w:lvlText w:val=""/>
      <w:lvlJc w:val="left"/>
    </w:lvl>
    <w:lvl w:ilvl="6" w:tplc="E2B83A0E">
      <w:numFmt w:val="decimal"/>
      <w:lvlText w:val=""/>
      <w:lvlJc w:val="left"/>
    </w:lvl>
    <w:lvl w:ilvl="7" w:tplc="7DDAA040">
      <w:numFmt w:val="decimal"/>
      <w:lvlText w:val=""/>
      <w:lvlJc w:val="left"/>
    </w:lvl>
    <w:lvl w:ilvl="8" w:tplc="609CAFE4">
      <w:numFmt w:val="decimal"/>
      <w:lvlText w:val=""/>
      <w:lvlJc w:val="left"/>
    </w:lvl>
  </w:abstractNum>
  <w:abstractNum w:abstractNumId="16" w15:restartNumberingAfterBreak="0">
    <w:nsid w:val="73085D32"/>
    <w:multiLevelType w:val="hybridMultilevel"/>
    <w:tmpl w:val="1D64C756"/>
    <w:lvl w:ilvl="0" w:tplc="AC2C802E">
      <w:start w:val="1"/>
      <w:numFmt w:val="bullet"/>
      <w:lvlText w:val=""/>
      <w:lvlJc w:val="left"/>
      <w:pPr>
        <w:tabs>
          <w:tab w:val="num" w:pos="900"/>
        </w:tabs>
        <w:ind w:left="540" w:hanging="360"/>
      </w:pPr>
      <w:rPr>
        <w:rFonts w:ascii="Symbol" w:hAnsi="Symbol" w:hint="default"/>
      </w:rPr>
    </w:lvl>
    <w:lvl w:ilvl="1" w:tplc="DBA26AEE">
      <w:numFmt w:val="decimal"/>
      <w:lvlText w:val=""/>
      <w:lvlJc w:val="left"/>
    </w:lvl>
    <w:lvl w:ilvl="2" w:tplc="A7141B98">
      <w:numFmt w:val="decimal"/>
      <w:lvlText w:val=""/>
      <w:lvlJc w:val="left"/>
    </w:lvl>
    <w:lvl w:ilvl="3" w:tplc="09D0D376">
      <w:numFmt w:val="decimal"/>
      <w:lvlText w:val=""/>
      <w:lvlJc w:val="left"/>
    </w:lvl>
    <w:lvl w:ilvl="4" w:tplc="0290CE46">
      <w:numFmt w:val="decimal"/>
      <w:lvlText w:val=""/>
      <w:lvlJc w:val="left"/>
    </w:lvl>
    <w:lvl w:ilvl="5" w:tplc="F08249C8">
      <w:numFmt w:val="decimal"/>
      <w:lvlText w:val=""/>
      <w:lvlJc w:val="left"/>
    </w:lvl>
    <w:lvl w:ilvl="6" w:tplc="EA80B902">
      <w:numFmt w:val="decimal"/>
      <w:lvlText w:val=""/>
      <w:lvlJc w:val="left"/>
    </w:lvl>
    <w:lvl w:ilvl="7" w:tplc="27D20CC8">
      <w:numFmt w:val="decimal"/>
      <w:lvlText w:val=""/>
      <w:lvlJc w:val="left"/>
    </w:lvl>
    <w:lvl w:ilvl="8" w:tplc="C930F1BA">
      <w:numFmt w:val="decimal"/>
      <w:lvlText w:val=""/>
      <w:lvlJc w:val="left"/>
    </w:lvl>
  </w:abstractNum>
  <w:abstractNum w:abstractNumId="17" w15:restartNumberingAfterBreak="0">
    <w:nsid w:val="77BF2EF8"/>
    <w:multiLevelType w:val="hybridMultilevel"/>
    <w:tmpl w:val="3A146474"/>
    <w:lvl w:ilvl="0" w:tplc="259053CC">
      <w:start w:val="1"/>
      <w:numFmt w:val="bullet"/>
      <w:lvlText w:val=""/>
      <w:lvlJc w:val="left"/>
      <w:pPr>
        <w:tabs>
          <w:tab w:val="num" w:pos="900"/>
        </w:tabs>
        <w:ind w:left="540" w:hanging="360"/>
      </w:pPr>
      <w:rPr>
        <w:rFonts w:ascii="Symbol" w:hAnsi="Symbol" w:hint="default"/>
      </w:rPr>
    </w:lvl>
    <w:lvl w:ilvl="1" w:tplc="10B67E4C">
      <w:numFmt w:val="decimal"/>
      <w:lvlText w:val=""/>
      <w:lvlJc w:val="left"/>
    </w:lvl>
    <w:lvl w:ilvl="2" w:tplc="B956B544">
      <w:numFmt w:val="decimal"/>
      <w:lvlText w:val=""/>
      <w:lvlJc w:val="left"/>
    </w:lvl>
    <w:lvl w:ilvl="3" w:tplc="82440F52">
      <w:numFmt w:val="decimal"/>
      <w:lvlText w:val=""/>
      <w:lvlJc w:val="left"/>
    </w:lvl>
    <w:lvl w:ilvl="4" w:tplc="F8CA00D6">
      <w:numFmt w:val="decimal"/>
      <w:lvlText w:val=""/>
      <w:lvlJc w:val="left"/>
    </w:lvl>
    <w:lvl w:ilvl="5" w:tplc="49E06DF2">
      <w:numFmt w:val="decimal"/>
      <w:lvlText w:val=""/>
      <w:lvlJc w:val="left"/>
    </w:lvl>
    <w:lvl w:ilvl="6" w:tplc="4122180E">
      <w:numFmt w:val="decimal"/>
      <w:lvlText w:val=""/>
      <w:lvlJc w:val="left"/>
    </w:lvl>
    <w:lvl w:ilvl="7" w:tplc="36E20ED8">
      <w:numFmt w:val="decimal"/>
      <w:lvlText w:val=""/>
      <w:lvlJc w:val="left"/>
    </w:lvl>
    <w:lvl w:ilvl="8" w:tplc="EA0A278E">
      <w:numFmt w:val="decimal"/>
      <w:lvlText w:val=""/>
      <w:lvlJc w:val="left"/>
    </w:lvl>
  </w:abstractNum>
  <w:abstractNum w:abstractNumId="18" w15:restartNumberingAfterBreak="0">
    <w:nsid w:val="7A3D3766"/>
    <w:multiLevelType w:val="hybridMultilevel"/>
    <w:tmpl w:val="FD3EF066"/>
    <w:lvl w:ilvl="0" w:tplc="23140800">
      <w:start w:val="1"/>
      <w:numFmt w:val="bullet"/>
      <w:lvlText w:val=""/>
      <w:lvlJc w:val="left"/>
      <w:pPr>
        <w:tabs>
          <w:tab w:val="num" w:pos="900"/>
        </w:tabs>
        <w:ind w:left="540" w:hanging="360"/>
      </w:pPr>
      <w:rPr>
        <w:rFonts w:ascii="Symbol" w:hAnsi="Symbol" w:hint="default"/>
      </w:rPr>
    </w:lvl>
    <w:lvl w:ilvl="1" w:tplc="51BAD784">
      <w:numFmt w:val="decimal"/>
      <w:lvlText w:val=""/>
      <w:lvlJc w:val="left"/>
    </w:lvl>
    <w:lvl w:ilvl="2" w:tplc="8874509E">
      <w:numFmt w:val="decimal"/>
      <w:lvlText w:val=""/>
      <w:lvlJc w:val="left"/>
    </w:lvl>
    <w:lvl w:ilvl="3" w:tplc="2A2ADDB0">
      <w:numFmt w:val="decimal"/>
      <w:lvlText w:val=""/>
      <w:lvlJc w:val="left"/>
    </w:lvl>
    <w:lvl w:ilvl="4" w:tplc="6D720F1A">
      <w:numFmt w:val="decimal"/>
      <w:lvlText w:val=""/>
      <w:lvlJc w:val="left"/>
    </w:lvl>
    <w:lvl w:ilvl="5" w:tplc="BB9621F2">
      <w:numFmt w:val="decimal"/>
      <w:lvlText w:val=""/>
      <w:lvlJc w:val="left"/>
    </w:lvl>
    <w:lvl w:ilvl="6" w:tplc="98F68E00">
      <w:numFmt w:val="decimal"/>
      <w:lvlText w:val=""/>
      <w:lvlJc w:val="left"/>
    </w:lvl>
    <w:lvl w:ilvl="7" w:tplc="425C1668">
      <w:numFmt w:val="decimal"/>
      <w:lvlText w:val=""/>
      <w:lvlJc w:val="left"/>
    </w:lvl>
    <w:lvl w:ilvl="8" w:tplc="D8FE0C7E">
      <w:numFmt w:val="decimal"/>
      <w:lvlText w:val=""/>
      <w:lvlJc w:val="left"/>
    </w:lvl>
  </w:abstractNum>
  <w:num w:numId="1" w16cid:durableId="721828481">
    <w:abstractNumId w:val="8"/>
  </w:num>
  <w:num w:numId="2" w16cid:durableId="1160541935">
    <w:abstractNumId w:val="1"/>
  </w:num>
  <w:num w:numId="3" w16cid:durableId="194315550">
    <w:abstractNumId w:val="17"/>
  </w:num>
  <w:num w:numId="4" w16cid:durableId="1880898138">
    <w:abstractNumId w:val="7"/>
  </w:num>
  <w:num w:numId="5" w16cid:durableId="341199809">
    <w:abstractNumId w:val="4"/>
  </w:num>
  <w:num w:numId="6" w16cid:durableId="588126599">
    <w:abstractNumId w:val="6"/>
  </w:num>
  <w:num w:numId="7" w16cid:durableId="1910994521">
    <w:abstractNumId w:val="15"/>
  </w:num>
  <w:num w:numId="8" w16cid:durableId="377364275">
    <w:abstractNumId w:val="16"/>
  </w:num>
  <w:num w:numId="9" w16cid:durableId="761294109">
    <w:abstractNumId w:val="5"/>
  </w:num>
  <w:num w:numId="10" w16cid:durableId="785081119">
    <w:abstractNumId w:val="10"/>
  </w:num>
  <w:num w:numId="11" w16cid:durableId="617956935">
    <w:abstractNumId w:val="18"/>
  </w:num>
  <w:num w:numId="12" w16cid:durableId="635258553">
    <w:abstractNumId w:val="14"/>
  </w:num>
  <w:num w:numId="13" w16cid:durableId="1238631538">
    <w:abstractNumId w:val="2"/>
  </w:num>
  <w:num w:numId="14" w16cid:durableId="310252661">
    <w:abstractNumId w:val="0"/>
  </w:num>
  <w:num w:numId="15" w16cid:durableId="605163161">
    <w:abstractNumId w:val="9"/>
  </w:num>
  <w:num w:numId="16" w16cid:durableId="1704404559">
    <w:abstractNumId w:val="12"/>
  </w:num>
  <w:num w:numId="17" w16cid:durableId="279801306">
    <w:abstractNumId w:val="3"/>
  </w:num>
  <w:num w:numId="18" w16cid:durableId="2042901980">
    <w:abstractNumId w:val="13"/>
  </w:num>
  <w:num w:numId="19" w16cid:durableId="1998848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8C"/>
    <w:rsid w:val="001D285C"/>
    <w:rsid w:val="002A4D67"/>
    <w:rsid w:val="00317C8C"/>
    <w:rsid w:val="00415C8C"/>
    <w:rsid w:val="004F189E"/>
    <w:rsid w:val="00B75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AFBDD"/>
  <w15:chartTrackingRefBased/>
  <w15:docId w15:val="{C21AC2AF-92C9-44D2-8F5D-00F5B4C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C8C"/>
    <w:rPr>
      <w:rFonts w:eastAsiaTheme="majorEastAsia" w:cstheme="majorBidi"/>
      <w:color w:val="272727" w:themeColor="text1" w:themeTint="D8"/>
    </w:rPr>
  </w:style>
  <w:style w:type="paragraph" w:styleId="Title">
    <w:name w:val="Title"/>
    <w:basedOn w:val="Normal"/>
    <w:next w:val="Normal"/>
    <w:link w:val="TitleChar"/>
    <w:uiPriority w:val="10"/>
    <w:qFormat/>
    <w:rsid w:val="00415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C8C"/>
    <w:pPr>
      <w:spacing w:before="160"/>
      <w:jc w:val="center"/>
    </w:pPr>
    <w:rPr>
      <w:i/>
      <w:iCs/>
      <w:color w:val="404040" w:themeColor="text1" w:themeTint="BF"/>
    </w:rPr>
  </w:style>
  <w:style w:type="character" w:customStyle="1" w:styleId="QuoteChar">
    <w:name w:val="Quote Char"/>
    <w:basedOn w:val="DefaultParagraphFont"/>
    <w:link w:val="Quote"/>
    <w:uiPriority w:val="29"/>
    <w:rsid w:val="00415C8C"/>
    <w:rPr>
      <w:i/>
      <w:iCs/>
      <w:color w:val="404040" w:themeColor="text1" w:themeTint="BF"/>
    </w:rPr>
  </w:style>
  <w:style w:type="paragraph" w:styleId="ListParagraph">
    <w:name w:val="List Paragraph"/>
    <w:basedOn w:val="Normal"/>
    <w:uiPriority w:val="34"/>
    <w:qFormat/>
    <w:rsid w:val="00415C8C"/>
    <w:pPr>
      <w:ind w:left="720"/>
      <w:contextualSpacing/>
    </w:pPr>
  </w:style>
  <w:style w:type="character" w:styleId="IntenseEmphasis">
    <w:name w:val="Intense Emphasis"/>
    <w:basedOn w:val="DefaultParagraphFont"/>
    <w:uiPriority w:val="21"/>
    <w:qFormat/>
    <w:rsid w:val="00415C8C"/>
    <w:rPr>
      <w:i/>
      <w:iCs/>
      <w:color w:val="0F4761" w:themeColor="accent1" w:themeShade="BF"/>
    </w:rPr>
  </w:style>
  <w:style w:type="paragraph" w:styleId="IntenseQuote">
    <w:name w:val="Intense Quote"/>
    <w:basedOn w:val="Normal"/>
    <w:next w:val="Normal"/>
    <w:link w:val="IntenseQuoteChar"/>
    <w:uiPriority w:val="30"/>
    <w:qFormat/>
    <w:rsid w:val="00415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C8C"/>
    <w:rPr>
      <w:i/>
      <w:iCs/>
      <w:color w:val="0F4761" w:themeColor="accent1" w:themeShade="BF"/>
    </w:rPr>
  </w:style>
  <w:style w:type="character" w:styleId="IntenseReference">
    <w:name w:val="Intense Reference"/>
    <w:basedOn w:val="DefaultParagraphFont"/>
    <w:uiPriority w:val="32"/>
    <w:qFormat/>
    <w:rsid w:val="00415C8C"/>
    <w:rPr>
      <w:b/>
      <w:bCs/>
      <w:smallCaps/>
      <w:color w:val="0F4761" w:themeColor="accent1" w:themeShade="BF"/>
      <w:spacing w:val="5"/>
    </w:rPr>
  </w:style>
  <w:style w:type="character" w:customStyle="1" w:styleId="VerbatimChar">
    <w:name w:val="Verbatim Char"/>
    <w:rsid w:val="00415C8C"/>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1786</Words>
  <Characters>10740</Characters>
  <Application>Microsoft Office Word</Application>
  <DocSecurity>0</DocSecurity>
  <Lines>223</Lines>
  <Paragraphs>149</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Kale</dc:creator>
  <cp:keywords/>
  <dc:description/>
  <cp:lastModifiedBy>Vardhan Kale</cp:lastModifiedBy>
  <cp:revision>3</cp:revision>
  <dcterms:created xsi:type="dcterms:W3CDTF">2025-08-24T10:12:00Z</dcterms:created>
  <dcterms:modified xsi:type="dcterms:W3CDTF">2025-08-24T10:14:00Z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2a33cd76-e991-4cbf-a441-99a7ca7a548e</vt:lpwstr>
  </property>
</Properties>
</file>