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46" w:type="dxa"/>
        <w:tblInd w:w="-380" w:type="dxa"/>
        <w:tblLook w:val="04A0" w:firstRow="1" w:lastRow="0" w:firstColumn="1" w:lastColumn="0" w:noHBand="0" w:noVBand="1"/>
      </w:tblPr>
      <w:tblGrid>
        <w:gridCol w:w="3379"/>
        <w:gridCol w:w="4040"/>
        <w:gridCol w:w="3237"/>
        <w:gridCol w:w="90"/>
      </w:tblGrid>
      <w:tr w:rsidR="003E32B6" w:rsidRPr="00FF2519" w:rsidTr="000B4CF8">
        <w:trPr>
          <w:trHeight w:val="1232"/>
        </w:trPr>
        <w:tc>
          <w:tcPr>
            <w:tcW w:w="3379" w:type="dxa"/>
            <w:vMerge w:val="restart"/>
          </w:tcPr>
          <w:p w:rsidR="003E32B6" w:rsidRDefault="003E32B6" w:rsidP="003E32B6">
            <w:pPr>
              <w:tabs>
                <w:tab w:val="left" w:pos="3030"/>
              </w:tabs>
              <w:spacing w:after="0" w:line="240" w:lineRule="auto"/>
              <w:jc w:val="center"/>
              <w:rPr>
                <w:rFonts w:ascii="Sylfaen" w:hAnsi="Sylfaen"/>
                <w:b/>
                <w:bCs/>
                <w:color w:val="000000"/>
                <w:sz w:val="32"/>
                <w:szCs w:val="32"/>
                <w:lang w:val="hy-AM"/>
              </w:rPr>
            </w:pPr>
          </w:p>
          <w:p w:rsidR="003E32B6" w:rsidRDefault="003E32B6" w:rsidP="003E32B6">
            <w:pPr>
              <w:tabs>
                <w:tab w:val="left" w:pos="3030"/>
              </w:tabs>
              <w:spacing w:after="0" w:line="240" w:lineRule="auto"/>
              <w:jc w:val="center"/>
              <w:rPr>
                <w:rFonts w:ascii="Sylfaen" w:hAnsi="Sylfaen"/>
                <w:b/>
                <w:bCs/>
                <w:color w:val="000000"/>
                <w:sz w:val="32"/>
                <w:szCs w:val="32"/>
                <w:lang w:val="hy-AM"/>
              </w:rPr>
            </w:pPr>
          </w:p>
          <w:p w:rsidR="003E32B6" w:rsidRPr="005242EA" w:rsidRDefault="003E32B6" w:rsidP="003E32B6">
            <w:pPr>
              <w:tabs>
                <w:tab w:val="left" w:pos="3030"/>
              </w:tabs>
              <w:spacing w:after="0" w:line="240" w:lineRule="auto"/>
              <w:jc w:val="center"/>
              <w:rPr>
                <w:rFonts w:ascii="Sylfaen" w:hAnsi="Sylfaen"/>
                <w:b/>
                <w:bCs/>
                <w:color w:val="000000"/>
                <w:lang w:val="hy-AM" w:eastAsia="ru-RU"/>
              </w:rPr>
            </w:pPr>
            <w:r w:rsidRPr="007240C3">
              <w:rPr>
                <w:rFonts w:ascii="Arial LatArm" w:hAnsi="Arial LatArm"/>
                <w:b/>
                <w:bCs/>
                <w:color w:val="000000"/>
                <w:sz w:val="32"/>
                <w:szCs w:val="32"/>
                <w:lang w:val="hy-AM"/>
              </w:rPr>
              <w:t>º ð º ì ² Ü Æ</w:t>
            </w:r>
          </w:p>
          <w:p w:rsidR="003E32B6" w:rsidRPr="005242EA" w:rsidRDefault="003E32B6" w:rsidP="003E32B6">
            <w:pPr>
              <w:tabs>
                <w:tab w:val="left" w:pos="4332"/>
              </w:tabs>
              <w:spacing w:after="0" w:line="240" w:lineRule="auto"/>
              <w:jc w:val="center"/>
              <w:rPr>
                <w:rFonts w:ascii="Sylfaen" w:hAnsi="Sylfaen"/>
                <w:b/>
                <w:bCs/>
                <w:color w:val="000000"/>
                <w:sz w:val="32"/>
                <w:szCs w:val="32"/>
                <w:lang w:val="hy-AM"/>
              </w:rPr>
            </w:pPr>
            <w:r w:rsidRPr="007240C3">
              <w:rPr>
                <w:rFonts w:ascii="Arial LatArm" w:hAnsi="Arial LatArm"/>
                <w:b/>
                <w:bCs/>
                <w:color w:val="000000"/>
                <w:sz w:val="32"/>
                <w:szCs w:val="32"/>
                <w:lang w:val="hy-AM"/>
              </w:rPr>
              <w:t>§Ð²Ú´àôê²Î¦</w:t>
            </w:r>
          </w:p>
          <w:p w:rsidR="003E32B6" w:rsidRPr="00FF2519" w:rsidRDefault="003E32B6" w:rsidP="003E32B6">
            <w:pPr>
              <w:tabs>
                <w:tab w:val="left" w:pos="4332"/>
              </w:tabs>
              <w:spacing w:after="0" w:line="240" w:lineRule="auto"/>
              <w:ind w:right="-108"/>
              <w:jc w:val="center"/>
              <w:rPr>
                <w:rFonts w:ascii="Arial LatArm" w:hAnsi="Arial LatArm"/>
                <w:b/>
                <w:bCs/>
                <w:color w:val="000000"/>
                <w:sz w:val="32"/>
                <w:szCs w:val="32"/>
                <w:lang w:val="hy-AM"/>
              </w:rPr>
            </w:pPr>
            <w:r w:rsidRPr="007240C3">
              <w:rPr>
                <w:rFonts w:ascii="Arial LatArm" w:hAnsi="Arial LatArm"/>
                <w:b/>
                <w:bCs/>
                <w:color w:val="000000"/>
                <w:sz w:val="32"/>
                <w:szCs w:val="32"/>
                <w:lang w:val="hy-AM"/>
              </w:rPr>
              <w:t>Ð ² Ø ² È ê ² ð ² Ü</w:t>
            </w:r>
          </w:p>
          <w:p w:rsidR="003E32B6" w:rsidRPr="00FF2519" w:rsidRDefault="003E32B6" w:rsidP="003E32B6">
            <w:pPr>
              <w:tabs>
                <w:tab w:val="left" w:pos="4332"/>
              </w:tabs>
              <w:spacing w:after="0" w:line="240" w:lineRule="auto"/>
              <w:ind w:right="-108"/>
              <w:jc w:val="center"/>
              <w:rPr>
                <w:rFonts w:ascii="Sylfaen" w:hAnsi="Sylfaen"/>
                <w:b/>
                <w:bCs/>
                <w:sz w:val="18"/>
                <w:szCs w:val="18"/>
                <w:lang w:val="hy-AM"/>
              </w:rPr>
            </w:pPr>
          </w:p>
          <w:p w:rsidR="003E32B6" w:rsidRPr="007240C3" w:rsidRDefault="003E32B6" w:rsidP="003E32B6">
            <w:pPr>
              <w:tabs>
                <w:tab w:val="left" w:pos="3030"/>
              </w:tabs>
              <w:spacing w:after="0" w:line="240" w:lineRule="auto"/>
              <w:ind w:right="-108"/>
              <w:jc w:val="center"/>
              <w:rPr>
                <w:rFonts w:ascii="Sylfaen" w:hAnsi="Sylfaen"/>
                <w:b/>
                <w:bCs/>
                <w:sz w:val="18"/>
                <w:szCs w:val="18"/>
                <w:lang w:val="hy-AM"/>
              </w:rPr>
            </w:pPr>
          </w:p>
        </w:tc>
        <w:tc>
          <w:tcPr>
            <w:tcW w:w="4040" w:type="dxa"/>
            <w:vMerge w:val="restart"/>
            <w:vAlign w:val="center"/>
          </w:tcPr>
          <w:p w:rsidR="003E32B6" w:rsidRPr="007240C3" w:rsidRDefault="003E32B6" w:rsidP="003E32B6">
            <w:pPr>
              <w:spacing w:after="0" w:line="240" w:lineRule="auto"/>
              <w:jc w:val="center"/>
              <w:rPr>
                <w:rFonts w:ascii="Sylfaen" w:hAnsi="Sylfaen" w:cs="Arial"/>
              </w:rPr>
            </w:pPr>
            <w:r>
              <w:rPr>
                <w:rFonts w:ascii="Sylfaen" w:hAnsi="Sylfaen" w:cs="Arial"/>
                <w:noProof/>
              </w:rPr>
              <w:drawing>
                <wp:inline distT="0" distB="0" distL="0" distR="0" wp14:anchorId="6F825716" wp14:editId="7653DE5A">
                  <wp:extent cx="2428475" cy="158571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1507613608330 (1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997" cy="1638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gridSpan w:val="2"/>
          </w:tcPr>
          <w:p w:rsidR="003E32B6" w:rsidRDefault="003E32B6" w:rsidP="003E32B6">
            <w:pPr>
              <w:tabs>
                <w:tab w:val="left" w:pos="3030"/>
              </w:tabs>
              <w:spacing w:after="0" w:line="240" w:lineRule="auto"/>
              <w:ind w:left="-81"/>
              <w:rPr>
                <w:rFonts w:ascii="Sylfaen" w:hAnsi="Sylfaen"/>
                <w:b/>
                <w:bCs/>
                <w:color w:val="000000"/>
                <w:sz w:val="26"/>
                <w:szCs w:val="26"/>
                <w:lang w:val="hy-AM"/>
              </w:rPr>
            </w:pPr>
          </w:p>
          <w:p w:rsidR="003E32B6" w:rsidRPr="005242EA" w:rsidRDefault="003E32B6" w:rsidP="003E32B6">
            <w:pPr>
              <w:tabs>
                <w:tab w:val="left" w:pos="3030"/>
              </w:tabs>
              <w:spacing w:after="0" w:line="240" w:lineRule="auto"/>
              <w:ind w:left="-81"/>
              <w:jc w:val="center"/>
              <w:rPr>
                <w:rFonts w:ascii="Sylfaen" w:hAnsi="Sylfaen"/>
                <w:b/>
                <w:bCs/>
                <w:color w:val="000000"/>
                <w:sz w:val="26"/>
                <w:szCs w:val="26"/>
                <w:lang w:val="hy-AM" w:eastAsia="ru-RU"/>
              </w:rPr>
            </w:pPr>
            <w:r w:rsidRPr="007240C3">
              <w:rPr>
                <w:rFonts w:ascii="Times LatRus" w:hAnsi="Times LatRus"/>
                <w:b/>
                <w:bCs/>
                <w:color w:val="000000"/>
                <w:sz w:val="26"/>
                <w:szCs w:val="26"/>
                <w:lang w:val="hy-AM"/>
              </w:rPr>
              <w:t>Å Ð Å Â À Í Ñ Ê È É</w:t>
            </w:r>
          </w:p>
          <w:p w:rsidR="003E32B6" w:rsidRPr="005242EA" w:rsidRDefault="003E32B6" w:rsidP="003E32B6">
            <w:pPr>
              <w:tabs>
                <w:tab w:val="left" w:pos="3030"/>
              </w:tabs>
              <w:spacing w:after="0" w:line="240" w:lineRule="auto"/>
              <w:ind w:left="-81"/>
              <w:jc w:val="center"/>
              <w:rPr>
                <w:rFonts w:ascii="Sylfaen" w:hAnsi="Sylfaen"/>
                <w:b/>
                <w:bCs/>
                <w:color w:val="000000"/>
                <w:sz w:val="26"/>
                <w:szCs w:val="26"/>
                <w:lang w:val="hy-AM"/>
              </w:rPr>
            </w:pPr>
            <w:r w:rsidRPr="007240C3">
              <w:rPr>
                <w:rFonts w:ascii="Times LatRus" w:hAnsi="Times LatRus"/>
                <w:b/>
                <w:bCs/>
                <w:color w:val="000000"/>
                <w:sz w:val="26"/>
                <w:szCs w:val="26"/>
                <w:lang w:val="hy-AM"/>
              </w:rPr>
              <w:t>ÓÍÈÂÅÐÑÈÒÅÒ</w:t>
            </w:r>
          </w:p>
          <w:p w:rsidR="003E32B6" w:rsidRDefault="003E32B6" w:rsidP="003E32B6">
            <w:pPr>
              <w:tabs>
                <w:tab w:val="left" w:pos="3030"/>
              </w:tabs>
              <w:spacing w:after="0" w:line="240" w:lineRule="auto"/>
              <w:ind w:left="-81"/>
              <w:jc w:val="center"/>
              <w:rPr>
                <w:rFonts w:ascii="Sylfaen" w:hAnsi="Sylfaen"/>
                <w:b/>
                <w:bCs/>
                <w:color w:val="000000"/>
                <w:sz w:val="26"/>
                <w:szCs w:val="26"/>
                <w:lang w:val="hy-AM"/>
              </w:rPr>
            </w:pPr>
            <w:r w:rsidRPr="007240C3">
              <w:rPr>
                <w:rFonts w:ascii="Times LatRus" w:hAnsi="Times LatRus"/>
                <w:b/>
                <w:bCs/>
                <w:color w:val="000000"/>
                <w:sz w:val="26"/>
                <w:szCs w:val="26"/>
                <w:lang w:val="hy-AM"/>
              </w:rPr>
              <w:t>,, À É Á Ó Ñ À Ê”</w:t>
            </w:r>
          </w:p>
          <w:p w:rsidR="003E32B6" w:rsidRPr="00061DC3" w:rsidRDefault="003E32B6" w:rsidP="003E32B6">
            <w:pPr>
              <w:tabs>
                <w:tab w:val="left" w:pos="3030"/>
              </w:tabs>
              <w:spacing w:after="0" w:line="240" w:lineRule="auto"/>
              <w:ind w:left="-81"/>
              <w:jc w:val="center"/>
              <w:rPr>
                <w:rFonts w:ascii="Sylfaen" w:hAnsi="Sylfaen"/>
                <w:b/>
                <w:bCs/>
                <w:sz w:val="18"/>
                <w:szCs w:val="26"/>
                <w:lang w:val="hy-AM"/>
              </w:rPr>
            </w:pPr>
          </w:p>
        </w:tc>
      </w:tr>
      <w:tr w:rsidR="003E32B6" w:rsidRPr="007240C3" w:rsidTr="000B4CF8">
        <w:tc>
          <w:tcPr>
            <w:tcW w:w="3379" w:type="dxa"/>
            <w:vMerge/>
          </w:tcPr>
          <w:p w:rsidR="003E32B6" w:rsidRPr="00FF2519" w:rsidRDefault="003E32B6" w:rsidP="003E32B6">
            <w:pPr>
              <w:tabs>
                <w:tab w:val="left" w:pos="3030"/>
              </w:tabs>
              <w:spacing w:after="0" w:line="240" w:lineRule="auto"/>
              <w:ind w:right="-108"/>
              <w:jc w:val="center"/>
              <w:rPr>
                <w:rFonts w:ascii="Sylfaen" w:hAnsi="Sylfaen"/>
                <w:b/>
                <w:bCs/>
                <w:sz w:val="32"/>
                <w:szCs w:val="32"/>
                <w:lang w:val="hy-AM"/>
              </w:rPr>
            </w:pPr>
          </w:p>
        </w:tc>
        <w:tc>
          <w:tcPr>
            <w:tcW w:w="4040" w:type="dxa"/>
            <w:vMerge/>
          </w:tcPr>
          <w:p w:rsidR="003E32B6" w:rsidRPr="00FF2519" w:rsidRDefault="003E32B6" w:rsidP="003E32B6">
            <w:pPr>
              <w:spacing w:after="0" w:line="240" w:lineRule="auto"/>
              <w:jc w:val="right"/>
              <w:rPr>
                <w:rFonts w:ascii="Sylfaen" w:hAnsi="Sylfaen" w:cs="Arial"/>
                <w:lang w:val="hy-AM"/>
              </w:rPr>
            </w:pPr>
          </w:p>
        </w:tc>
        <w:tc>
          <w:tcPr>
            <w:tcW w:w="3327" w:type="dxa"/>
            <w:gridSpan w:val="2"/>
          </w:tcPr>
          <w:p w:rsidR="003E32B6" w:rsidRPr="007240C3" w:rsidRDefault="003E32B6" w:rsidP="003E32B6">
            <w:pPr>
              <w:tabs>
                <w:tab w:val="left" w:pos="3030"/>
              </w:tabs>
              <w:spacing w:after="0" w:line="240" w:lineRule="auto"/>
              <w:ind w:left="-81"/>
              <w:jc w:val="center"/>
              <w:rPr>
                <w:rFonts w:ascii="Arial LatArm" w:hAnsi="Arial LatArm"/>
                <w:b/>
                <w:bCs/>
                <w:sz w:val="26"/>
                <w:szCs w:val="26"/>
                <w:lang w:eastAsia="ru-RU"/>
              </w:rPr>
            </w:pPr>
            <w:r w:rsidRPr="007240C3">
              <w:rPr>
                <w:rFonts w:ascii="Arial LatArm" w:hAnsi="Arial LatArm"/>
                <w:b/>
                <w:bCs/>
                <w:sz w:val="26"/>
                <w:szCs w:val="26"/>
              </w:rPr>
              <w:t>Y E R E V A N</w:t>
            </w:r>
          </w:p>
          <w:p w:rsidR="003E32B6" w:rsidRPr="007240C3" w:rsidRDefault="003E32B6" w:rsidP="003E32B6">
            <w:pPr>
              <w:tabs>
                <w:tab w:val="left" w:pos="4332"/>
              </w:tabs>
              <w:spacing w:after="0" w:line="240" w:lineRule="auto"/>
              <w:ind w:left="-81"/>
              <w:jc w:val="center"/>
              <w:rPr>
                <w:rFonts w:ascii="Arial LatArm" w:hAnsi="Arial LatArm"/>
                <w:b/>
                <w:bCs/>
                <w:sz w:val="26"/>
                <w:szCs w:val="26"/>
              </w:rPr>
            </w:pPr>
            <w:r w:rsidRPr="007240C3">
              <w:rPr>
                <w:rFonts w:ascii="Arial LatArm" w:hAnsi="Arial LatArm"/>
                <w:b/>
                <w:bCs/>
                <w:sz w:val="26"/>
                <w:szCs w:val="26"/>
              </w:rPr>
              <w:t>“H A Y B U S A K”</w:t>
            </w:r>
          </w:p>
          <w:p w:rsidR="003E32B6" w:rsidRPr="007240C3" w:rsidRDefault="003E32B6" w:rsidP="003E32B6">
            <w:pPr>
              <w:tabs>
                <w:tab w:val="left" w:pos="3030"/>
              </w:tabs>
              <w:spacing w:after="0" w:line="240" w:lineRule="auto"/>
              <w:ind w:left="-65" w:right="-108"/>
              <w:jc w:val="center"/>
              <w:rPr>
                <w:rFonts w:ascii="Arial LatArm" w:hAnsi="Arial LatArm"/>
                <w:b/>
                <w:bCs/>
                <w:sz w:val="26"/>
                <w:szCs w:val="26"/>
              </w:rPr>
            </w:pPr>
            <w:r>
              <w:rPr>
                <w:rFonts w:ascii="Arial LatArm" w:hAnsi="Arial LatArm"/>
                <w:b/>
                <w:bCs/>
                <w:sz w:val="26"/>
                <w:szCs w:val="26"/>
              </w:rPr>
              <w:t>U N I V E R S I T Y</w:t>
            </w:r>
          </w:p>
        </w:tc>
      </w:tr>
      <w:tr w:rsidR="003E32B6" w:rsidRPr="00A340A0" w:rsidTr="000B4CF8">
        <w:tblPrEx>
          <w:jc w:val="center"/>
          <w:tblInd w:w="0" w:type="dxa"/>
          <w:tblLook w:val="01E0" w:firstRow="1" w:lastRow="1" w:firstColumn="1" w:lastColumn="1" w:noHBand="0" w:noVBand="0"/>
        </w:tblPrEx>
        <w:trPr>
          <w:gridAfter w:val="1"/>
          <w:wAfter w:w="90" w:type="dxa"/>
          <w:trHeight w:val="903"/>
          <w:jc w:val="center"/>
        </w:trPr>
        <w:tc>
          <w:tcPr>
            <w:tcW w:w="10656" w:type="dxa"/>
            <w:gridSpan w:val="3"/>
            <w:tcBorders>
              <w:top w:val="thinThickSmallGap" w:sz="24" w:space="0" w:color="auto"/>
            </w:tcBorders>
          </w:tcPr>
          <w:p w:rsidR="003E32B6" w:rsidRPr="004D307D" w:rsidRDefault="003E32B6" w:rsidP="003E32B6">
            <w:pPr>
              <w:spacing w:after="0" w:line="240" w:lineRule="auto"/>
              <w:jc w:val="center"/>
              <w:rPr>
                <w:rFonts w:ascii="Arial LatArm" w:hAnsi="Arial LatArm"/>
                <w:b/>
                <w:bCs/>
                <w:sz w:val="16"/>
                <w:szCs w:val="16"/>
              </w:rPr>
            </w:pPr>
            <w:r w:rsidRPr="004D307D">
              <w:rPr>
                <w:rFonts w:ascii="Arial LatArm" w:hAnsi="Arial LatArm"/>
                <w:b/>
                <w:bCs/>
                <w:sz w:val="16"/>
                <w:szCs w:val="16"/>
                <w:lang w:val="hy-AM"/>
              </w:rPr>
              <w:t>ä»ï³Ï³Ý  Ñ³í³ï³ñÙ³·Çñ N010,24.09.2001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</w:rPr>
              <w:t>,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  <w:lang w:val="hy-AM"/>
              </w:rPr>
              <w:t xml:space="preserve"> </w:t>
            </w:r>
            <w:r>
              <w:rPr>
                <w:rFonts w:ascii="Arial LatArm" w:hAnsi="Arial LatArm"/>
                <w:b/>
                <w:bCs/>
                <w:sz w:val="16"/>
                <w:szCs w:val="16"/>
              </w:rPr>
              <w:t>0038,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  <w:lang w:val="hy-AM"/>
              </w:rPr>
              <w:t>ù. ºñ¨³Ý, ²µ»ÉÛ³Ý 6, Ñ»é.(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</w:rPr>
              <w:t>010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  <w:lang w:val="hy-AM"/>
              </w:rPr>
              <w:t>)390698, (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</w:rPr>
              <w:t>010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  <w:lang w:val="hy-AM"/>
              </w:rPr>
              <w:t>)396161</w:t>
            </w:r>
          </w:p>
          <w:p w:rsidR="003E32B6" w:rsidRPr="004D307D" w:rsidRDefault="003E32B6" w:rsidP="003E32B6">
            <w:pPr>
              <w:spacing w:after="0" w:line="240" w:lineRule="auto"/>
              <w:jc w:val="center"/>
              <w:rPr>
                <w:rFonts w:ascii="Sylfaen" w:hAnsi="Sylfaen"/>
                <w:b/>
                <w:color w:val="000000"/>
                <w:sz w:val="16"/>
                <w:szCs w:val="16"/>
              </w:rPr>
            </w:pPr>
            <w:r w:rsidRPr="004D307D">
              <w:rPr>
                <w:rFonts w:ascii="Times LatRus" w:hAnsi="Times LatRus"/>
                <w:b/>
                <w:bCs/>
                <w:color w:val="000000"/>
                <w:sz w:val="16"/>
                <w:szCs w:val="16"/>
                <w:lang w:val="hy-AM"/>
              </w:rPr>
              <w:t xml:space="preserve">Ãîñ. Àêêðåäèòàöèÿ N 010, 24 .09.2001, </w:t>
            </w:r>
            <w:r>
              <w:rPr>
                <w:rFonts w:ascii="Times LatRus" w:hAnsi="Times LatRus"/>
                <w:b/>
                <w:bCs/>
                <w:color w:val="000000"/>
                <w:sz w:val="16"/>
                <w:szCs w:val="16"/>
              </w:rPr>
              <w:t>0038,</w:t>
            </w:r>
            <w:r w:rsidRPr="004D307D">
              <w:rPr>
                <w:rFonts w:ascii="Times LatRus" w:hAnsi="Times LatRus"/>
                <w:b/>
                <w:bCs/>
                <w:color w:val="000000"/>
                <w:sz w:val="16"/>
                <w:szCs w:val="16"/>
                <w:lang w:val="hy-AM"/>
              </w:rPr>
              <w:t xml:space="preserve">ã. Åðåâàí, Àáåëÿíà 6, òåë. 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  <w:lang w:val="hy-AM"/>
              </w:rPr>
              <w:t>(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</w:rPr>
              <w:t>010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  <w:lang w:val="hy-AM"/>
              </w:rPr>
              <w:t>)</w:t>
            </w:r>
            <w:r w:rsidRPr="004D307D">
              <w:rPr>
                <w:rFonts w:ascii="Times LatRus" w:hAnsi="Times LatRus"/>
                <w:b/>
                <w:bCs/>
                <w:color w:val="000000"/>
                <w:sz w:val="16"/>
                <w:szCs w:val="16"/>
                <w:lang w:val="hy-AM"/>
              </w:rPr>
              <w:t xml:space="preserve">390698, 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  <w:lang w:val="hy-AM"/>
              </w:rPr>
              <w:t>(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</w:rPr>
              <w:t>010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  <w:lang w:val="hy-AM"/>
              </w:rPr>
              <w:t>)</w:t>
            </w:r>
            <w:r w:rsidRPr="004D307D">
              <w:rPr>
                <w:rFonts w:ascii="Times LatRus" w:hAnsi="Times LatRus"/>
                <w:b/>
                <w:bCs/>
                <w:color w:val="000000"/>
                <w:sz w:val="16"/>
                <w:szCs w:val="16"/>
                <w:lang w:val="hy-AM"/>
              </w:rPr>
              <w:t>396161</w:t>
            </w:r>
            <w:r w:rsidRPr="004D307D">
              <w:rPr>
                <w:rFonts w:ascii="Times LatArm" w:hAnsi="Times LatArm"/>
                <w:b/>
                <w:bCs/>
                <w:sz w:val="16"/>
                <w:szCs w:val="16"/>
                <w:lang w:val="hy-AM"/>
              </w:rPr>
              <w:t xml:space="preserve"> </w:t>
            </w:r>
          </w:p>
          <w:p w:rsidR="003E32B6" w:rsidRPr="00A340A0" w:rsidRDefault="003E32B6" w:rsidP="003E32B6">
            <w:pPr>
              <w:tabs>
                <w:tab w:val="left" w:pos="3030"/>
              </w:tabs>
              <w:spacing w:after="0" w:line="240" w:lineRule="auto"/>
              <w:jc w:val="center"/>
              <w:rPr>
                <w:rFonts w:ascii="Times LatArm" w:hAnsi="Times LatArm"/>
                <w:b/>
                <w:bCs/>
                <w:sz w:val="2"/>
                <w:lang w:eastAsia="ru-RU"/>
              </w:rPr>
            </w:pPr>
            <w:r w:rsidRPr="004D307D">
              <w:rPr>
                <w:rFonts w:ascii="Arial LatArm" w:hAnsi="Arial LatArm"/>
                <w:b/>
                <w:bCs/>
                <w:sz w:val="16"/>
                <w:szCs w:val="16"/>
              </w:rPr>
              <w:t xml:space="preserve">State accreditation N010,24.09.2001, </w:t>
            </w:r>
            <w:r>
              <w:rPr>
                <w:rFonts w:ascii="Arial LatArm" w:hAnsi="Arial LatArm"/>
                <w:b/>
                <w:bCs/>
                <w:sz w:val="16"/>
                <w:szCs w:val="16"/>
              </w:rPr>
              <w:t>0038,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</w:rPr>
              <w:t xml:space="preserve">Yerevan, </w:t>
            </w:r>
            <w:proofErr w:type="spellStart"/>
            <w:r w:rsidRPr="004D307D">
              <w:rPr>
                <w:rFonts w:ascii="Arial LatArm" w:hAnsi="Arial LatArm"/>
                <w:b/>
                <w:bCs/>
                <w:sz w:val="16"/>
                <w:szCs w:val="16"/>
              </w:rPr>
              <w:t>Abelyan</w:t>
            </w:r>
            <w:proofErr w:type="spellEnd"/>
            <w:r w:rsidRPr="004D307D">
              <w:rPr>
                <w:rFonts w:ascii="Arial LatArm" w:hAnsi="Arial LatArm"/>
                <w:b/>
                <w:bCs/>
                <w:sz w:val="16"/>
                <w:szCs w:val="16"/>
              </w:rPr>
              <w:t xml:space="preserve"> 6, tel.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  <w:lang w:val="hy-AM"/>
              </w:rPr>
              <w:t xml:space="preserve"> (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</w:rPr>
              <w:t>010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  <w:lang w:val="hy-AM"/>
              </w:rPr>
              <w:t>)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</w:rPr>
              <w:t xml:space="preserve">390698, 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  <w:lang w:val="hy-AM"/>
              </w:rPr>
              <w:t>(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</w:rPr>
              <w:t>010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  <w:lang w:val="hy-AM"/>
              </w:rPr>
              <w:t>)</w:t>
            </w:r>
            <w:r w:rsidRPr="004D307D">
              <w:rPr>
                <w:rFonts w:ascii="Arial LatArm" w:hAnsi="Arial LatArm"/>
                <w:b/>
                <w:bCs/>
                <w:sz w:val="16"/>
                <w:szCs w:val="16"/>
              </w:rPr>
              <w:t>396161</w:t>
            </w:r>
          </w:p>
        </w:tc>
      </w:tr>
    </w:tbl>
    <w:p w:rsidR="003E32B6" w:rsidRPr="00AE712C" w:rsidRDefault="003E32B6" w:rsidP="003E32B6">
      <w:pPr>
        <w:spacing w:after="0" w:line="240" w:lineRule="auto"/>
        <w:ind w:right="-143"/>
        <w:rPr>
          <w:rFonts w:ascii="Sylfaen" w:hAnsi="Sylfaen"/>
          <w:b/>
          <w:color w:val="000000" w:themeColor="text1"/>
        </w:rPr>
      </w:pPr>
      <w:r w:rsidRPr="00170853">
        <w:rPr>
          <w:rFonts w:ascii="Arial" w:hAnsi="Arial" w:cs="Arial"/>
          <w:b/>
          <w:bCs/>
          <w:color w:val="000000" w:themeColor="text1"/>
          <w:lang w:val="hy-AM" w:eastAsia="ru-RU"/>
        </w:rPr>
        <w:t>№</w:t>
      </w:r>
      <w:r>
        <w:rPr>
          <w:rFonts w:ascii="Sylfaen" w:hAnsi="Sylfaen"/>
          <w:b/>
          <w:color w:val="000000" w:themeColor="text1"/>
          <w:lang w:val="hy-AM"/>
        </w:rPr>
        <w:t xml:space="preserve">  </w:t>
      </w:r>
      <w:r w:rsidRPr="003E32B6">
        <w:rPr>
          <w:rFonts w:ascii="Sylfaen" w:hAnsi="Sylfaen"/>
          <w:b/>
          <w:color w:val="000000" w:themeColor="text1"/>
          <w:sz w:val="24"/>
        </w:rPr>
        <w:t>025</w:t>
      </w:r>
      <w:r>
        <w:rPr>
          <w:rFonts w:ascii="Sylfaen" w:hAnsi="Sylfaen"/>
          <w:b/>
          <w:color w:val="000000" w:themeColor="text1"/>
        </w:rPr>
        <w:t xml:space="preserve">   </w:t>
      </w:r>
      <w:r w:rsidRPr="00170853">
        <w:rPr>
          <w:rFonts w:ascii="Arial LatArm" w:hAnsi="Arial LatArm"/>
          <w:b/>
          <w:color w:val="000000" w:themeColor="text1"/>
          <w:lang w:val="hy-AM"/>
        </w:rPr>
        <w:t xml:space="preserve">        </w:t>
      </w:r>
      <w:r w:rsidRPr="00170853">
        <w:rPr>
          <w:rFonts w:ascii="Sylfaen" w:hAnsi="Sylfaen"/>
          <w:b/>
          <w:color w:val="000000" w:themeColor="text1"/>
          <w:lang w:val="hy-AM"/>
        </w:rPr>
        <w:t xml:space="preserve">  </w:t>
      </w:r>
      <w:r w:rsidRPr="00170853">
        <w:rPr>
          <w:rFonts w:ascii="Arial LatArm" w:hAnsi="Arial LatArm"/>
          <w:b/>
          <w:color w:val="000000" w:themeColor="text1"/>
          <w:lang w:val="hy-AM"/>
        </w:rPr>
        <w:t xml:space="preserve">          </w:t>
      </w:r>
      <w:r w:rsidRPr="00C44A41">
        <w:rPr>
          <w:b/>
          <w:color w:val="000000" w:themeColor="text1"/>
          <w:lang w:val="hy-AM"/>
        </w:rPr>
        <w:t xml:space="preserve">            </w:t>
      </w:r>
      <w:r w:rsidRPr="00170853">
        <w:rPr>
          <w:rFonts w:ascii="Arial LatArm" w:hAnsi="Arial LatArm"/>
          <w:b/>
          <w:color w:val="000000" w:themeColor="text1"/>
          <w:lang w:val="hy-AM"/>
        </w:rPr>
        <w:t xml:space="preserve">       </w:t>
      </w:r>
      <w:r w:rsidRPr="00C44A41">
        <w:rPr>
          <w:b/>
          <w:color w:val="000000" w:themeColor="text1"/>
          <w:lang w:val="hy-AM"/>
        </w:rPr>
        <w:t xml:space="preserve">   </w:t>
      </w:r>
      <w:r w:rsidRPr="00170853">
        <w:rPr>
          <w:rFonts w:ascii="Arial LatArm" w:hAnsi="Arial LatArm"/>
          <w:b/>
          <w:color w:val="000000" w:themeColor="text1"/>
          <w:lang w:val="hy-AM"/>
        </w:rPr>
        <w:t xml:space="preserve">                                            </w:t>
      </w:r>
      <w:r>
        <w:rPr>
          <w:rFonts w:ascii="Arial LatArm" w:hAnsi="Arial LatArm"/>
          <w:b/>
          <w:color w:val="000000" w:themeColor="text1"/>
        </w:rPr>
        <w:t xml:space="preserve">            </w:t>
      </w:r>
      <w:r w:rsidRPr="00170853">
        <w:rPr>
          <w:rFonts w:ascii="Arial LatArm" w:hAnsi="Arial LatArm"/>
          <w:b/>
          <w:color w:val="000000" w:themeColor="text1"/>
          <w:lang w:val="hy-AM"/>
        </w:rPr>
        <w:t xml:space="preserve">    </w:t>
      </w:r>
      <w:r w:rsidRPr="00170853">
        <w:rPr>
          <w:rFonts w:ascii="Sylfaen" w:hAnsi="Sylfaen"/>
          <w:b/>
          <w:color w:val="000000" w:themeColor="text1"/>
          <w:lang w:val="hy-AM"/>
        </w:rPr>
        <w:t xml:space="preserve">       </w:t>
      </w:r>
      <w:r w:rsidRPr="00170853">
        <w:rPr>
          <w:rFonts w:ascii="Arial LatArm" w:hAnsi="Arial LatArm"/>
          <w:b/>
          <w:color w:val="000000" w:themeColor="text1"/>
          <w:lang w:val="hy-AM"/>
        </w:rPr>
        <w:t xml:space="preserve">       </w:t>
      </w:r>
      <w:r w:rsidRPr="00C44A41">
        <w:rPr>
          <w:rFonts w:ascii="Arial LatArm" w:hAnsi="Arial LatArm"/>
          <w:b/>
          <w:color w:val="000000" w:themeColor="text1"/>
          <w:lang w:val="hy-AM"/>
        </w:rPr>
        <w:t xml:space="preserve">       </w:t>
      </w:r>
      <w:r w:rsidRPr="00170853">
        <w:rPr>
          <w:rFonts w:ascii="Arial LatArm" w:hAnsi="Arial LatArm"/>
          <w:b/>
          <w:color w:val="000000" w:themeColor="text1"/>
          <w:lang w:val="hy-AM"/>
        </w:rPr>
        <w:t xml:space="preserve">                 </w:t>
      </w:r>
      <w:r w:rsidRPr="00C44A41">
        <w:rPr>
          <w:b/>
          <w:color w:val="000000" w:themeColor="text1"/>
          <w:lang w:val="hy-AM"/>
        </w:rPr>
        <w:t xml:space="preserve"> </w:t>
      </w:r>
      <w:r>
        <w:rPr>
          <w:rFonts w:ascii="Sylfaen" w:hAnsi="Sylfaen"/>
          <w:b/>
          <w:color w:val="000000" w:themeColor="text1"/>
        </w:rPr>
        <w:t>3</w:t>
      </w:r>
      <w:r>
        <w:rPr>
          <w:rFonts w:ascii="Sylfaen" w:hAnsi="Sylfaen"/>
          <w:b/>
          <w:color w:val="000000" w:themeColor="text1"/>
        </w:rPr>
        <w:t>1</w:t>
      </w:r>
      <w:r>
        <w:rPr>
          <w:rFonts w:ascii="Sylfaen" w:hAnsi="Sylfaen"/>
          <w:b/>
          <w:color w:val="000000" w:themeColor="text1"/>
        </w:rPr>
        <w:t>. 07</w:t>
      </w:r>
      <w:r w:rsidRPr="00170853">
        <w:rPr>
          <w:rFonts w:ascii="Sylfaen" w:hAnsi="Sylfaen"/>
          <w:b/>
          <w:color w:val="000000" w:themeColor="text1"/>
          <w:lang w:val="hy-AM"/>
        </w:rPr>
        <w:t>. 201</w:t>
      </w:r>
      <w:r>
        <w:rPr>
          <w:rFonts w:ascii="Sylfaen" w:hAnsi="Sylfaen"/>
          <w:b/>
          <w:color w:val="000000" w:themeColor="text1"/>
        </w:rPr>
        <w:t>9</w:t>
      </w:r>
      <w:r w:rsidRPr="00C44A41">
        <w:rPr>
          <w:rFonts w:ascii="Sylfaen" w:hAnsi="Sylfaen"/>
          <w:b/>
          <w:color w:val="000000" w:themeColor="text1"/>
          <w:lang w:val="hy-AM"/>
        </w:rPr>
        <w:t xml:space="preserve"> </w:t>
      </w:r>
      <w:r w:rsidRPr="00170853">
        <w:rPr>
          <w:rFonts w:ascii="Sylfaen" w:hAnsi="Sylfaen" w:cs="Sylfaen"/>
          <w:b/>
          <w:color w:val="000000" w:themeColor="text1"/>
          <w:lang w:val="hy-AM"/>
        </w:rPr>
        <w:t>թ</w:t>
      </w:r>
      <w:r w:rsidRPr="00C44A41">
        <w:rPr>
          <w:rFonts w:ascii="Sylfaen" w:hAnsi="Sylfaen" w:cs="Sylfaen"/>
          <w:b/>
          <w:color w:val="000000" w:themeColor="text1"/>
          <w:lang w:val="hy-AM"/>
        </w:rPr>
        <w:t>.</w:t>
      </w:r>
    </w:p>
    <w:p w:rsidR="003E32B6" w:rsidRPr="00097AA2" w:rsidRDefault="003E32B6" w:rsidP="003E32B6">
      <w:pPr>
        <w:tabs>
          <w:tab w:val="left" w:pos="3900"/>
          <w:tab w:val="left" w:pos="4332"/>
        </w:tabs>
        <w:ind w:left="-426" w:right="-108"/>
        <w:rPr>
          <w:rFonts w:ascii="Arial LatArm" w:hAnsi="Arial LatArm"/>
          <w:b/>
          <w:bCs/>
          <w:color w:val="000000" w:themeColor="text1"/>
          <w:sz w:val="20"/>
          <w:szCs w:val="20"/>
          <w:lang w:val="hy-AM" w:eastAsia="ru-RU"/>
        </w:rPr>
      </w:pPr>
    </w:p>
    <w:p w:rsidR="003E32B6" w:rsidRPr="00B93A96" w:rsidRDefault="003E32B6" w:rsidP="003E32B6">
      <w:pPr>
        <w:jc w:val="center"/>
        <w:rPr>
          <w:rFonts w:ascii="Sylfaen" w:hAnsi="Sylfaen" w:cs="Sylfaen"/>
          <w:b/>
          <w:color w:val="000000" w:themeColor="text1"/>
          <w:sz w:val="28"/>
          <w:szCs w:val="28"/>
          <w:highlight w:val="yellow"/>
          <w:lang w:val="hy-AM"/>
        </w:rPr>
      </w:pPr>
    </w:p>
    <w:p w:rsidR="003E32B6" w:rsidRPr="006D1525" w:rsidRDefault="003E32B6" w:rsidP="003E32B6">
      <w:pPr>
        <w:jc w:val="center"/>
        <w:rPr>
          <w:rFonts w:ascii="Sylfaen" w:hAnsi="Sylfaen" w:cs="Sylfaen"/>
          <w:b/>
          <w:color w:val="000000" w:themeColor="text1"/>
          <w:sz w:val="28"/>
          <w:szCs w:val="28"/>
          <w:lang w:val="hy-AM"/>
        </w:rPr>
      </w:pPr>
    </w:p>
    <w:p w:rsidR="003E32B6" w:rsidRPr="003E32B6" w:rsidRDefault="003E32B6" w:rsidP="003E32B6">
      <w:pPr>
        <w:jc w:val="center"/>
        <w:rPr>
          <w:rFonts w:ascii="Sylfaen" w:hAnsi="Sylfaen" w:cs="Sylfaen"/>
          <w:b/>
          <w:color w:val="000000" w:themeColor="text1"/>
          <w:sz w:val="28"/>
          <w:szCs w:val="28"/>
          <w:lang w:val="hy-AM"/>
        </w:rPr>
      </w:pPr>
      <w:r w:rsidRPr="003E32B6">
        <w:rPr>
          <w:rFonts w:ascii="Sylfaen" w:hAnsi="Sylfaen" w:cs="Sylfaen"/>
          <w:b/>
          <w:color w:val="000000" w:themeColor="text1"/>
          <w:sz w:val="28"/>
          <w:szCs w:val="28"/>
          <w:lang w:val="hy-AM"/>
        </w:rPr>
        <w:t>ՏԵՂԵԿԱՆՔ</w:t>
      </w:r>
    </w:p>
    <w:p w:rsidR="008379D0" w:rsidRPr="003E32B6" w:rsidRDefault="008379D0" w:rsidP="008379D0">
      <w:pPr>
        <w:jc w:val="center"/>
        <w:rPr>
          <w:rFonts w:ascii="Sylfaen" w:hAnsi="Sylfaen"/>
          <w:b/>
          <w:sz w:val="24"/>
          <w:lang w:val="hy-AM"/>
        </w:rPr>
      </w:pPr>
      <w:r w:rsidRPr="003E32B6">
        <w:rPr>
          <w:rFonts w:ascii="Sylfaen" w:hAnsi="Sylfaen"/>
          <w:b/>
          <w:sz w:val="24"/>
          <w:lang w:val="hy-AM"/>
        </w:rPr>
        <w:t xml:space="preserve">Փոխադրամիջոցներ, որոնք սպասարկում են </w:t>
      </w:r>
      <w:r w:rsidRPr="003E32B6">
        <w:rPr>
          <w:rFonts w:ascii="Sylfaen" w:hAnsi="Sylfaen" w:cstheme="minorHAnsi"/>
          <w:b/>
          <w:sz w:val="24"/>
          <w:lang w:val="hy-AM"/>
        </w:rPr>
        <w:t>«</w:t>
      </w:r>
      <w:r w:rsidRPr="003E32B6">
        <w:rPr>
          <w:rFonts w:ascii="Sylfaen" w:hAnsi="Sylfaen"/>
          <w:b/>
          <w:sz w:val="24"/>
          <w:lang w:val="hy-AM"/>
        </w:rPr>
        <w:t>Հայբուսակ</w:t>
      </w:r>
      <w:r w:rsidRPr="003E32B6">
        <w:rPr>
          <w:rFonts w:ascii="Sylfaen" w:hAnsi="Sylfaen" w:cstheme="minorHAnsi"/>
          <w:b/>
          <w:sz w:val="24"/>
          <w:lang w:val="hy-AM"/>
        </w:rPr>
        <w:t>»</w:t>
      </w:r>
      <w:r w:rsidRPr="003E32B6">
        <w:rPr>
          <w:rFonts w:ascii="Sylfaen" w:hAnsi="Sylfaen"/>
          <w:b/>
          <w:sz w:val="24"/>
          <w:lang w:val="hy-AM"/>
        </w:rPr>
        <w:t xml:space="preserve"> համալսարանին, </w:t>
      </w:r>
    </w:p>
    <w:p w:rsidR="0028610D" w:rsidRPr="003E32B6" w:rsidRDefault="008379D0" w:rsidP="008379D0">
      <w:pPr>
        <w:jc w:val="center"/>
        <w:rPr>
          <w:rFonts w:ascii="Sylfaen" w:hAnsi="Sylfaen"/>
          <w:b/>
          <w:sz w:val="24"/>
          <w:lang w:val="hy-AM"/>
        </w:rPr>
      </w:pPr>
      <w:r w:rsidRPr="003E32B6">
        <w:rPr>
          <w:rFonts w:ascii="Sylfaen" w:hAnsi="Sylfaen"/>
          <w:b/>
          <w:sz w:val="24"/>
          <w:lang w:val="hy-AM"/>
        </w:rPr>
        <w:t>քոլեջին և դպրոցին</w:t>
      </w:r>
    </w:p>
    <w:p w:rsidR="008379D0" w:rsidRDefault="008379D0" w:rsidP="008379D0">
      <w:pPr>
        <w:jc w:val="center"/>
        <w:rPr>
          <w:rFonts w:ascii="Sylfaen" w:hAnsi="Sylfaen"/>
          <w:b/>
          <w:lang w:val="hy-AM"/>
        </w:rPr>
      </w:pPr>
    </w:p>
    <w:p w:rsidR="008379D0" w:rsidRDefault="008379D0" w:rsidP="008379D0">
      <w:pPr>
        <w:pStyle w:val="ListParagraph"/>
        <w:numPr>
          <w:ilvl w:val="0"/>
          <w:numId w:val="1"/>
        </w:numPr>
        <w:ind w:right="-810"/>
        <w:rPr>
          <w:rFonts w:ascii="Sylfaen" w:hAnsi="Sylfaen"/>
          <w:b/>
          <w:lang w:val="hy-AM"/>
        </w:rPr>
      </w:pPr>
      <w:r w:rsidRPr="008379D0">
        <w:rPr>
          <w:rFonts w:ascii="Sylfaen" w:hAnsi="Sylfaen"/>
          <w:b/>
          <w:lang w:val="hy-AM"/>
        </w:rPr>
        <w:t xml:space="preserve">Toyota Land Cruiser </w:t>
      </w:r>
      <w:r>
        <w:rPr>
          <w:rFonts w:ascii="Sylfaen" w:hAnsi="Sylfaen"/>
          <w:b/>
          <w:lang w:val="hy-AM"/>
        </w:rPr>
        <w:t xml:space="preserve">– </w:t>
      </w:r>
      <w:r w:rsidRPr="008379D0">
        <w:rPr>
          <w:rFonts w:ascii="Sylfaen" w:hAnsi="Sylfaen"/>
          <w:lang w:val="hy-AM"/>
        </w:rPr>
        <w:t xml:space="preserve">համարանիշը </w:t>
      </w:r>
      <w:r>
        <w:rPr>
          <w:rFonts w:ascii="Sylfaen" w:hAnsi="Sylfaen"/>
          <w:b/>
          <w:lang w:val="hy-AM"/>
        </w:rPr>
        <w:t xml:space="preserve"> 300 </w:t>
      </w:r>
      <w:r w:rsidRPr="008379D0">
        <w:rPr>
          <w:rFonts w:ascii="Sylfaen" w:hAnsi="Sylfaen"/>
          <w:b/>
          <w:lang w:val="hy-AM"/>
        </w:rPr>
        <w:t xml:space="preserve">UU </w:t>
      </w:r>
      <w:r>
        <w:rPr>
          <w:rFonts w:ascii="Sylfaen" w:hAnsi="Sylfaen"/>
          <w:b/>
          <w:lang w:val="hy-AM"/>
        </w:rPr>
        <w:t>10</w:t>
      </w:r>
      <w:r>
        <w:rPr>
          <w:rFonts w:ascii="Sylfaen" w:hAnsi="Sylfaen"/>
          <w:lang w:val="hy-AM"/>
        </w:rPr>
        <w:t xml:space="preserve">, սպասարկում է Անահիտ Լևոնի Հարությունյանին </w:t>
      </w:r>
      <w:r w:rsidRPr="008379D0">
        <w:rPr>
          <w:rFonts w:ascii="Sylfaen" w:hAnsi="Sylfaen"/>
          <w:lang w:val="hy-AM"/>
        </w:rPr>
        <w:t>(</w:t>
      </w:r>
      <w:r>
        <w:rPr>
          <w:rFonts w:ascii="Sylfaen" w:hAnsi="Sylfaen"/>
          <w:lang w:val="hy-AM"/>
        </w:rPr>
        <w:t>ռեկտորի խորհրդական</w:t>
      </w:r>
      <w:r w:rsidRPr="008379D0">
        <w:rPr>
          <w:rFonts w:ascii="Sylfaen" w:hAnsi="Sylfaen"/>
          <w:lang w:val="hy-AM"/>
        </w:rPr>
        <w:t>)</w:t>
      </w:r>
      <w:r w:rsidR="00D525BF">
        <w:rPr>
          <w:rFonts w:ascii="Sylfaen" w:hAnsi="Sylfaen"/>
          <w:lang w:val="hy-AM"/>
        </w:rPr>
        <w:t>:</w:t>
      </w:r>
    </w:p>
    <w:p w:rsidR="008379D0" w:rsidRPr="00D525BF" w:rsidRDefault="008379D0" w:rsidP="008379D0">
      <w:pPr>
        <w:pStyle w:val="ListParagraph"/>
        <w:numPr>
          <w:ilvl w:val="0"/>
          <w:numId w:val="1"/>
        </w:numPr>
        <w:rPr>
          <w:rFonts w:ascii="Sylfaen" w:hAnsi="Sylfaen"/>
          <w:b/>
          <w:lang w:val="hy-AM"/>
        </w:rPr>
      </w:pPr>
      <w:r w:rsidRPr="008379D0">
        <w:rPr>
          <w:rFonts w:ascii="Sylfaen" w:hAnsi="Sylfaen"/>
          <w:b/>
          <w:lang w:val="hy-AM"/>
        </w:rPr>
        <w:t xml:space="preserve">Hundai Sonata – </w:t>
      </w:r>
      <w:r>
        <w:rPr>
          <w:rFonts w:ascii="Sylfaen" w:hAnsi="Sylfaen"/>
          <w:lang w:val="hy-AM"/>
        </w:rPr>
        <w:t xml:space="preserve">համարանիշը </w:t>
      </w:r>
      <w:r w:rsidRPr="008379D0">
        <w:rPr>
          <w:rFonts w:ascii="Sylfaen" w:hAnsi="Sylfaen"/>
          <w:b/>
          <w:lang w:val="hy-AM"/>
        </w:rPr>
        <w:t>951 AO 61</w:t>
      </w:r>
      <w:r>
        <w:rPr>
          <w:rFonts w:ascii="Sylfaen" w:hAnsi="Sylfaen"/>
          <w:lang w:val="hy-AM"/>
        </w:rPr>
        <w:t xml:space="preserve">, </w:t>
      </w:r>
      <w:r w:rsidR="003E32B6">
        <w:rPr>
          <w:rFonts w:ascii="Sylfaen" w:hAnsi="Sylfaen"/>
          <w:lang w:val="hy-AM"/>
        </w:rPr>
        <w:t>անհրաժեշտությունից ելնելով</w:t>
      </w:r>
      <w:r w:rsidR="003E32B6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սպասարկում է համալսարանի բոլոր աշխատակիցներին</w:t>
      </w:r>
      <w:r w:rsidR="003E32B6">
        <w:rPr>
          <w:rFonts w:ascii="Sylfaen" w:hAnsi="Sylfaen"/>
          <w:lang w:val="hy-AM"/>
        </w:rPr>
        <w:t>, մասնավորապես</w:t>
      </w:r>
      <w:r>
        <w:rPr>
          <w:rFonts w:ascii="Sylfaen" w:hAnsi="Sylfaen"/>
          <w:lang w:val="hy-AM"/>
        </w:rPr>
        <w:t xml:space="preserve">՝ </w:t>
      </w:r>
    </w:p>
    <w:p w:rsidR="00D525BF" w:rsidRDefault="00276AB5" w:rsidP="00D525BF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       </w:t>
      </w:r>
      <w:r w:rsidR="00D525BF" w:rsidRPr="00D525BF">
        <w:rPr>
          <w:rFonts w:ascii="Sylfaen" w:hAnsi="Sylfaen"/>
          <w:lang w:val="hy-AM"/>
        </w:rPr>
        <w:t>Ֆինանաս</w:t>
      </w:r>
      <w:r w:rsidR="00D525BF">
        <w:rPr>
          <w:rFonts w:ascii="Sylfaen" w:hAnsi="Sylfaen"/>
          <w:lang w:val="hy-AM"/>
        </w:rPr>
        <w:t>ատնտեսական բաժնի ղեկավար՝ Լ. Թումանյանին,</w:t>
      </w:r>
    </w:p>
    <w:p w:rsidR="00D525BF" w:rsidRDefault="00276AB5" w:rsidP="00D525BF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       </w:t>
      </w:r>
      <w:r w:rsidR="00D525BF" w:rsidRPr="00D525BF">
        <w:rPr>
          <w:rFonts w:ascii="Sylfaen" w:hAnsi="Sylfaen"/>
          <w:lang w:val="hy-AM"/>
        </w:rPr>
        <w:t>Աշխատակազմի ղեկավար՝ Ն</w:t>
      </w:r>
      <w:r w:rsidR="00D525BF" w:rsidRPr="00D525BF">
        <w:rPr>
          <w:rFonts w:ascii="Times New Roman" w:hAnsi="Times New Roman" w:cs="Times New Roman"/>
          <w:lang w:val="hy-AM"/>
        </w:rPr>
        <w:t>․</w:t>
      </w:r>
      <w:r w:rsidR="00D525BF" w:rsidRPr="00D525BF">
        <w:rPr>
          <w:rFonts w:ascii="Sylfaen" w:hAnsi="Sylfaen"/>
          <w:lang w:val="hy-AM"/>
        </w:rPr>
        <w:t xml:space="preserve"> </w:t>
      </w:r>
      <w:r w:rsidR="00D525BF">
        <w:rPr>
          <w:rFonts w:ascii="Sylfaen" w:hAnsi="Sylfaen"/>
          <w:lang w:val="hy-AM"/>
        </w:rPr>
        <w:t>Հայրապետյանին,</w:t>
      </w:r>
    </w:p>
    <w:p w:rsidR="00D525BF" w:rsidRDefault="00276AB5" w:rsidP="00D525BF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       </w:t>
      </w:r>
      <w:r w:rsidR="00D525BF" w:rsidRPr="00D525BF">
        <w:rPr>
          <w:rFonts w:ascii="Sylfaen" w:hAnsi="Sylfaen"/>
          <w:lang w:val="hy-AM"/>
        </w:rPr>
        <w:t>Պրոռեկտոր՝ Ս</w:t>
      </w:r>
      <w:r w:rsidR="00D525BF" w:rsidRPr="00D525BF">
        <w:rPr>
          <w:rFonts w:ascii="Times New Roman" w:hAnsi="Times New Roman" w:cs="Times New Roman"/>
          <w:lang w:val="hy-AM"/>
        </w:rPr>
        <w:t>․</w:t>
      </w:r>
      <w:r w:rsidR="00D525BF" w:rsidRPr="00D525BF">
        <w:rPr>
          <w:rFonts w:ascii="Sylfaen" w:hAnsi="Sylfaen"/>
          <w:lang w:val="hy-AM"/>
        </w:rPr>
        <w:t xml:space="preserve"> Հովհաննիսյանին</w:t>
      </w:r>
      <w:r w:rsidR="00D525BF">
        <w:rPr>
          <w:rFonts w:ascii="Sylfaen" w:hAnsi="Sylfaen"/>
          <w:lang w:val="hy-AM"/>
        </w:rPr>
        <w:t>,</w:t>
      </w:r>
    </w:p>
    <w:p w:rsidR="00D525BF" w:rsidRDefault="00276AB5" w:rsidP="00D525BF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       </w:t>
      </w:r>
      <w:r w:rsidR="00D525BF" w:rsidRPr="00D525BF">
        <w:rPr>
          <w:rFonts w:ascii="Sylfaen" w:hAnsi="Sylfaen"/>
          <w:lang w:val="hy-AM"/>
        </w:rPr>
        <w:t>Դեկանի տեղակալ՝ Ք</w:t>
      </w:r>
      <w:r w:rsidR="00D525BF" w:rsidRPr="00D525BF">
        <w:rPr>
          <w:rFonts w:ascii="Times New Roman" w:hAnsi="Times New Roman" w:cs="Times New Roman"/>
          <w:lang w:val="hy-AM"/>
        </w:rPr>
        <w:t>․</w:t>
      </w:r>
      <w:r w:rsidR="00D525BF" w:rsidRPr="00D525BF">
        <w:rPr>
          <w:rFonts w:ascii="Sylfaen" w:hAnsi="Sylfaen"/>
          <w:lang w:val="hy-AM"/>
        </w:rPr>
        <w:t xml:space="preserve"> Հարությունյանին</w:t>
      </w:r>
      <w:r w:rsidR="00D525BF">
        <w:rPr>
          <w:rFonts w:ascii="Sylfaen" w:hAnsi="Sylfaen"/>
          <w:lang w:val="hy-AM"/>
        </w:rPr>
        <w:t>,</w:t>
      </w:r>
    </w:p>
    <w:p w:rsidR="00276AB5" w:rsidRDefault="00276AB5" w:rsidP="00276AB5">
      <w:pPr>
        <w:pStyle w:val="ListParagrap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       Հ</w:t>
      </w:r>
      <w:r w:rsidR="00D525BF" w:rsidRPr="00D525BF">
        <w:rPr>
          <w:rFonts w:ascii="Sylfaen" w:hAnsi="Sylfaen"/>
          <w:lang w:val="hy-AM"/>
        </w:rPr>
        <w:t>աշվապահ՝ Շ</w:t>
      </w:r>
      <w:r w:rsidR="00D525BF" w:rsidRPr="00D525BF">
        <w:rPr>
          <w:rFonts w:ascii="Times New Roman" w:hAnsi="Times New Roman" w:cs="Times New Roman"/>
          <w:lang w:val="hy-AM"/>
        </w:rPr>
        <w:t>․</w:t>
      </w:r>
      <w:r w:rsidR="00D525BF" w:rsidRPr="00D525BF">
        <w:rPr>
          <w:rFonts w:ascii="Sylfaen" w:hAnsi="Sylfaen"/>
          <w:lang w:val="hy-AM"/>
        </w:rPr>
        <w:t xml:space="preserve"> Գալստյանին</w:t>
      </w:r>
      <w:r w:rsidR="00D525BF">
        <w:rPr>
          <w:rFonts w:ascii="Sylfaen" w:hAnsi="Sylfaen"/>
          <w:lang w:val="hy-AM"/>
        </w:rPr>
        <w:t>,</w:t>
      </w:r>
    </w:p>
    <w:p w:rsidR="00276AB5" w:rsidRDefault="00276AB5" w:rsidP="00276AB5">
      <w:pPr>
        <w:pStyle w:val="ListParagraph"/>
        <w:rPr>
          <w:rFonts w:ascii="Sylfaen" w:hAnsi="Sylfaen"/>
          <w:lang w:val="hy-AM"/>
        </w:rPr>
      </w:pPr>
      <w:r w:rsidRPr="00276AB5">
        <w:rPr>
          <w:rFonts w:ascii="Sylfaen" w:hAnsi="Sylfaen"/>
          <w:lang w:val="hy-AM"/>
        </w:rPr>
        <w:t xml:space="preserve">   </w:t>
      </w:r>
      <w:r w:rsidR="00D525BF" w:rsidRPr="00276AB5">
        <w:rPr>
          <w:rFonts w:ascii="Sylfaen" w:hAnsi="Sylfaen"/>
          <w:lang w:val="hy-AM"/>
        </w:rPr>
        <w:t xml:space="preserve">     </w:t>
      </w:r>
      <w:r w:rsidRPr="00276AB5">
        <w:rPr>
          <w:rFonts w:ascii="Sylfaen" w:hAnsi="Sylfaen"/>
          <w:lang w:val="hy-AM"/>
        </w:rPr>
        <w:t>Դե</w:t>
      </w:r>
      <w:r w:rsidR="00D525BF" w:rsidRPr="00276AB5">
        <w:rPr>
          <w:rFonts w:ascii="Sylfaen" w:hAnsi="Sylfaen"/>
          <w:lang w:val="hy-AM"/>
        </w:rPr>
        <w:t>կան՝ Ա</w:t>
      </w:r>
      <w:r w:rsidRPr="00276AB5">
        <w:rPr>
          <w:rFonts w:ascii="Sylfaen" w:hAnsi="Sylfaen"/>
          <w:lang w:val="hy-AM"/>
        </w:rPr>
        <w:t>.</w:t>
      </w:r>
      <w:r w:rsidR="00D525BF" w:rsidRPr="00276AB5">
        <w:rPr>
          <w:rFonts w:ascii="Sylfaen" w:hAnsi="Sylfaen"/>
          <w:lang w:val="hy-AM"/>
        </w:rPr>
        <w:t xml:space="preserve"> Հարությունյանին,</w:t>
      </w:r>
    </w:p>
    <w:p w:rsidR="00D525BF" w:rsidRPr="00276AB5" w:rsidRDefault="00D525BF" w:rsidP="00276AB5">
      <w:pPr>
        <w:pStyle w:val="ListParagraph"/>
        <w:rPr>
          <w:rFonts w:ascii="Sylfaen" w:hAnsi="Sylfaen"/>
          <w:lang w:val="hy-AM"/>
        </w:rPr>
      </w:pPr>
      <w:r w:rsidRPr="00276AB5">
        <w:rPr>
          <w:rFonts w:ascii="Sylfaen" w:hAnsi="Sylfaen"/>
          <w:lang w:val="hy-AM"/>
        </w:rPr>
        <w:t xml:space="preserve">        Համակարգչային բաժնի մասնագետ՝ Շ</w:t>
      </w:r>
      <w:r w:rsidR="00276AB5" w:rsidRPr="00276AB5">
        <w:rPr>
          <w:rFonts w:ascii="Sylfaen" w:hAnsi="Sylfaen"/>
          <w:lang w:val="hy-AM"/>
        </w:rPr>
        <w:t>.</w:t>
      </w:r>
      <w:r w:rsidRPr="00276AB5">
        <w:rPr>
          <w:rFonts w:ascii="Sylfaen" w:hAnsi="Sylfaen"/>
          <w:lang w:val="hy-AM"/>
        </w:rPr>
        <w:t xml:space="preserve"> Հակոբյանին,</w:t>
      </w:r>
    </w:p>
    <w:p w:rsidR="00D525BF" w:rsidRPr="00D525BF" w:rsidRDefault="00D525BF" w:rsidP="00276AB5">
      <w:pPr>
        <w:pStyle w:val="ListParagraph"/>
        <w:ind w:right="-360"/>
        <w:rPr>
          <w:rFonts w:ascii="Sylfaen" w:hAnsi="Sylfaen"/>
          <w:lang w:val="hy-AM"/>
        </w:rPr>
      </w:pPr>
      <w:r w:rsidRPr="00D525BF">
        <w:rPr>
          <w:rFonts w:ascii="Sylfaen" w:hAnsi="Sylfaen"/>
          <w:lang w:val="hy-AM"/>
        </w:rPr>
        <w:t xml:space="preserve">        </w:t>
      </w:r>
      <w:r w:rsidR="00276AB5">
        <w:rPr>
          <w:rFonts w:ascii="Sylfaen" w:hAnsi="Sylfaen"/>
          <w:lang w:val="hy-AM"/>
        </w:rPr>
        <w:t>Կլինիկաների գծով պատասխանատու, միջազգ. կապերի բաժնի մասնագետ՝ Ա. Ռուստամյանին</w:t>
      </w:r>
      <w:r>
        <w:rPr>
          <w:rFonts w:ascii="Sylfaen" w:hAnsi="Sylfaen"/>
          <w:lang w:val="hy-AM"/>
        </w:rPr>
        <w:t>:</w:t>
      </w:r>
    </w:p>
    <w:p w:rsidR="008379D0" w:rsidRPr="008379D0" w:rsidRDefault="008379D0" w:rsidP="00276AB5">
      <w:pPr>
        <w:pStyle w:val="ListParagraph"/>
        <w:numPr>
          <w:ilvl w:val="0"/>
          <w:numId w:val="1"/>
        </w:numPr>
        <w:rPr>
          <w:rFonts w:ascii="Sylfaen" w:hAnsi="Sylfaen"/>
          <w:b/>
          <w:lang w:val="hy-AM"/>
        </w:rPr>
      </w:pPr>
      <w:r w:rsidRPr="00276AB5">
        <w:rPr>
          <w:rFonts w:ascii="Sylfaen" w:hAnsi="Sylfaen"/>
          <w:b/>
          <w:lang w:val="hy-AM"/>
        </w:rPr>
        <w:t xml:space="preserve">Ford Transit 2.0 TD – </w:t>
      </w:r>
      <w:r w:rsidR="00D525BF">
        <w:rPr>
          <w:rFonts w:ascii="Sylfaen" w:hAnsi="Sylfaen"/>
          <w:lang w:val="hy-AM"/>
        </w:rPr>
        <w:t>համարանիշ</w:t>
      </w:r>
      <w:r w:rsidR="00276AB5">
        <w:rPr>
          <w:rFonts w:ascii="Sylfaen" w:hAnsi="Sylfaen"/>
          <w:lang w:val="hy-AM"/>
        </w:rPr>
        <w:t>ը</w:t>
      </w:r>
      <w:r w:rsidR="00D525BF">
        <w:rPr>
          <w:rFonts w:ascii="Sylfaen" w:hAnsi="Sylfaen"/>
          <w:lang w:val="hy-AM"/>
        </w:rPr>
        <w:t xml:space="preserve"> </w:t>
      </w:r>
      <w:r w:rsidRPr="00276AB5">
        <w:rPr>
          <w:rFonts w:ascii="Sylfaen" w:hAnsi="Sylfaen"/>
          <w:b/>
          <w:lang w:val="hy-AM"/>
        </w:rPr>
        <w:t>664 AP 61</w:t>
      </w:r>
      <w:r w:rsidR="00276AB5">
        <w:rPr>
          <w:rFonts w:ascii="Sylfaen" w:hAnsi="Sylfaen"/>
          <w:lang w:val="hy-AM"/>
        </w:rPr>
        <w:t>, սպասարկում է դպրոցի աշակերտներին և քոլեջի ուսանողներին</w:t>
      </w:r>
      <w:r w:rsidR="003E32B6" w:rsidRPr="003E32B6">
        <w:rPr>
          <w:rFonts w:ascii="Sylfaen" w:hAnsi="Sylfaen"/>
          <w:lang w:val="hy-AM"/>
        </w:rPr>
        <w:t xml:space="preserve">, </w:t>
      </w:r>
      <w:r w:rsidR="003E32B6">
        <w:rPr>
          <w:rFonts w:ascii="Sylfaen" w:hAnsi="Sylfaen"/>
          <w:lang w:val="hy-AM"/>
        </w:rPr>
        <w:t>իսկ համալսարանի ուսանողներին՝ պրակտիկաների ժամանակահատվածներում</w:t>
      </w:r>
      <w:r w:rsidR="00276AB5">
        <w:rPr>
          <w:rFonts w:ascii="Sylfaen" w:hAnsi="Sylfaen"/>
          <w:lang w:val="hy-AM"/>
        </w:rPr>
        <w:t>:</w:t>
      </w:r>
    </w:p>
    <w:p w:rsidR="00276AB5" w:rsidRPr="008379D0" w:rsidRDefault="008379D0" w:rsidP="00276AB5">
      <w:pPr>
        <w:pStyle w:val="ListParagraph"/>
        <w:numPr>
          <w:ilvl w:val="0"/>
          <w:numId w:val="1"/>
        </w:numPr>
        <w:rPr>
          <w:rFonts w:ascii="Sylfaen" w:hAnsi="Sylfaen"/>
          <w:b/>
          <w:lang w:val="hy-AM"/>
        </w:rPr>
      </w:pPr>
      <w:r w:rsidRPr="00276AB5">
        <w:rPr>
          <w:rFonts w:ascii="Sylfaen" w:hAnsi="Sylfaen"/>
          <w:b/>
          <w:lang w:val="hy-AM"/>
        </w:rPr>
        <w:t xml:space="preserve">Ford Transit 2.0 TD – </w:t>
      </w:r>
      <w:r w:rsidR="00276AB5">
        <w:rPr>
          <w:rFonts w:ascii="Sylfaen" w:hAnsi="Sylfaen"/>
          <w:lang w:val="hy-AM"/>
        </w:rPr>
        <w:t xml:space="preserve">համարանիշը </w:t>
      </w:r>
      <w:r w:rsidRPr="00276AB5">
        <w:rPr>
          <w:rFonts w:ascii="Sylfaen" w:hAnsi="Sylfaen"/>
          <w:b/>
          <w:lang w:val="hy-AM"/>
        </w:rPr>
        <w:t>663 AP 61</w:t>
      </w:r>
      <w:r w:rsidR="00276AB5">
        <w:rPr>
          <w:rFonts w:ascii="Sylfaen" w:hAnsi="Sylfaen"/>
          <w:lang w:val="hy-AM"/>
        </w:rPr>
        <w:t>, սպասարկում է դպրոցի աշակերտներին և քոլեջի ուսանողներին:</w:t>
      </w:r>
    </w:p>
    <w:p w:rsidR="008379D0" w:rsidRDefault="008379D0" w:rsidP="00276AB5">
      <w:pPr>
        <w:pStyle w:val="ListParagraph"/>
        <w:rPr>
          <w:rFonts w:ascii="Sylfaen" w:hAnsi="Sylfaen"/>
          <w:b/>
          <w:lang w:val="hy-AM"/>
        </w:rPr>
      </w:pPr>
    </w:p>
    <w:p w:rsidR="00A82CA2" w:rsidRDefault="00A82CA2" w:rsidP="00A82CA2">
      <w:pPr>
        <w:pStyle w:val="ListParagraph"/>
        <w:jc w:val="center"/>
        <w:rPr>
          <w:rFonts w:ascii="Sylfaen" w:hAnsi="Sylfaen"/>
          <w:lang w:val="hy-AM"/>
        </w:rPr>
      </w:pPr>
    </w:p>
    <w:p w:rsidR="00A82CA2" w:rsidRDefault="00A82CA2" w:rsidP="00A82CA2">
      <w:pPr>
        <w:pStyle w:val="ListParagraph"/>
        <w:jc w:val="center"/>
        <w:rPr>
          <w:rFonts w:ascii="Sylfaen" w:hAnsi="Sylfaen"/>
          <w:lang w:val="hy-AM"/>
        </w:rPr>
      </w:pPr>
    </w:p>
    <w:p w:rsidR="00A82CA2" w:rsidRPr="008379D0" w:rsidRDefault="00A82CA2" w:rsidP="00A82CA2">
      <w:pPr>
        <w:pStyle w:val="ListParagraph"/>
        <w:jc w:val="center"/>
        <w:rPr>
          <w:rFonts w:ascii="Sylfaen" w:hAnsi="Sylfaen"/>
          <w:b/>
          <w:lang w:val="hy-AM"/>
        </w:rPr>
      </w:pPr>
      <w:bookmarkStart w:id="0" w:name="_GoBack"/>
      <w:bookmarkEnd w:id="0"/>
      <w:r>
        <w:rPr>
          <w:rFonts w:ascii="Sylfaen" w:hAnsi="Sylfaen"/>
          <w:lang w:val="hy-AM"/>
        </w:rPr>
        <w:t>Աշխատակազմի ղեկավար՝                                                         Ն. Բ. Հայրապետյան</w:t>
      </w:r>
    </w:p>
    <w:sectPr w:rsidR="00A82CA2" w:rsidRPr="008379D0" w:rsidSect="00A82CA2">
      <w:pgSz w:w="12240" w:h="15840"/>
      <w:pgMar w:top="180" w:right="99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LatArm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LatRu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imes LatArm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45E1C"/>
    <w:multiLevelType w:val="hybridMultilevel"/>
    <w:tmpl w:val="66402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D0"/>
    <w:rsid w:val="00276AB5"/>
    <w:rsid w:val="0028610D"/>
    <w:rsid w:val="003E32B6"/>
    <w:rsid w:val="008379D0"/>
    <w:rsid w:val="00A82CA2"/>
    <w:rsid w:val="00AA7E73"/>
    <w:rsid w:val="00D5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5784"/>
  <w15:chartTrackingRefBased/>
  <w15:docId w15:val="{C0CF8626-E724-407E-9620-51574FCF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Varduhi</dc:creator>
  <cp:keywords/>
  <dc:description/>
  <cp:lastModifiedBy>Varduhi</cp:lastModifiedBy>
  <cp:revision>2</cp:revision>
  <cp:lastPrinted>2019-07-30T12:30:00Z</cp:lastPrinted>
  <dcterms:created xsi:type="dcterms:W3CDTF">2019-07-30T12:00:00Z</dcterms:created>
  <dcterms:modified xsi:type="dcterms:W3CDTF">2019-07-31T08:14:00Z</dcterms:modified>
</cp:coreProperties>
</file>