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0E0" w:rsidRPr="00921DC2" w:rsidRDefault="00D960E0" w:rsidP="00D960E0">
      <w:pPr>
        <w:rPr>
          <w:rFonts w:ascii="Arial" w:hAnsi="Arial" w:cs="Arial"/>
        </w:rPr>
      </w:pPr>
      <w:r w:rsidRPr="00921DC2">
        <w:rPr>
          <w:rFonts w:ascii="Arial" w:hAnsi="Arial" w:cs="Arial"/>
          <w:noProof/>
          <w:lang w:eastAsia="es-SV"/>
        </w:rPr>
        <w:drawing>
          <wp:anchor distT="0" distB="0" distL="114300" distR="114300" simplePos="0" relativeHeight="251659264" behindDoc="0" locked="0" layoutInCell="1" allowOverlap="1" wp14:anchorId="78F8F1DC" wp14:editId="01638B0C">
            <wp:simplePos x="0" y="0"/>
            <wp:positionH relativeFrom="margin">
              <wp:align>center</wp:align>
            </wp:positionH>
            <wp:positionV relativeFrom="paragraph">
              <wp:posOffset>0</wp:posOffset>
            </wp:positionV>
            <wp:extent cx="936625" cy="11715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C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6625" cy="1171575"/>
                    </a:xfrm>
                    <a:prstGeom prst="rect">
                      <a:avLst/>
                    </a:prstGeom>
                  </pic:spPr>
                </pic:pic>
              </a:graphicData>
            </a:graphic>
            <wp14:sizeRelH relativeFrom="page">
              <wp14:pctWidth>0</wp14:pctWidth>
            </wp14:sizeRelH>
            <wp14:sizeRelV relativeFrom="page">
              <wp14:pctHeight>0</wp14:pctHeight>
            </wp14:sizeRelV>
          </wp:anchor>
        </w:drawing>
      </w:r>
    </w:p>
    <w:p w:rsidR="00D960E0" w:rsidRPr="00921DC2" w:rsidRDefault="00D960E0" w:rsidP="00D960E0">
      <w:pPr>
        <w:rPr>
          <w:rFonts w:ascii="Arial" w:hAnsi="Arial" w:cs="Arial"/>
        </w:rPr>
      </w:pPr>
    </w:p>
    <w:p w:rsidR="00D960E0" w:rsidRPr="00921DC2" w:rsidRDefault="00D960E0" w:rsidP="00D960E0">
      <w:pPr>
        <w:rPr>
          <w:rFonts w:ascii="Arial" w:hAnsi="Arial" w:cs="Arial"/>
        </w:rPr>
      </w:pPr>
    </w:p>
    <w:p w:rsidR="00D960E0" w:rsidRPr="00921DC2" w:rsidRDefault="00D960E0" w:rsidP="00D960E0">
      <w:pPr>
        <w:rPr>
          <w:rFonts w:ascii="Arial" w:hAnsi="Arial" w:cs="Arial"/>
        </w:rPr>
      </w:pPr>
    </w:p>
    <w:p w:rsidR="00D960E0" w:rsidRPr="00921DC2" w:rsidRDefault="00D960E0" w:rsidP="00D960E0">
      <w:pPr>
        <w:tabs>
          <w:tab w:val="left" w:pos="1080"/>
        </w:tabs>
        <w:rPr>
          <w:rFonts w:ascii="Arial" w:hAnsi="Arial" w:cs="Arial"/>
        </w:rPr>
      </w:pPr>
    </w:p>
    <w:p w:rsidR="00D960E0" w:rsidRPr="00921DC2" w:rsidRDefault="00D960E0" w:rsidP="00D960E0">
      <w:pPr>
        <w:spacing w:line="360" w:lineRule="auto"/>
        <w:jc w:val="center"/>
        <w:rPr>
          <w:rFonts w:ascii="Arial" w:hAnsi="Arial" w:cs="Arial"/>
        </w:rPr>
      </w:pPr>
      <w:r w:rsidRPr="00921DC2">
        <w:rPr>
          <w:rFonts w:ascii="Arial" w:hAnsi="Arial" w:cs="Arial"/>
        </w:rPr>
        <w:t>Universidad Centroamericana</w:t>
      </w:r>
    </w:p>
    <w:p w:rsidR="00D960E0" w:rsidRPr="00921DC2" w:rsidRDefault="00D960E0" w:rsidP="00D960E0">
      <w:pPr>
        <w:spacing w:line="360" w:lineRule="auto"/>
        <w:jc w:val="center"/>
        <w:rPr>
          <w:rFonts w:ascii="Arial" w:hAnsi="Arial" w:cs="Arial"/>
        </w:rPr>
      </w:pPr>
      <w:r w:rsidRPr="00921DC2">
        <w:rPr>
          <w:rFonts w:ascii="Arial" w:hAnsi="Arial" w:cs="Arial"/>
        </w:rPr>
        <w:t>“José Simeón Cañas”</w:t>
      </w:r>
    </w:p>
    <w:p w:rsidR="00D960E0" w:rsidRPr="00921DC2" w:rsidRDefault="00D960E0" w:rsidP="00D960E0">
      <w:pPr>
        <w:spacing w:line="360" w:lineRule="auto"/>
        <w:rPr>
          <w:rFonts w:ascii="Arial" w:hAnsi="Arial" w:cs="Arial"/>
        </w:rPr>
      </w:pPr>
    </w:p>
    <w:p w:rsidR="00D960E0" w:rsidRPr="00921DC2" w:rsidRDefault="007D78A1" w:rsidP="00D960E0">
      <w:pPr>
        <w:spacing w:line="360" w:lineRule="auto"/>
        <w:jc w:val="center"/>
        <w:rPr>
          <w:rFonts w:ascii="Arial" w:hAnsi="Arial" w:cs="Arial"/>
          <w:sz w:val="32"/>
        </w:rPr>
      </w:pPr>
      <w:r>
        <w:rPr>
          <w:rFonts w:ascii="Arial" w:hAnsi="Arial" w:cs="Arial"/>
          <w:sz w:val="32"/>
        </w:rPr>
        <w:t>REDO LOG FILES Y ARCHIVE LOG FILES</w:t>
      </w:r>
    </w:p>
    <w:p w:rsidR="00D960E0" w:rsidRPr="00921DC2" w:rsidRDefault="00D960E0" w:rsidP="00D960E0">
      <w:pPr>
        <w:spacing w:line="360" w:lineRule="auto"/>
        <w:jc w:val="center"/>
        <w:rPr>
          <w:rFonts w:ascii="Arial" w:hAnsi="Arial" w:cs="Arial"/>
          <w:sz w:val="32"/>
        </w:rPr>
      </w:pPr>
    </w:p>
    <w:p w:rsidR="00D960E0" w:rsidRPr="00921DC2" w:rsidRDefault="00D960E0" w:rsidP="00D960E0">
      <w:pPr>
        <w:spacing w:line="360" w:lineRule="auto"/>
        <w:jc w:val="center"/>
        <w:rPr>
          <w:rFonts w:ascii="Arial" w:hAnsi="Arial" w:cs="Arial"/>
          <w:b/>
        </w:rPr>
      </w:pPr>
      <w:r w:rsidRPr="00921DC2">
        <w:rPr>
          <w:rFonts w:ascii="Arial" w:hAnsi="Arial" w:cs="Arial"/>
          <w:b/>
        </w:rPr>
        <w:t>Integrantes:</w:t>
      </w:r>
    </w:p>
    <w:p w:rsidR="00D960E0" w:rsidRPr="00921DC2" w:rsidRDefault="00D960E0" w:rsidP="00D960E0">
      <w:pPr>
        <w:spacing w:line="360" w:lineRule="auto"/>
        <w:jc w:val="center"/>
        <w:rPr>
          <w:rFonts w:ascii="Arial" w:hAnsi="Arial" w:cs="Arial"/>
        </w:rPr>
      </w:pPr>
      <w:r w:rsidRPr="00921DC2">
        <w:rPr>
          <w:rFonts w:ascii="Arial" w:hAnsi="Arial" w:cs="Arial"/>
        </w:rPr>
        <w:t xml:space="preserve">Alejandro </w:t>
      </w:r>
      <w:proofErr w:type="spellStart"/>
      <w:r w:rsidRPr="00921DC2">
        <w:rPr>
          <w:rFonts w:ascii="Arial" w:hAnsi="Arial" w:cs="Arial"/>
        </w:rPr>
        <w:t>Donalí</w:t>
      </w:r>
      <w:proofErr w:type="spellEnd"/>
      <w:r w:rsidRPr="00921DC2">
        <w:rPr>
          <w:rFonts w:ascii="Arial" w:hAnsi="Arial" w:cs="Arial"/>
        </w:rPr>
        <w:t>, Hernández Ramos (00084417)</w:t>
      </w:r>
    </w:p>
    <w:p w:rsidR="00D960E0" w:rsidRPr="00921DC2" w:rsidRDefault="00D960E0" w:rsidP="00D960E0">
      <w:pPr>
        <w:spacing w:line="360" w:lineRule="auto"/>
        <w:jc w:val="center"/>
        <w:rPr>
          <w:rFonts w:ascii="Arial" w:hAnsi="Arial" w:cs="Arial"/>
        </w:rPr>
      </w:pPr>
      <w:r w:rsidRPr="00921DC2">
        <w:rPr>
          <w:rFonts w:ascii="Arial" w:hAnsi="Arial" w:cs="Arial"/>
        </w:rPr>
        <w:t xml:space="preserve">Walter </w:t>
      </w:r>
      <w:proofErr w:type="spellStart"/>
      <w:r w:rsidRPr="00921DC2">
        <w:rPr>
          <w:rFonts w:ascii="Arial" w:hAnsi="Arial" w:cs="Arial"/>
        </w:rPr>
        <w:t>Antoniell</w:t>
      </w:r>
      <w:proofErr w:type="spellEnd"/>
      <w:r w:rsidRPr="00921DC2">
        <w:rPr>
          <w:rFonts w:ascii="Arial" w:hAnsi="Arial" w:cs="Arial"/>
        </w:rPr>
        <w:t>, Ayala Bustillo (00189617)</w:t>
      </w:r>
    </w:p>
    <w:p w:rsidR="00D960E0" w:rsidRPr="00921DC2" w:rsidRDefault="00D960E0" w:rsidP="00D960E0">
      <w:pPr>
        <w:spacing w:line="360" w:lineRule="auto"/>
        <w:jc w:val="center"/>
        <w:rPr>
          <w:rFonts w:ascii="Arial" w:hAnsi="Arial" w:cs="Arial"/>
        </w:rPr>
      </w:pPr>
      <w:r w:rsidRPr="00921DC2">
        <w:rPr>
          <w:rFonts w:ascii="Arial" w:hAnsi="Arial" w:cs="Arial"/>
        </w:rPr>
        <w:t xml:space="preserve">Edwin Ernesto, </w:t>
      </w:r>
      <w:proofErr w:type="spellStart"/>
      <w:r w:rsidRPr="00921DC2">
        <w:rPr>
          <w:rFonts w:ascii="Arial" w:hAnsi="Arial" w:cs="Arial"/>
        </w:rPr>
        <w:t>Lovo</w:t>
      </w:r>
      <w:proofErr w:type="spellEnd"/>
      <w:r w:rsidRPr="00921DC2">
        <w:rPr>
          <w:rFonts w:ascii="Arial" w:hAnsi="Arial" w:cs="Arial"/>
        </w:rPr>
        <w:t xml:space="preserve"> Ramos (00120617)</w:t>
      </w:r>
    </w:p>
    <w:p w:rsidR="00D960E0" w:rsidRPr="00921DC2" w:rsidRDefault="00D960E0" w:rsidP="00D960E0">
      <w:pPr>
        <w:spacing w:line="360" w:lineRule="auto"/>
        <w:jc w:val="center"/>
        <w:rPr>
          <w:rFonts w:ascii="Arial" w:hAnsi="Arial" w:cs="Arial"/>
        </w:rPr>
      </w:pPr>
      <w:r w:rsidRPr="00921DC2">
        <w:rPr>
          <w:rFonts w:ascii="Arial" w:hAnsi="Arial" w:cs="Arial"/>
        </w:rPr>
        <w:t>Guillermo Javier, Morales Cornejo (00011417)</w:t>
      </w:r>
    </w:p>
    <w:p w:rsidR="00D960E0" w:rsidRPr="00921DC2" w:rsidRDefault="00D960E0" w:rsidP="00D960E0">
      <w:pPr>
        <w:spacing w:line="360" w:lineRule="auto"/>
        <w:jc w:val="center"/>
        <w:rPr>
          <w:rFonts w:ascii="Arial" w:hAnsi="Arial" w:cs="Arial"/>
        </w:rPr>
      </w:pPr>
      <w:r w:rsidRPr="00921DC2">
        <w:rPr>
          <w:rFonts w:ascii="Arial" w:hAnsi="Arial" w:cs="Arial"/>
        </w:rPr>
        <w:t xml:space="preserve">Francisco Josué, Molina </w:t>
      </w:r>
      <w:r w:rsidR="00E85F65" w:rsidRPr="00921DC2">
        <w:rPr>
          <w:rFonts w:ascii="Arial" w:hAnsi="Arial" w:cs="Arial"/>
        </w:rPr>
        <w:t>López</w:t>
      </w:r>
      <w:r w:rsidRPr="00921DC2">
        <w:rPr>
          <w:rFonts w:ascii="Arial" w:hAnsi="Arial" w:cs="Arial"/>
        </w:rPr>
        <w:t xml:space="preserve"> (00300917)</w:t>
      </w:r>
    </w:p>
    <w:p w:rsidR="00D960E0" w:rsidRPr="00921DC2" w:rsidRDefault="00D960E0" w:rsidP="00D960E0">
      <w:pPr>
        <w:spacing w:line="360" w:lineRule="auto"/>
        <w:jc w:val="center"/>
        <w:rPr>
          <w:rFonts w:ascii="Arial" w:hAnsi="Arial" w:cs="Arial"/>
        </w:rPr>
      </w:pPr>
    </w:p>
    <w:p w:rsidR="00D960E0" w:rsidRPr="00921DC2" w:rsidRDefault="00D960E0" w:rsidP="00D960E0">
      <w:pPr>
        <w:spacing w:line="360" w:lineRule="auto"/>
        <w:jc w:val="center"/>
        <w:rPr>
          <w:rFonts w:ascii="Arial" w:hAnsi="Arial" w:cs="Arial"/>
        </w:rPr>
      </w:pPr>
    </w:p>
    <w:p w:rsidR="00D960E0" w:rsidRPr="00921DC2" w:rsidRDefault="00D960E0" w:rsidP="00D960E0">
      <w:pPr>
        <w:spacing w:line="360" w:lineRule="auto"/>
        <w:jc w:val="center"/>
        <w:rPr>
          <w:rFonts w:ascii="Arial" w:hAnsi="Arial" w:cs="Arial"/>
        </w:rPr>
      </w:pPr>
    </w:p>
    <w:p w:rsidR="00D960E0" w:rsidRPr="00921DC2" w:rsidRDefault="00D960E0" w:rsidP="00D960E0">
      <w:pPr>
        <w:spacing w:line="360" w:lineRule="auto"/>
        <w:jc w:val="center"/>
        <w:rPr>
          <w:rFonts w:ascii="Arial" w:hAnsi="Arial" w:cs="Arial"/>
        </w:rPr>
      </w:pPr>
    </w:p>
    <w:p w:rsidR="00D960E0" w:rsidRPr="00921DC2" w:rsidRDefault="00D960E0" w:rsidP="00D960E0">
      <w:pPr>
        <w:spacing w:line="360" w:lineRule="auto"/>
        <w:jc w:val="center"/>
        <w:rPr>
          <w:rFonts w:ascii="Arial" w:hAnsi="Arial" w:cs="Arial"/>
        </w:rPr>
      </w:pPr>
    </w:p>
    <w:p w:rsidR="00D960E0" w:rsidRPr="00921DC2" w:rsidRDefault="007D78A1" w:rsidP="004A4BDE">
      <w:pPr>
        <w:spacing w:line="360" w:lineRule="auto"/>
        <w:jc w:val="center"/>
        <w:rPr>
          <w:rFonts w:ascii="Arial" w:hAnsi="Arial" w:cs="Arial"/>
        </w:rPr>
      </w:pPr>
      <w:r>
        <w:rPr>
          <w:rFonts w:ascii="Arial" w:hAnsi="Arial" w:cs="Arial"/>
        </w:rPr>
        <w:t>13</w:t>
      </w:r>
      <w:r w:rsidR="00D960E0" w:rsidRPr="00921DC2">
        <w:rPr>
          <w:rFonts w:ascii="Arial" w:hAnsi="Arial" w:cs="Arial"/>
        </w:rPr>
        <w:t xml:space="preserve"> de noviembre de 2018</w:t>
      </w:r>
    </w:p>
    <w:p w:rsidR="00D960E0" w:rsidRPr="00921DC2" w:rsidRDefault="00D960E0" w:rsidP="00D960E0">
      <w:pPr>
        <w:spacing w:line="360" w:lineRule="auto"/>
        <w:jc w:val="center"/>
        <w:rPr>
          <w:rFonts w:ascii="Arial" w:hAnsi="Arial" w:cs="Arial"/>
        </w:rPr>
      </w:pPr>
      <w:r w:rsidRPr="00921DC2">
        <w:rPr>
          <w:rFonts w:ascii="Arial" w:hAnsi="Arial" w:cs="Arial"/>
        </w:rPr>
        <w:t>Antiguo Cuscatlán, El Salvador</w:t>
      </w:r>
    </w:p>
    <w:p w:rsidR="00D960E0" w:rsidRDefault="00D960E0" w:rsidP="00D960E0">
      <w:pPr>
        <w:jc w:val="both"/>
        <w:rPr>
          <w:rFonts w:ascii="Arial" w:hAnsi="Arial" w:cs="Arial"/>
        </w:rPr>
      </w:pPr>
    </w:p>
    <w:p w:rsidR="004A4BDE" w:rsidRPr="00921DC2" w:rsidRDefault="004A4BDE" w:rsidP="00D960E0">
      <w:pPr>
        <w:jc w:val="both"/>
        <w:rPr>
          <w:rFonts w:ascii="Arial" w:hAnsi="Arial" w:cs="Arial"/>
        </w:rPr>
        <w:sectPr w:rsidR="004A4BDE" w:rsidRPr="00921DC2" w:rsidSect="003B614B">
          <w:pgSz w:w="12240" w:h="15840"/>
          <w:pgMar w:top="1417" w:right="1701" w:bottom="1417" w:left="1701"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p>
    <w:p w:rsidR="00F71E26" w:rsidRPr="00F71E26" w:rsidRDefault="00F71E26" w:rsidP="00F71E26">
      <w:pPr>
        <w:jc w:val="center"/>
        <w:rPr>
          <w:rFonts w:ascii="Arial" w:hAnsi="Arial" w:cs="Arial"/>
          <w:b/>
          <w:sz w:val="28"/>
        </w:rPr>
      </w:pPr>
      <w:r w:rsidRPr="00F71E26">
        <w:rPr>
          <w:rFonts w:ascii="Arial" w:hAnsi="Arial" w:cs="Arial"/>
          <w:b/>
          <w:sz w:val="28"/>
        </w:rPr>
        <w:lastRenderedPageBreak/>
        <w:t>Índice</w:t>
      </w:r>
    </w:p>
    <w:sdt>
      <w:sdtPr>
        <w:rPr>
          <w:rFonts w:asciiTheme="minorHAnsi" w:eastAsiaTheme="minorHAnsi" w:hAnsiTheme="minorHAnsi" w:cstheme="minorBidi"/>
          <w:color w:val="auto"/>
          <w:sz w:val="22"/>
          <w:szCs w:val="22"/>
          <w:lang w:val="es-ES" w:eastAsia="en-US"/>
        </w:rPr>
        <w:id w:val="-688068674"/>
        <w:docPartObj>
          <w:docPartGallery w:val="Table of Contents"/>
          <w:docPartUnique/>
        </w:docPartObj>
      </w:sdtPr>
      <w:sdtEndPr>
        <w:rPr>
          <w:b/>
          <w:bCs/>
        </w:rPr>
      </w:sdtEndPr>
      <w:sdtContent>
        <w:p w:rsidR="00F71E26" w:rsidRDefault="00F71E26" w:rsidP="00F71E26">
          <w:pPr>
            <w:pStyle w:val="TtuloTDC"/>
          </w:pPr>
        </w:p>
        <w:p w:rsidR="00712F7D" w:rsidRDefault="00F71E26">
          <w:pPr>
            <w:pStyle w:val="TDC1"/>
            <w:tabs>
              <w:tab w:val="right" w:leader="dot" w:pos="8828"/>
            </w:tabs>
            <w:rPr>
              <w:rFonts w:eastAsiaTheme="minorEastAsia"/>
              <w:noProof/>
              <w:lang w:eastAsia="es-SV"/>
            </w:rPr>
          </w:pPr>
          <w:r>
            <w:rPr>
              <w:b/>
              <w:bCs/>
              <w:lang w:val="es-ES"/>
            </w:rPr>
            <w:fldChar w:fldCharType="begin"/>
          </w:r>
          <w:r>
            <w:rPr>
              <w:b/>
              <w:bCs/>
              <w:lang w:val="es-ES"/>
            </w:rPr>
            <w:instrText xml:space="preserve"> TOC \o "1-3" \h \z \u </w:instrText>
          </w:r>
          <w:r>
            <w:rPr>
              <w:b/>
              <w:bCs/>
              <w:lang w:val="es-ES"/>
            </w:rPr>
            <w:fldChar w:fldCharType="separate"/>
          </w:r>
          <w:hyperlink w:anchor="_Toc529877758" w:history="1">
            <w:r w:rsidR="00712F7D" w:rsidRPr="000301C6">
              <w:rPr>
                <w:rStyle w:val="Hipervnculo"/>
                <w:rFonts w:ascii="Arial" w:hAnsi="Arial" w:cs="Arial"/>
                <w:b/>
                <w:noProof/>
              </w:rPr>
              <w:t>Introducción</w:t>
            </w:r>
            <w:r w:rsidR="00712F7D">
              <w:rPr>
                <w:noProof/>
                <w:webHidden/>
              </w:rPr>
              <w:tab/>
            </w:r>
            <w:r w:rsidR="00712F7D">
              <w:rPr>
                <w:noProof/>
                <w:webHidden/>
              </w:rPr>
              <w:fldChar w:fldCharType="begin"/>
            </w:r>
            <w:r w:rsidR="00712F7D">
              <w:rPr>
                <w:noProof/>
                <w:webHidden/>
              </w:rPr>
              <w:instrText xml:space="preserve"> PAGEREF _Toc529877758 \h </w:instrText>
            </w:r>
            <w:r w:rsidR="00712F7D">
              <w:rPr>
                <w:noProof/>
                <w:webHidden/>
              </w:rPr>
            </w:r>
            <w:r w:rsidR="00712F7D">
              <w:rPr>
                <w:noProof/>
                <w:webHidden/>
              </w:rPr>
              <w:fldChar w:fldCharType="separate"/>
            </w:r>
            <w:r w:rsidR="00712F7D">
              <w:rPr>
                <w:noProof/>
                <w:webHidden/>
              </w:rPr>
              <w:t>1</w:t>
            </w:r>
            <w:r w:rsidR="00712F7D">
              <w:rPr>
                <w:noProof/>
                <w:webHidden/>
              </w:rPr>
              <w:fldChar w:fldCharType="end"/>
            </w:r>
          </w:hyperlink>
        </w:p>
        <w:p w:rsidR="00712F7D" w:rsidRDefault="00712F7D">
          <w:pPr>
            <w:pStyle w:val="TDC1"/>
            <w:tabs>
              <w:tab w:val="right" w:leader="dot" w:pos="8828"/>
            </w:tabs>
            <w:rPr>
              <w:rFonts w:eastAsiaTheme="minorEastAsia"/>
              <w:noProof/>
              <w:lang w:eastAsia="es-SV"/>
            </w:rPr>
          </w:pPr>
          <w:hyperlink w:anchor="_Toc529877759" w:history="1">
            <w:r w:rsidRPr="000301C6">
              <w:rPr>
                <w:rStyle w:val="Hipervnculo"/>
                <w:rFonts w:ascii="Arial" w:hAnsi="Arial" w:cs="Arial"/>
                <w:b/>
                <w:noProof/>
              </w:rPr>
              <w:t>Marco Teórico</w:t>
            </w:r>
            <w:r>
              <w:rPr>
                <w:noProof/>
                <w:webHidden/>
              </w:rPr>
              <w:tab/>
            </w:r>
            <w:r>
              <w:rPr>
                <w:noProof/>
                <w:webHidden/>
              </w:rPr>
              <w:fldChar w:fldCharType="begin"/>
            </w:r>
            <w:r>
              <w:rPr>
                <w:noProof/>
                <w:webHidden/>
              </w:rPr>
              <w:instrText xml:space="preserve"> PAGEREF _Toc529877759 \h </w:instrText>
            </w:r>
            <w:r>
              <w:rPr>
                <w:noProof/>
                <w:webHidden/>
              </w:rPr>
            </w:r>
            <w:r>
              <w:rPr>
                <w:noProof/>
                <w:webHidden/>
              </w:rPr>
              <w:fldChar w:fldCharType="separate"/>
            </w:r>
            <w:r>
              <w:rPr>
                <w:noProof/>
                <w:webHidden/>
              </w:rPr>
              <w:t>2</w:t>
            </w:r>
            <w:r>
              <w:rPr>
                <w:noProof/>
                <w:webHidden/>
              </w:rPr>
              <w:fldChar w:fldCharType="end"/>
            </w:r>
          </w:hyperlink>
        </w:p>
        <w:p w:rsidR="00712F7D" w:rsidRDefault="00712F7D">
          <w:pPr>
            <w:pStyle w:val="TDC2"/>
            <w:tabs>
              <w:tab w:val="right" w:leader="dot" w:pos="8828"/>
            </w:tabs>
            <w:rPr>
              <w:rFonts w:eastAsiaTheme="minorEastAsia"/>
              <w:noProof/>
              <w:lang w:eastAsia="es-SV"/>
            </w:rPr>
          </w:pPr>
          <w:hyperlink w:anchor="_Toc529877760" w:history="1">
            <w:r w:rsidRPr="000301C6">
              <w:rPr>
                <w:rStyle w:val="Hipervnculo"/>
                <w:rFonts w:ascii="Arial" w:hAnsi="Arial" w:cs="Arial"/>
                <w:b/>
                <w:noProof/>
              </w:rPr>
              <w:t>Redo Log</w:t>
            </w:r>
            <w:r>
              <w:rPr>
                <w:noProof/>
                <w:webHidden/>
              </w:rPr>
              <w:tab/>
            </w:r>
            <w:r>
              <w:rPr>
                <w:noProof/>
                <w:webHidden/>
              </w:rPr>
              <w:fldChar w:fldCharType="begin"/>
            </w:r>
            <w:r>
              <w:rPr>
                <w:noProof/>
                <w:webHidden/>
              </w:rPr>
              <w:instrText xml:space="preserve"> PAGEREF _Toc529877760 \h </w:instrText>
            </w:r>
            <w:r>
              <w:rPr>
                <w:noProof/>
                <w:webHidden/>
              </w:rPr>
            </w:r>
            <w:r>
              <w:rPr>
                <w:noProof/>
                <w:webHidden/>
              </w:rPr>
              <w:fldChar w:fldCharType="separate"/>
            </w:r>
            <w:r>
              <w:rPr>
                <w:noProof/>
                <w:webHidden/>
              </w:rPr>
              <w:t>2</w:t>
            </w:r>
            <w:r>
              <w:rPr>
                <w:noProof/>
                <w:webHidden/>
              </w:rPr>
              <w:fldChar w:fldCharType="end"/>
            </w:r>
          </w:hyperlink>
        </w:p>
        <w:p w:rsidR="00712F7D" w:rsidRDefault="00712F7D">
          <w:pPr>
            <w:pStyle w:val="TDC2"/>
            <w:tabs>
              <w:tab w:val="right" w:leader="dot" w:pos="8828"/>
            </w:tabs>
            <w:rPr>
              <w:rFonts w:eastAsiaTheme="minorEastAsia"/>
              <w:noProof/>
              <w:lang w:eastAsia="es-SV"/>
            </w:rPr>
          </w:pPr>
          <w:hyperlink w:anchor="_Toc529877761" w:history="1">
            <w:r w:rsidRPr="000301C6">
              <w:rPr>
                <w:rStyle w:val="Hipervnculo"/>
                <w:rFonts w:ascii="Arial" w:hAnsi="Arial" w:cs="Arial"/>
                <w:b/>
                <w:noProof/>
              </w:rPr>
              <w:t>Redo Log Contents</w:t>
            </w:r>
            <w:r>
              <w:rPr>
                <w:noProof/>
                <w:webHidden/>
              </w:rPr>
              <w:tab/>
            </w:r>
            <w:r>
              <w:rPr>
                <w:noProof/>
                <w:webHidden/>
              </w:rPr>
              <w:fldChar w:fldCharType="begin"/>
            </w:r>
            <w:r>
              <w:rPr>
                <w:noProof/>
                <w:webHidden/>
              </w:rPr>
              <w:instrText xml:space="preserve"> PAGEREF _Toc529877761 \h </w:instrText>
            </w:r>
            <w:r>
              <w:rPr>
                <w:noProof/>
                <w:webHidden/>
              </w:rPr>
            </w:r>
            <w:r>
              <w:rPr>
                <w:noProof/>
                <w:webHidden/>
              </w:rPr>
              <w:fldChar w:fldCharType="separate"/>
            </w:r>
            <w:r>
              <w:rPr>
                <w:noProof/>
                <w:webHidden/>
              </w:rPr>
              <w:t>2</w:t>
            </w:r>
            <w:r>
              <w:rPr>
                <w:noProof/>
                <w:webHidden/>
              </w:rPr>
              <w:fldChar w:fldCharType="end"/>
            </w:r>
          </w:hyperlink>
        </w:p>
        <w:p w:rsidR="00712F7D" w:rsidRDefault="00712F7D">
          <w:pPr>
            <w:pStyle w:val="TDC2"/>
            <w:tabs>
              <w:tab w:val="right" w:leader="dot" w:pos="8828"/>
            </w:tabs>
            <w:rPr>
              <w:rFonts w:eastAsiaTheme="minorEastAsia"/>
              <w:noProof/>
              <w:lang w:eastAsia="es-SV"/>
            </w:rPr>
          </w:pPr>
          <w:hyperlink w:anchor="_Toc529877762" w:history="1">
            <w:r w:rsidRPr="000301C6">
              <w:rPr>
                <w:rStyle w:val="Hipervnculo"/>
                <w:rFonts w:ascii="Arial" w:hAnsi="Arial" w:cs="Arial"/>
                <w:b/>
                <w:noProof/>
              </w:rPr>
              <w:t>Redo Threads</w:t>
            </w:r>
            <w:r>
              <w:rPr>
                <w:noProof/>
                <w:webHidden/>
              </w:rPr>
              <w:tab/>
            </w:r>
            <w:r>
              <w:rPr>
                <w:noProof/>
                <w:webHidden/>
              </w:rPr>
              <w:fldChar w:fldCharType="begin"/>
            </w:r>
            <w:r>
              <w:rPr>
                <w:noProof/>
                <w:webHidden/>
              </w:rPr>
              <w:instrText xml:space="preserve"> PAGEREF _Toc529877762 \h </w:instrText>
            </w:r>
            <w:r>
              <w:rPr>
                <w:noProof/>
                <w:webHidden/>
              </w:rPr>
            </w:r>
            <w:r>
              <w:rPr>
                <w:noProof/>
                <w:webHidden/>
              </w:rPr>
              <w:fldChar w:fldCharType="separate"/>
            </w:r>
            <w:r>
              <w:rPr>
                <w:noProof/>
                <w:webHidden/>
              </w:rPr>
              <w:t>2</w:t>
            </w:r>
            <w:r>
              <w:rPr>
                <w:noProof/>
                <w:webHidden/>
              </w:rPr>
              <w:fldChar w:fldCharType="end"/>
            </w:r>
          </w:hyperlink>
        </w:p>
        <w:p w:rsidR="00712F7D" w:rsidRDefault="00712F7D">
          <w:pPr>
            <w:pStyle w:val="TDC2"/>
            <w:tabs>
              <w:tab w:val="right" w:leader="dot" w:pos="8828"/>
            </w:tabs>
            <w:rPr>
              <w:rFonts w:eastAsiaTheme="minorEastAsia"/>
              <w:noProof/>
              <w:lang w:eastAsia="es-SV"/>
            </w:rPr>
          </w:pPr>
          <w:hyperlink w:anchor="_Toc529877763" w:history="1">
            <w:r w:rsidRPr="000301C6">
              <w:rPr>
                <w:rStyle w:val="Hipervnculo"/>
                <w:rFonts w:ascii="Arial" w:hAnsi="Arial" w:cs="Arial"/>
                <w:b/>
                <w:noProof/>
              </w:rPr>
              <w:t>Interruptores redo y números de secuencia log</w:t>
            </w:r>
            <w:r>
              <w:rPr>
                <w:noProof/>
                <w:webHidden/>
              </w:rPr>
              <w:tab/>
            </w:r>
            <w:r>
              <w:rPr>
                <w:noProof/>
                <w:webHidden/>
              </w:rPr>
              <w:fldChar w:fldCharType="begin"/>
            </w:r>
            <w:r>
              <w:rPr>
                <w:noProof/>
                <w:webHidden/>
              </w:rPr>
              <w:instrText xml:space="preserve"> PAGEREF _Toc529877763 \h </w:instrText>
            </w:r>
            <w:r>
              <w:rPr>
                <w:noProof/>
                <w:webHidden/>
              </w:rPr>
            </w:r>
            <w:r>
              <w:rPr>
                <w:noProof/>
                <w:webHidden/>
              </w:rPr>
              <w:fldChar w:fldCharType="separate"/>
            </w:r>
            <w:r>
              <w:rPr>
                <w:noProof/>
                <w:webHidden/>
              </w:rPr>
              <w:t>3</w:t>
            </w:r>
            <w:r>
              <w:rPr>
                <w:noProof/>
                <w:webHidden/>
              </w:rPr>
              <w:fldChar w:fldCharType="end"/>
            </w:r>
          </w:hyperlink>
        </w:p>
        <w:p w:rsidR="00712F7D" w:rsidRDefault="00712F7D">
          <w:pPr>
            <w:pStyle w:val="TDC2"/>
            <w:tabs>
              <w:tab w:val="right" w:leader="dot" w:pos="8828"/>
            </w:tabs>
            <w:rPr>
              <w:rFonts w:eastAsiaTheme="minorEastAsia"/>
              <w:noProof/>
              <w:lang w:eastAsia="es-SV"/>
            </w:rPr>
          </w:pPr>
          <w:hyperlink w:anchor="_Toc529877764" w:history="1">
            <w:r w:rsidRPr="000301C6">
              <w:rPr>
                <w:rStyle w:val="Hipervnculo"/>
                <w:rFonts w:ascii="Arial" w:hAnsi="Arial" w:cs="Arial"/>
                <w:b/>
                <w:noProof/>
              </w:rPr>
              <w:t>Multiplexación archivos redo log</w:t>
            </w:r>
            <w:r>
              <w:rPr>
                <w:noProof/>
                <w:webHidden/>
              </w:rPr>
              <w:tab/>
            </w:r>
            <w:r>
              <w:rPr>
                <w:noProof/>
                <w:webHidden/>
              </w:rPr>
              <w:fldChar w:fldCharType="begin"/>
            </w:r>
            <w:r>
              <w:rPr>
                <w:noProof/>
                <w:webHidden/>
              </w:rPr>
              <w:instrText xml:space="preserve"> PAGEREF _Toc529877764 \h </w:instrText>
            </w:r>
            <w:r>
              <w:rPr>
                <w:noProof/>
                <w:webHidden/>
              </w:rPr>
            </w:r>
            <w:r>
              <w:rPr>
                <w:noProof/>
                <w:webHidden/>
              </w:rPr>
              <w:fldChar w:fldCharType="separate"/>
            </w:r>
            <w:r>
              <w:rPr>
                <w:noProof/>
                <w:webHidden/>
              </w:rPr>
              <w:t>3</w:t>
            </w:r>
            <w:r>
              <w:rPr>
                <w:noProof/>
                <w:webHidden/>
              </w:rPr>
              <w:fldChar w:fldCharType="end"/>
            </w:r>
          </w:hyperlink>
        </w:p>
        <w:p w:rsidR="00712F7D" w:rsidRDefault="00712F7D">
          <w:pPr>
            <w:pStyle w:val="TDC2"/>
            <w:tabs>
              <w:tab w:val="right" w:leader="dot" w:pos="8828"/>
            </w:tabs>
            <w:rPr>
              <w:rFonts w:eastAsiaTheme="minorEastAsia"/>
              <w:noProof/>
              <w:lang w:eastAsia="es-SV"/>
            </w:rPr>
          </w:pPr>
          <w:hyperlink w:anchor="_Toc529877765" w:history="1">
            <w:r w:rsidRPr="000301C6">
              <w:rPr>
                <w:rStyle w:val="Hipervnculo"/>
                <w:rFonts w:ascii="Arial" w:eastAsia="Times New Roman" w:hAnsi="Arial" w:cs="Arial"/>
                <w:b/>
                <w:noProof/>
                <w:lang w:eastAsia="es-SV"/>
              </w:rPr>
              <w:t>Archived redo log</w:t>
            </w:r>
            <w:r>
              <w:rPr>
                <w:noProof/>
                <w:webHidden/>
              </w:rPr>
              <w:tab/>
            </w:r>
            <w:r>
              <w:rPr>
                <w:noProof/>
                <w:webHidden/>
              </w:rPr>
              <w:fldChar w:fldCharType="begin"/>
            </w:r>
            <w:r>
              <w:rPr>
                <w:noProof/>
                <w:webHidden/>
              </w:rPr>
              <w:instrText xml:space="preserve"> PAGEREF _Toc529877765 \h </w:instrText>
            </w:r>
            <w:r>
              <w:rPr>
                <w:noProof/>
                <w:webHidden/>
              </w:rPr>
            </w:r>
            <w:r>
              <w:rPr>
                <w:noProof/>
                <w:webHidden/>
              </w:rPr>
              <w:fldChar w:fldCharType="separate"/>
            </w:r>
            <w:r>
              <w:rPr>
                <w:noProof/>
                <w:webHidden/>
              </w:rPr>
              <w:t>3</w:t>
            </w:r>
            <w:r>
              <w:rPr>
                <w:noProof/>
                <w:webHidden/>
              </w:rPr>
              <w:fldChar w:fldCharType="end"/>
            </w:r>
          </w:hyperlink>
        </w:p>
        <w:p w:rsidR="00712F7D" w:rsidRDefault="00712F7D">
          <w:pPr>
            <w:pStyle w:val="TDC1"/>
            <w:tabs>
              <w:tab w:val="right" w:leader="dot" w:pos="8828"/>
            </w:tabs>
            <w:rPr>
              <w:rFonts w:eastAsiaTheme="minorEastAsia"/>
              <w:noProof/>
              <w:lang w:eastAsia="es-SV"/>
            </w:rPr>
          </w:pPr>
          <w:hyperlink w:anchor="_Toc529877766" w:history="1">
            <w:r w:rsidRPr="000301C6">
              <w:rPr>
                <w:rStyle w:val="Hipervnculo"/>
                <w:rFonts w:ascii="Arial" w:hAnsi="Arial" w:cs="Arial"/>
                <w:b/>
                <w:noProof/>
              </w:rPr>
              <w:t>Conclusiones</w:t>
            </w:r>
            <w:r>
              <w:rPr>
                <w:noProof/>
                <w:webHidden/>
              </w:rPr>
              <w:tab/>
            </w:r>
            <w:r>
              <w:rPr>
                <w:noProof/>
                <w:webHidden/>
              </w:rPr>
              <w:fldChar w:fldCharType="begin"/>
            </w:r>
            <w:r>
              <w:rPr>
                <w:noProof/>
                <w:webHidden/>
              </w:rPr>
              <w:instrText xml:space="preserve"> PAGEREF _Toc529877766 \h </w:instrText>
            </w:r>
            <w:r>
              <w:rPr>
                <w:noProof/>
                <w:webHidden/>
              </w:rPr>
            </w:r>
            <w:r>
              <w:rPr>
                <w:noProof/>
                <w:webHidden/>
              </w:rPr>
              <w:fldChar w:fldCharType="separate"/>
            </w:r>
            <w:r>
              <w:rPr>
                <w:noProof/>
                <w:webHidden/>
              </w:rPr>
              <w:t>5</w:t>
            </w:r>
            <w:r>
              <w:rPr>
                <w:noProof/>
                <w:webHidden/>
              </w:rPr>
              <w:fldChar w:fldCharType="end"/>
            </w:r>
          </w:hyperlink>
        </w:p>
        <w:p w:rsidR="00712F7D" w:rsidRDefault="00712F7D">
          <w:pPr>
            <w:pStyle w:val="TDC1"/>
            <w:tabs>
              <w:tab w:val="right" w:leader="dot" w:pos="8828"/>
            </w:tabs>
            <w:rPr>
              <w:rFonts w:eastAsiaTheme="minorEastAsia"/>
              <w:noProof/>
              <w:lang w:eastAsia="es-SV"/>
            </w:rPr>
          </w:pPr>
          <w:hyperlink w:anchor="_Toc529877767" w:history="1">
            <w:r w:rsidRPr="000301C6">
              <w:rPr>
                <w:rStyle w:val="Hipervnculo"/>
                <w:rFonts w:ascii="Arial" w:hAnsi="Arial" w:cs="Arial"/>
                <w:b/>
                <w:noProof/>
              </w:rPr>
              <w:t>Bibliografía</w:t>
            </w:r>
            <w:r>
              <w:rPr>
                <w:noProof/>
                <w:webHidden/>
              </w:rPr>
              <w:tab/>
            </w:r>
            <w:r>
              <w:rPr>
                <w:noProof/>
                <w:webHidden/>
              </w:rPr>
              <w:fldChar w:fldCharType="begin"/>
            </w:r>
            <w:r>
              <w:rPr>
                <w:noProof/>
                <w:webHidden/>
              </w:rPr>
              <w:instrText xml:space="preserve"> PAGEREF _Toc529877767 \h </w:instrText>
            </w:r>
            <w:r>
              <w:rPr>
                <w:noProof/>
                <w:webHidden/>
              </w:rPr>
            </w:r>
            <w:r>
              <w:rPr>
                <w:noProof/>
                <w:webHidden/>
              </w:rPr>
              <w:fldChar w:fldCharType="separate"/>
            </w:r>
            <w:r>
              <w:rPr>
                <w:noProof/>
                <w:webHidden/>
              </w:rPr>
              <w:t>6</w:t>
            </w:r>
            <w:r>
              <w:rPr>
                <w:noProof/>
                <w:webHidden/>
              </w:rPr>
              <w:fldChar w:fldCharType="end"/>
            </w:r>
          </w:hyperlink>
        </w:p>
        <w:p w:rsidR="00712F7D" w:rsidRDefault="00712F7D">
          <w:pPr>
            <w:pStyle w:val="TDC1"/>
            <w:tabs>
              <w:tab w:val="right" w:leader="dot" w:pos="8828"/>
            </w:tabs>
            <w:rPr>
              <w:rFonts w:eastAsiaTheme="minorEastAsia"/>
              <w:noProof/>
              <w:lang w:eastAsia="es-SV"/>
            </w:rPr>
          </w:pPr>
          <w:hyperlink w:anchor="_Toc529877768" w:history="1">
            <w:r w:rsidRPr="000301C6">
              <w:rPr>
                <w:rStyle w:val="Hipervnculo"/>
                <w:rFonts w:ascii="Arial" w:hAnsi="Arial" w:cs="Arial"/>
                <w:b/>
                <w:noProof/>
              </w:rPr>
              <w:t>Anexos</w:t>
            </w:r>
            <w:r>
              <w:rPr>
                <w:noProof/>
                <w:webHidden/>
              </w:rPr>
              <w:tab/>
            </w:r>
            <w:r>
              <w:rPr>
                <w:noProof/>
                <w:webHidden/>
              </w:rPr>
              <w:fldChar w:fldCharType="begin"/>
            </w:r>
            <w:r>
              <w:rPr>
                <w:noProof/>
                <w:webHidden/>
              </w:rPr>
              <w:instrText xml:space="preserve"> PAGEREF _Toc529877768 \h </w:instrText>
            </w:r>
            <w:r>
              <w:rPr>
                <w:noProof/>
                <w:webHidden/>
              </w:rPr>
            </w:r>
            <w:r>
              <w:rPr>
                <w:noProof/>
                <w:webHidden/>
              </w:rPr>
              <w:fldChar w:fldCharType="separate"/>
            </w:r>
            <w:r>
              <w:rPr>
                <w:noProof/>
                <w:webHidden/>
              </w:rPr>
              <w:t>7</w:t>
            </w:r>
            <w:r>
              <w:rPr>
                <w:noProof/>
                <w:webHidden/>
              </w:rPr>
              <w:fldChar w:fldCharType="end"/>
            </w:r>
          </w:hyperlink>
        </w:p>
        <w:p w:rsidR="00D960E0" w:rsidRPr="00921DC2" w:rsidRDefault="00F71E26" w:rsidP="00F71E26">
          <w:pPr>
            <w:rPr>
              <w:rFonts w:ascii="Arial" w:hAnsi="Arial" w:cs="Arial"/>
            </w:rPr>
          </w:pPr>
          <w:r>
            <w:rPr>
              <w:b/>
              <w:bCs/>
              <w:lang w:val="es-ES"/>
            </w:rPr>
            <w:fldChar w:fldCharType="end"/>
          </w:r>
        </w:p>
      </w:sdtContent>
    </w:sdt>
    <w:p w:rsidR="00D960E0" w:rsidRPr="00921DC2" w:rsidRDefault="00D960E0">
      <w:pPr>
        <w:rPr>
          <w:rFonts w:ascii="Arial" w:hAnsi="Arial" w:cs="Arial"/>
        </w:rPr>
      </w:pPr>
    </w:p>
    <w:p w:rsidR="00D960E0" w:rsidRPr="00921DC2" w:rsidRDefault="00D960E0">
      <w:pPr>
        <w:rPr>
          <w:rFonts w:ascii="Arial" w:hAnsi="Arial" w:cs="Arial"/>
        </w:rPr>
      </w:pPr>
    </w:p>
    <w:p w:rsidR="00D960E0" w:rsidRPr="00921DC2" w:rsidRDefault="00D960E0">
      <w:pPr>
        <w:rPr>
          <w:rFonts w:ascii="Arial" w:hAnsi="Arial" w:cs="Arial"/>
        </w:rPr>
      </w:pPr>
    </w:p>
    <w:p w:rsidR="00D960E0" w:rsidRPr="00921DC2" w:rsidRDefault="00D960E0">
      <w:pPr>
        <w:rPr>
          <w:rFonts w:ascii="Arial" w:hAnsi="Arial" w:cs="Arial"/>
        </w:rPr>
      </w:pPr>
    </w:p>
    <w:p w:rsidR="00D960E0" w:rsidRPr="00921DC2" w:rsidRDefault="00D960E0">
      <w:pPr>
        <w:rPr>
          <w:rFonts w:ascii="Arial" w:hAnsi="Arial" w:cs="Arial"/>
        </w:rPr>
      </w:pPr>
    </w:p>
    <w:p w:rsidR="00D960E0" w:rsidRPr="00921DC2" w:rsidRDefault="00D960E0">
      <w:pPr>
        <w:rPr>
          <w:rFonts w:ascii="Arial" w:hAnsi="Arial" w:cs="Arial"/>
        </w:rPr>
      </w:pPr>
    </w:p>
    <w:p w:rsidR="00D960E0" w:rsidRPr="00921DC2" w:rsidRDefault="00D960E0">
      <w:pPr>
        <w:rPr>
          <w:rFonts w:ascii="Arial" w:hAnsi="Arial" w:cs="Arial"/>
        </w:rPr>
      </w:pPr>
    </w:p>
    <w:p w:rsidR="00D960E0" w:rsidRPr="00921DC2" w:rsidRDefault="00D960E0">
      <w:pPr>
        <w:rPr>
          <w:rFonts w:ascii="Arial" w:hAnsi="Arial" w:cs="Arial"/>
        </w:rPr>
      </w:pPr>
    </w:p>
    <w:p w:rsidR="00D960E0" w:rsidRPr="00921DC2" w:rsidRDefault="00D960E0">
      <w:pPr>
        <w:rPr>
          <w:rFonts w:ascii="Arial" w:hAnsi="Arial" w:cs="Arial"/>
        </w:rPr>
      </w:pPr>
    </w:p>
    <w:p w:rsidR="00D960E0" w:rsidRPr="00921DC2" w:rsidRDefault="00D960E0">
      <w:pPr>
        <w:rPr>
          <w:rFonts w:ascii="Arial" w:hAnsi="Arial" w:cs="Arial"/>
        </w:rPr>
      </w:pPr>
    </w:p>
    <w:p w:rsidR="00D960E0" w:rsidRPr="00921DC2" w:rsidRDefault="00D960E0">
      <w:pPr>
        <w:rPr>
          <w:rFonts w:ascii="Arial" w:hAnsi="Arial" w:cs="Arial"/>
        </w:rPr>
      </w:pPr>
    </w:p>
    <w:p w:rsidR="00D960E0" w:rsidRPr="00921DC2" w:rsidRDefault="00D960E0">
      <w:pPr>
        <w:rPr>
          <w:rFonts w:ascii="Arial" w:hAnsi="Arial" w:cs="Arial"/>
        </w:rPr>
      </w:pPr>
    </w:p>
    <w:p w:rsidR="00F71E26" w:rsidRDefault="00F71E26">
      <w:pPr>
        <w:rPr>
          <w:rFonts w:ascii="Arial" w:hAnsi="Arial" w:cs="Arial"/>
        </w:rPr>
        <w:sectPr w:rsidR="00F71E26" w:rsidSect="003B614B">
          <w:pgSz w:w="12240" w:h="15840"/>
          <w:pgMar w:top="1417" w:right="1701" w:bottom="1417" w:left="1701"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rsidR="007D78A1" w:rsidRPr="007D78A1" w:rsidRDefault="007D78A1" w:rsidP="00D02BCD">
      <w:pPr>
        <w:pStyle w:val="Ttulo1"/>
        <w:jc w:val="center"/>
        <w:rPr>
          <w:rFonts w:ascii="Arial" w:hAnsi="Arial" w:cs="Arial"/>
          <w:b/>
          <w:color w:val="auto"/>
          <w:sz w:val="28"/>
        </w:rPr>
      </w:pPr>
      <w:bookmarkStart w:id="0" w:name="_Toc529877758"/>
      <w:r w:rsidRPr="007D78A1">
        <w:rPr>
          <w:rFonts w:ascii="Arial" w:hAnsi="Arial" w:cs="Arial"/>
          <w:b/>
          <w:color w:val="auto"/>
          <w:sz w:val="28"/>
        </w:rPr>
        <w:lastRenderedPageBreak/>
        <w:t>Introducción</w:t>
      </w:r>
      <w:bookmarkEnd w:id="0"/>
    </w:p>
    <w:p w:rsidR="007D78A1" w:rsidRDefault="007D78A1">
      <w:pPr>
        <w:rPr>
          <w:rFonts w:ascii="Arial" w:hAnsi="Arial" w:cs="Arial"/>
        </w:rPr>
      </w:pPr>
    </w:p>
    <w:p w:rsidR="007D78A1" w:rsidRDefault="007D78A1">
      <w:pPr>
        <w:rPr>
          <w:rFonts w:ascii="Arial" w:hAnsi="Arial" w:cs="Arial"/>
        </w:rPr>
      </w:pPr>
    </w:p>
    <w:p w:rsidR="007D78A1" w:rsidRDefault="007D78A1">
      <w:pPr>
        <w:rPr>
          <w:rFonts w:ascii="Arial" w:hAnsi="Arial" w:cs="Arial"/>
        </w:rPr>
      </w:pPr>
    </w:p>
    <w:p w:rsidR="007D78A1" w:rsidRDefault="007D78A1" w:rsidP="001A62DE">
      <w:pPr>
        <w:spacing w:after="240" w:line="360" w:lineRule="auto"/>
        <w:ind w:firstLine="709"/>
        <w:jc w:val="both"/>
        <w:rPr>
          <w:rFonts w:ascii="Arial" w:hAnsi="Arial" w:cs="Arial"/>
        </w:rPr>
      </w:pPr>
      <w:r>
        <w:rPr>
          <w:rFonts w:ascii="Arial" w:hAnsi="Arial" w:cs="Arial"/>
        </w:rPr>
        <w:tab/>
        <w:t xml:space="preserve">En el presente se encuentra información acerca de lo que </w:t>
      </w:r>
      <w:r w:rsidR="0041315D">
        <w:rPr>
          <w:rFonts w:ascii="Arial" w:hAnsi="Arial" w:cs="Arial"/>
        </w:rPr>
        <w:t xml:space="preserve">es </w:t>
      </w:r>
      <w:r>
        <w:rPr>
          <w:rFonts w:ascii="Arial" w:hAnsi="Arial" w:cs="Arial"/>
        </w:rPr>
        <w:t>redo lo</w:t>
      </w:r>
      <w:r w:rsidR="0041315D">
        <w:rPr>
          <w:rFonts w:ascii="Arial" w:hAnsi="Arial" w:cs="Arial"/>
        </w:rPr>
        <w:t>g</w:t>
      </w:r>
      <w:r>
        <w:rPr>
          <w:rFonts w:ascii="Arial" w:hAnsi="Arial" w:cs="Arial"/>
        </w:rPr>
        <w:t xml:space="preserve"> y archive redo log</w:t>
      </w:r>
      <w:r w:rsidR="0041315D">
        <w:rPr>
          <w:rFonts w:ascii="Arial" w:hAnsi="Arial" w:cs="Arial"/>
        </w:rPr>
        <w:t>.</w:t>
      </w:r>
      <w:r w:rsidR="00564AF4">
        <w:rPr>
          <w:rFonts w:ascii="Arial" w:hAnsi="Arial" w:cs="Arial"/>
        </w:rPr>
        <w:t xml:space="preserve"> Un redo log es la más importante estructura</w:t>
      </w:r>
      <w:r w:rsidR="001A62DE">
        <w:rPr>
          <w:rFonts w:ascii="Arial" w:hAnsi="Arial" w:cs="Arial"/>
        </w:rPr>
        <w:t xml:space="preserve"> para las operaciones de recuperación, que consta de dos o más archivos pre asignados que almacenan todos los cambios realizados en la base de datos a medida que ocurren. </w:t>
      </w:r>
      <w:r w:rsidR="0041315D">
        <w:rPr>
          <w:rFonts w:ascii="Arial" w:hAnsi="Arial" w:cs="Arial"/>
        </w:rPr>
        <w:t xml:space="preserve"> El actual redo log siempre está online, distinto a las copias archivadas de un redo log, por lo </w:t>
      </w:r>
      <w:r w:rsidR="00B75810">
        <w:rPr>
          <w:rFonts w:ascii="Arial" w:hAnsi="Arial" w:cs="Arial"/>
        </w:rPr>
        <w:t>tanto,</w:t>
      </w:r>
      <w:r w:rsidR="0041315D">
        <w:rPr>
          <w:rFonts w:ascii="Arial" w:hAnsi="Arial" w:cs="Arial"/>
        </w:rPr>
        <w:t xml:space="preserve"> al redo log onlin</w:t>
      </w:r>
      <w:r w:rsidR="00B75810">
        <w:rPr>
          <w:rFonts w:ascii="Arial" w:hAnsi="Arial" w:cs="Arial"/>
        </w:rPr>
        <w:t>e solamente se le es referido como redo log. Por otra parte, esta el redo log archivado, este consiste en guardar un grupo de archivos redo log a una o más destinaciones fuera de línea. El proceso de pasar archivos redo log a redo log a archivos redo log archivados</w:t>
      </w:r>
    </w:p>
    <w:p w:rsidR="007D78A1" w:rsidRDefault="007D78A1">
      <w:pPr>
        <w:rPr>
          <w:rFonts w:ascii="Arial" w:hAnsi="Arial" w:cs="Arial"/>
        </w:rPr>
      </w:pPr>
    </w:p>
    <w:p w:rsidR="007D78A1" w:rsidRDefault="007D78A1">
      <w:pPr>
        <w:rPr>
          <w:rFonts w:ascii="Arial" w:hAnsi="Arial" w:cs="Arial"/>
        </w:rPr>
      </w:pPr>
    </w:p>
    <w:p w:rsidR="007D78A1" w:rsidRDefault="007D78A1">
      <w:pPr>
        <w:rPr>
          <w:rFonts w:ascii="Arial" w:hAnsi="Arial" w:cs="Arial"/>
        </w:rPr>
      </w:pPr>
    </w:p>
    <w:p w:rsidR="007D78A1" w:rsidRDefault="007D78A1">
      <w:pPr>
        <w:rPr>
          <w:rFonts w:ascii="Arial" w:hAnsi="Arial" w:cs="Arial"/>
        </w:rPr>
      </w:pPr>
    </w:p>
    <w:p w:rsidR="007D78A1" w:rsidRDefault="007D78A1">
      <w:pPr>
        <w:rPr>
          <w:rFonts w:ascii="Arial" w:hAnsi="Arial" w:cs="Arial"/>
        </w:rPr>
      </w:pPr>
    </w:p>
    <w:p w:rsidR="007D78A1" w:rsidRDefault="007D78A1">
      <w:pPr>
        <w:rPr>
          <w:rFonts w:ascii="Arial" w:hAnsi="Arial" w:cs="Arial"/>
        </w:rPr>
      </w:pPr>
    </w:p>
    <w:p w:rsidR="007D78A1" w:rsidRDefault="007D78A1">
      <w:pPr>
        <w:rPr>
          <w:rFonts w:ascii="Arial" w:hAnsi="Arial" w:cs="Arial"/>
        </w:rPr>
      </w:pPr>
    </w:p>
    <w:p w:rsidR="007D78A1" w:rsidRDefault="007D78A1">
      <w:pPr>
        <w:rPr>
          <w:rFonts w:ascii="Arial" w:hAnsi="Arial" w:cs="Arial"/>
        </w:rPr>
      </w:pPr>
    </w:p>
    <w:p w:rsidR="007D78A1" w:rsidRDefault="007D78A1">
      <w:pPr>
        <w:rPr>
          <w:rFonts w:ascii="Arial" w:hAnsi="Arial" w:cs="Arial"/>
        </w:rPr>
      </w:pPr>
    </w:p>
    <w:p w:rsidR="007D78A1" w:rsidRDefault="007D78A1">
      <w:pPr>
        <w:rPr>
          <w:rFonts w:ascii="Arial" w:hAnsi="Arial" w:cs="Arial"/>
        </w:rPr>
      </w:pPr>
    </w:p>
    <w:p w:rsidR="007D78A1" w:rsidRDefault="007D78A1">
      <w:pPr>
        <w:rPr>
          <w:rFonts w:ascii="Arial" w:hAnsi="Arial" w:cs="Arial"/>
        </w:rPr>
      </w:pPr>
    </w:p>
    <w:p w:rsidR="007D78A1" w:rsidRDefault="007D78A1">
      <w:pPr>
        <w:rPr>
          <w:rFonts w:ascii="Arial" w:hAnsi="Arial" w:cs="Arial"/>
        </w:rPr>
      </w:pPr>
    </w:p>
    <w:p w:rsidR="007D78A1" w:rsidRDefault="007D78A1">
      <w:pPr>
        <w:rPr>
          <w:rFonts w:ascii="Arial" w:hAnsi="Arial" w:cs="Arial"/>
        </w:rPr>
      </w:pPr>
    </w:p>
    <w:p w:rsidR="007D78A1" w:rsidRDefault="007D78A1">
      <w:pPr>
        <w:rPr>
          <w:rFonts w:ascii="Arial" w:hAnsi="Arial" w:cs="Arial"/>
        </w:rPr>
      </w:pPr>
    </w:p>
    <w:p w:rsidR="001A62DE" w:rsidRDefault="001A62DE">
      <w:pPr>
        <w:rPr>
          <w:rFonts w:ascii="Arial" w:hAnsi="Arial" w:cs="Arial"/>
        </w:rPr>
      </w:pPr>
    </w:p>
    <w:p w:rsidR="001A62DE" w:rsidRDefault="001A62DE" w:rsidP="001A62DE">
      <w:pPr>
        <w:pStyle w:val="Ttulo1"/>
        <w:tabs>
          <w:tab w:val="left" w:pos="3600"/>
        </w:tabs>
        <w:rPr>
          <w:rFonts w:ascii="Arial" w:eastAsiaTheme="minorHAnsi" w:hAnsi="Arial" w:cs="Arial"/>
          <w:color w:val="auto"/>
          <w:sz w:val="22"/>
          <w:szCs w:val="22"/>
        </w:rPr>
      </w:pPr>
    </w:p>
    <w:p w:rsidR="001A62DE" w:rsidRDefault="001A62DE" w:rsidP="001A62DE"/>
    <w:p w:rsidR="001A62DE" w:rsidRPr="001A62DE" w:rsidRDefault="001A62DE" w:rsidP="001A62DE"/>
    <w:p w:rsidR="007D78A1" w:rsidRDefault="0041315D" w:rsidP="0041315D">
      <w:pPr>
        <w:pStyle w:val="Ttulo1"/>
        <w:jc w:val="center"/>
        <w:rPr>
          <w:rFonts w:ascii="Arial" w:hAnsi="Arial" w:cs="Arial"/>
          <w:b/>
          <w:color w:val="auto"/>
          <w:sz w:val="28"/>
        </w:rPr>
      </w:pPr>
      <w:bookmarkStart w:id="1" w:name="_Toc529877759"/>
      <w:r w:rsidRPr="0041315D">
        <w:rPr>
          <w:rFonts w:ascii="Arial" w:hAnsi="Arial" w:cs="Arial"/>
          <w:b/>
          <w:color w:val="auto"/>
          <w:sz w:val="28"/>
        </w:rPr>
        <w:lastRenderedPageBreak/>
        <w:t>Marco Teórico</w:t>
      </w:r>
      <w:bookmarkEnd w:id="1"/>
    </w:p>
    <w:p w:rsidR="001A62DE" w:rsidRDefault="001A62DE" w:rsidP="001A62DE"/>
    <w:p w:rsidR="00A00E57" w:rsidRDefault="00A00E57" w:rsidP="001A62DE">
      <w:pPr>
        <w:rPr>
          <w:rFonts w:ascii="Arial" w:hAnsi="Arial" w:cs="Arial"/>
          <w:b/>
        </w:rPr>
      </w:pPr>
    </w:p>
    <w:p w:rsidR="00D93B66" w:rsidRDefault="00EA0961" w:rsidP="00D93B66">
      <w:pPr>
        <w:pStyle w:val="Ttulo2"/>
        <w:rPr>
          <w:rFonts w:ascii="Arial" w:hAnsi="Arial" w:cs="Arial"/>
          <w:b/>
          <w:color w:val="auto"/>
          <w:sz w:val="24"/>
        </w:rPr>
      </w:pPr>
      <w:bookmarkStart w:id="2" w:name="_Toc529877760"/>
      <w:r w:rsidRPr="00D93B66">
        <w:rPr>
          <w:rFonts w:ascii="Arial" w:hAnsi="Arial" w:cs="Arial"/>
          <w:b/>
          <w:color w:val="auto"/>
          <w:sz w:val="24"/>
        </w:rPr>
        <w:t>Redo Log</w:t>
      </w:r>
      <w:bookmarkEnd w:id="2"/>
    </w:p>
    <w:p w:rsidR="00D93B66" w:rsidRPr="00D93B66" w:rsidRDefault="00D93B66" w:rsidP="00D93B66"/>
    <w:p w:rsidR="00EA0961" w:rsidRDefault="00EA0961" w:rsidP="00EA0961">
      <w:pPr>
        <w:jc w:val="both"/>
        <w:rPr>
          <w:rFonts w:ascii="Arial" w:hAnsi="Arial" w:cs="Arial"/>
        </w:rPr>
      </w:pPr>
      <w:r>
        <w:rPr>
          <w:rFonts w:ascii="Arial" w:hAnsi="Arial" w:cs="Arial"/>
        </w:rPr>
        <w:t>L</w:t>
      </w:r>
      <w:r w:rsidRPr="00EA0961">
        <w:rPr>
          <w:rFonts w:ascii="Arial" w:hAnsi="Arial" w:cs="Arial"/>
        </w:rPr>
        <w:t>a estructura más crucial para operaciones de recuperación es el redo log, el cual consiste de dos o más archivos preasignados</w:t>
      </w:r>
      <w:r>
        <w:rPr>
          <w:rFonts w:ascii="Arial" w:hAnsi="Arial" w:cs="Arial"/>
        </w:rPr>
        <w:t>. Q</w:t>
      </w:r>
      <w:r w:rsidRPr="00EA0961">
        <w:rPr>
          <w:rFonts w:ascii="Arial" w:hAnsi="Arial" w:cs="Arial"/>
        </w:rPr>
        <w:t>ue almacenan todos los cambios hechos a la base de datos mientras ocurren. Cada instancia de una base de datos</w:t>
      </w:r>
      <w:r>
        <w:rPr>
          <w:rFonts w:ascii="Arial" w:hAnsi="Arial" w:cs="Arial"/>
        </w:rPr>
        <w:t xml:space="preserve"> </w:t>
      </w:r>
      <w:r w:rsidRPr="00EA0961">
        <w:rPr>
          <w:rFonts w:ascii="Arial" w:hAnsi="Arial" w:cs="Arial"/>
        </w:rPr>
        <w:t xml:space="preserve">Oracle tiene un </w:t>
      </w:r>
      <w:proofErr w:type="spellStart"/>
      <w:r w:rsidRPr="00EA0961">
        <w:rPr>
          <w:rFonts w:ascii="Arial" w:hAnsi="Arial" w:cs="Arial"/>
        </w:rPr>
        <w:t>redolog</w:t>
      </w:r>
      <w:proofErr w:type="spellEnd"/>
      <w:r w:rsidRPr="00EA0961">
        <w:rPr>
          <w:rFonts w:ascii="Arial" w:hAnsi="Arial" w:cs="Arial"/>
        </w:rPr>
        <w:t xml:space="preserve"> asociado para proteger la base de datos en caso de que falle</w:t>
      </w:r>
      <w:r>
        <w:rPr>
          <w:rFonts w:ascii="Arial" w:hAnsi="Arial" w:cs="Arial"/>
        </w:rPr>
        <w:t>.</w:t>
      </w:r>
    </w:p>
    <w:p w:rsidR="00D93B66" w:rsidRDefault="00D93B66" w:rsidP="00EA0961">
      <w:pPr>
        <w:jc w:val="both"/>
        <w:rPr>
          <w:rFonts w:ascii="Arial" w:hAnsi="Arial" w:cs="Arial"/>
        </w:rPr>
      </w:pPr>
    </w:p>
    <w:p w:rsidR="00D93B66" w:rsidRPr="00D93B66" w:rsidRDefault="001A1D74" w:rsidP="00D93B66">
      <w:pPr>
        <w:pStyle w:val="Ttulo2"/>
        <w:rPr>
          <w:rFonts w:ascii="Arial" w:hAnsi="Arial" w:cs="Arial"/>
          <w:b/>
          <w:color w:val="auto"/>
          <w:sz w:val="24"/>
        </w:rPr>
      </w:pPr>
      <w:bookmarkStart w:id="3" w:name="_Toc529877761"/>
      <w:r w:rsidRPr="00D93B66">
        <w:rPr>
          <w:rFonts w:ascii="Arial" w:hAnsi="Arial" w:cs="Arial"/>
          <w:b/>
          <w:color w:val="auto"/>
          <w:sz w:val="24"/>
        </w:rPr>
        <w:t xml:space="preserve">Redo Log </w:t>
      </w:r>
      <w:proofErr w:type="spellStart"/>
      <w:r w:rsidRPr="00D93B66">
        <w:rPr>
          <w:rFonts w:ascii="Arial" w:hAnsi="Arial" w:cs="Arial"/>
          <w:b/>
          <w:color w:val="auto"/>
          <w:sz w:val="24"/>
        </w:rPr>
        <w:t>Contents</w:t>
      </w:r>
      <w:bookmarkEnd w:id="3"/>
      <w:proofErr w:type="spellEnd"/>
    </w:p>
    <w:p w:rsidR="00D93B66" w:rsidRPr="00D93B66" w:rsidRDefault="00D93B66" w:rsidP="00D93B66"/>
    <w:p w:rsidR="001A1D74" w:rsidRPr="001A1D74" w:rsidRDefault="001A1D74" w:rsidP="001A1D74">
      <w:pPr>
        <w:jc w:val="both"/>
        <w:rPr>
          <w:rFonts w:ascii="Arial" w:hAnsi="Arial" w:cs="Arial"/>
        </w:rPr>
      </w:pPr>
      <w:r w:rsidRPr="001A1D74">
        <w:rPr>
          <w:rFonts w:ascii="Arial" w:hAnsi="Arial" w:cs="Arial"/>
        </w:rPr>
        <w:t xml:space="preserve">Los archivos redo log son llenados con redo </w:t>
      </w:r>
      <w:proofErr w:type="spellStart"/>
      <w:r w:rsidRPr="001A1D74">
        <w:rPr>
          <w:rFonts w:ascii="Arial" w:hAnsi="Arial" w:cs="Arial"/>
        </w:rPr>
        <w:t>records</w:t>
      </w:r>
      <w:proofErr w:type="spellEnd"/>
      <w:r w:rsidRPr="001A1D74">
        <w:rPr>
          <w:rFonts w:ascii="Arial" w:hAnsi="Arial" w:cs="Arial"/>
        </w:rPr>
        <w:t xml:space="preserve">. </w:t>
      </w:r>
      <w:r>
        <w:rPr>
          <w:rFonts w:ascii="Arial" w:hAnsi="Arial" w:cs="Arial"/>
        </w:rPr>
        <w:t>R</w:t>
      </w:r>
      <w:r w:rsidRPr="001A1D74">
        <w:rPr>
          <w:rFonts w:ascii="Arial" w:hAnsi="Arial" w:cs="Arial"/>
        </w:rPr>
        <w:t xml:space="preserve">edo </w:t>
      </w:r>
      <w:proofErr w:type="spellStart"/>
      <w:r w:rsidRPr="001A1D74">
        <w:rPr>
          <w:rFonts w:ascii="Arial" w:hAnsi="Arial" w:cs="Arial"/>
        </w:rPr>
        <w:t>record</w:t>
      </w:r>
      <w:proofErr w:type="spellEnd"/>
      <w:r w:rsidRPr="001A1D74">
        <w:rPr>
          <w:rFonts w:ascii="Arial" w:hAnsi="Arial" w:cs="Arial"/>
        </w:rPr>
        <w:t xml:space="preserve">, también llamado una </w:t>
      </w:r>
      <w:r>
        <w:rPr>
          <w:rFonts w:ascii="Arial" w:hAnsi="Arial" w:cs="Arial"/>
        </w:rPr>
        <w:t xml:space="preserve">redo </w:t>
      </w:r>
      <w:proofErr w:type="spellStart"/>
      <w:r>
        <w:rPr>
          <w:rFonts w:ascii="Arial" w:hAnsi="Arial" w:cs="Arial"/>
        </w:rPr>
        <w:t>entry</w:t>
      </w:r>
      <w:proofErr w:type="spellEnd"/>
      <w:r w:rsidRPr="001A1D74">
        <w:rPr>
          <w:rFonts w:ascii="Arial" w:hAnsi="Arial" w:cs="Arial"/>
        </w:rPr>
        <w:t>, es creado de un grupo de</w:t>
      </w:r>
      <w:r>
        <w:rPr>
          <w:rFonts w:ascii="Arial" w:hAnsi="Arial" w:cs="Arial"/>
        </w:rPr>
        <w:t xml:space="preserve"> </w:t>
      </w:r>
      <w:r w:rsidRPr="001A1D74">
        <w:rPr>
          <w:rFonts w:ascii="Arial" w:hAnsi="Arial" w:cs="Arial"/>
        </w:rPr>
        <w:t>vectores de cambios, los cuales cada uno son una descripción de un cambio hecho a un solo bloque en la base de datos.</w:t>
      </w:r>
    </w:p>
    <w:p w:rsidR="001A1D74" w:rsidRPr="001A1D74" w:rsidRDefault="001A1D74" w:rsidP="001A1D74">
      <w:pPr>
        <w:jc w:val="both"/>
        <w:rPr>
          <w:rFonts w:ascii="Arial" w:hAnsi="Arial" w:cs="Arial"/>
        </w:rPr>
      </w:pPr>
      <w:r w:rsidRPr="001A1D74">
        <w:rPr>
          <w:rFonts w:ascii="Arial" w:hAnsi="Arial" w:cs="Arial"/>
        </w:rPr>
        <w:t xml:space="preserve">Por ejemplo, si se cambia el valor de salario a una tabla empleado, se genera un redo </w:t>
      </w:r>
      <w:proofErr w:type="spellStart"/>
      <w:r w:rsidRPr="001A1D74">
        <w:rPr>
          <w:rFonts w:ascii="Arial" w:hAnsi="Arial" w:cs="Arial"/>
        </w:rPr>
        <w:t>record</w:t>
      </w:r>
      <w:proofErr w:type="spellEnd"/>
      <w:r w:rsidRPr="001A1D74">
        <w:rPr>
          <w:rFonts w:ascii="Arial" w:hAnsi="Arial" w:cs="Arial"/>
        </w:rPr>
        <w:t xml:space="preserve"> conteniendo vectores de cambio</w:t>
      </w:r>
      <w:r>
        <w:rPr>
          <w:rFonts w:ascii="Arial" w:hAnsi="Arial" w:cs="Arial"/>
        </w:rPr>
        <w:t xml:space="preserve"> </w:t>
      </w:r>
      <w:r w:rsidRPr="001A1D74">
        <w:rPr>
          <w:rFonts w:ascii="Arial" w:hAnsi="Arial" w:cs="Arial"/>
        </w:rPr>
        <w:t>que describe los cambios en el bloque de segmento de datos para la tabla, el bloque de datos del segmento de deshacer y la tabla de transacciones de los segmentos de deshacer.</w:t>
      </w:r>
    </w:p>
    <w:p w:rsidR="001A1D74" w:rsidRPr="001A1D74" w:rsidRDefault="001A1D74" w:rsidP="001A1D74">
      <w:pPr>
        <w:jc w:val="both"/>
        <w:rPr>
          <w:rFonts w:ascii="Arial" w:hAnsi="Arial" w:cs="Arial"/>
        </w:rPr>
      </w:pPr>
      <w:r w:rsidRPr="001A1D74">
        <w:rPr>
          <w:rFonts w:ascii="Arial" w:hAnsi="Arial" w:cs="Arial"/>
        </w:rPr>
        <w:t>Las entradas redo graban información que se puede usar para reconstruir todos los cambios hechos a la base de datos</w:t>
      </w:r>
      <w:r>
        <w:rPr>
          <w:rFonts w:ascii="Arial" w:hAnsi="Arial" w:cs="Arial"/>
        </w:rPr>
        <w:t xml:space="preserve"> </w:t>
      </w:r>
      <w:r w:rsidRPr="001A1D74">
        <w:rPr>
          <w:rFonts w:ascii="Arial" w:hAnsi="Arial" w:cs="Arial"/>
        </w:rPr>
        <w:t xml:space="preserve">incluyendo los segmentos deshacer. Por lo tanto, el redo log también protege la información </w:t>
      </w:r>
      <w:proofErr w:type="spellStart"/>
      <w:r w:rsidRPr="001A1D74">
        <w:rPr>
          <w:rFonts w:ascii="Arial" w:hAnsi="Arial" w:cs="Arial"/>
        </w:rPr>
        <w:t>rollback</w:t>
      </w:r>
      <w:proofErr w:type="spellEnd"/>
      <w:r w:rsidRPr="001A1D74">
        <w:rPr>
          <w:rFonts w:ascii="Arial" w:hAnsi="Arial" w:cs="Arial"/>
        </w:rPr>
        <w:t>(retroceso).</w:t>
      </w:r>
    </w:p>
    <w:p w:rsidR="00A00E57" w:rsidRDefault="001A1D74" w:rsidP="001A1D74">
      <w:pPr>
        <w:jc w:val="both"/>
        <w:rPr>
          <w:rFonts w:ascii="Arial" w:hAnsi="Arial" w:cs="Arial"/>
        </w:rPr>
      </w:pPr>
      <w:r w:rsidRPr="001A1D74">
        <w:rPr>
          <w:rFonts w:ascii="Arial" w:hAnsi="Arial" w:cs="Arial"/>
        </w:rPr>
        <w:t xml:space="preserve">Cuando se recupera la base de datos usando información redo, la base de datos lee los vectores de cambio en el redo </w:t>
      </w:r>
      <w:r>
        <w:rPr>
          <w:rFonts w:ascii="Arial" w:hAnsi="Arial" w:cs="Arial"/>
        </w:rPr>
        <w:t xml:space="preserve">records </w:t>
      </w:r>
      <w:r w:rsidRPr="001A1D74">
        <w:rPr>
          <w:rFonts w:ascii="Arial" w:hAnsi="Arial" w:cs="Arial"/>
        </w:rPr>
        <w:t>y aplica los cambios a los bloques relevantes.</w:t>
      </w:r>
    </w:p>
    <w:p w:rsidR="002D7225" w:rsidRDefault="002D7225" w:rsidP="001A1D74">
      <w:pPr>
        <w:jc w:val="both"/>
        <w:rPr>
          <w:rFonts w:ascii="Arial" w:hAnsi="Arial" w:cs="Arial"/>
        </w:rPr>
      </w:pPr>
      <w:r>
        <w:rPr>
          <w:rFonts w:ascii="Arial" w:hAnsi="Arial" w:cs="Arial"/>
        </w:rPr>
        <w:t xml:space="preserve">Los redo </w:t>
      </w:r>
      <w:proofErr w:type="spellStart"/>
      <w:r>
        <w:rPr>
          <w:rFonts w:ascii="Arial" w:hAnsi="Arial" w:cs="Arial"/>
        </w:rPr>
        <w:t>records</w:t>
      </w:r>
      <w:proofErr w:type="spellEnd"/>
      <w:r>
        <w:rPr>
          <w:rFonts w:ascii="Arial" w:hAnsi="Arial" w:cs="Arial"/>
        </w:rPr>
        <w:t xml:space="preserve"> se almacenan de manera circular en el búfer de </w:t>
      </w:r>
      <w:r w:rsidR="00542E62">
        <w:rPr>
          <w:rFonts w:ascii="Arial" w:hAnsi="Arial" w:cs="Arial"/>
        </w:rPr>
        <w:t xml:space="preserve">redo log de el SGA y son escritos a uno de los archivos redo log por medio del Log </w:t>
      </w:r>
      <w:proofErr w:type="spellStart"/>
      <w:r w:rsidR="00542E62">
        <w:rPr>
          <w:rFonts w:ascii="Arial" w:hAnsi="Arial" w:cs="Arial"/>
        </w:rPr>
        <w:t>Writer</w:t>
      </w:r>
      <w:proofErr w:type="spellEnd"/>
      <w:r w:rsidR="00542E62">
        <w:rPr>
          <w:rFonts w:ascii="Arial" w:hAnsi="Arial" w:cs="Arial"/>
        </w:rPr>
        <w:t xml:space="preserve"> (LGWR). Siempre y cuando una transacción es confirmada, LGWR escribe la transacción redo </w:t>
      </w:r>
      <w:proofErr w:type="spellStart"/>
      <w:r w:rsidR="00542E62">
        <w:rPr>
          <w:rFonts w:ascii="Arial" w:hAnsi="Arial" w:cs="Arial"/>
        </w:rPr>
        <w:t>records</w:t>
      </w:r>
      <w:proofErr w:type="spellEnd"/>
      <w:r w:rsidR="00542E62">
        <w:rPr>
          <w:rFonts w:ascii="Arial" w:hAnsi="Arial" w:cs="Arial"/>
        </w:rPr>
        <w:t xml:space="preserve"> del búfer de redo log de el SGA al archivo redo log, y asigna un numero de sistema de cambio (SCN) para identificar el redo </w:t>
      </w:r>
      <w:proofErr w:type="spellStart"/>
      <w:r w:rsidR="00542E62">
        <w:rPr>
          <w:rFonts w:ascii="Arial" w:hAnsi="Arial" w:cs="Arial"/>
        </w:rPr>
        <w:t>records</w:t>
      </w:r>
      <w:proofErr w:type="spellEnd"/>
      <w:r w:rsidR="00542E62">
        <w:rPr>
          <w:rFonts w:ascii="Arial" w:hAnsi="Arial" w:cs="Arial"/>
        </w:rPr>
        <w:t xml:space="preserve"> para cada transacción confirmada.</w:t>
      </w:r>
      <w:r w:rsidR="00B614B7">
        <w:rPr>
          <w:rFonts w:ascii="Arial" w:hAnsi="Arial" w:cs="Arial"/>
        </w:rPr>
        <w:t xml:space="preserve"> </w:t>
      </w:r>
    </w:p>
    <w:p w:rsidR="00D93B66" w:rsidRDefault="00D93B66" w:rsidP="001A1D74">
      <w:pPr>
        <w:jc w:val="both"/>
        <w:rPr>
          <w:rFonts w:ascii="Arial" w:hAnsi="Arial" w:cs="Arial"/>
        </w:rPr>
      </w:pPr>
    </w:p>
    <w:p w:rsidR="00A00E57" w:rsidRDefault="00A00E57" w:rsidP="00D93B66">
      <w:pPr>
        <w:pStyle w:val="Ttulo2"/>
        <w:rPr>
          <w:rFonts w:ascii="Arial" w:hAnsi="Arial" w:cs="Arial"/>
          <w:b/>
          <w:color w:val="auto"/>
          <w:sz w:val="24"/>
        </w:rPr>
      </w:pPr>
      <w:bookmarkStart w:id="4" w:name="_Toc529877762"/>
      <w:r w:rsidRPr="00D93B66">
        <w:rPr>
          <w:rFonts w:ascii="Arial" w:hAnsi="Arial" w:cs="Arial"/>
          <w:b/>
          <w:color w:val="auto"/>
          <w:sz w:val="24"/>
        </w:rPr>
        <w:t xml:space="preserve">Redo </w:t>
      </w:r>
      <w:proofErr w:type="spellStart"/>
      <w:r w:rsidRPr="00D93B66">
        <w:rPr>
          <w:rFonts w:ascii="Arial" w:hAnsi="Arial" w:cs="Arial"/>
          <w:b/>
          <w:color w:val="auto"/>
          <w:sz w:val="24"/>
        </w:rPr>
        <w:t>Threads</w:t>
      </w:r>
      <w:bookmarkEnd w:id="4"/>
      <w:proofErr w:type="spellEnd"/>
    </w:p>
    <w:p w:rsidR="00D93B66" w:rsidRPr="00D93B66" w:rsidRDefault="00D93B66" w:rsidP="00D93B66"/>
    <w:p w:rsidR="00A00E57" w:rsidRPr="00A00E57" w:rsidRDefault="00A00E57" w:rsidP="00A00E57">
      <w:pPr>
        <w:jc w:val="both"/>
        <w:rPr>
          <w:rFonts w:ascii="Arial" w:hAnsi="Arial" w:cs="Arial"/>
        </w:rPr>
      </w:pPr>
      <w:r w:rsidRPr="00A00E57">
        <w:rPr>
          <w:rFonts w:ascii="Arial" w:hAnsi="Arial" w:cs="Arial"/>
        </w:rPr>
        <w:t>Al hablar en el contexto de múltiples instancias de bases de datos, el redo log para cada instancia de base de datos es</w:t>
      </w:r>
      <w:r>
        <w:rPr>
          <w:rFonts w:ascii="Arial" w:hAnsi="Arial" w:cs="Arial"/>
        </w:rPr>
        <w:t xml:space="preserve"> </w:t>
      </w:r>
      <w:r w:rsidRPr="00A00E57">
        <w:rPr>
          <w:rFonts w:ascii="Arial" w:hAnsi="Arial" w:cs="Arial"/>
        </w:rPr>
        <w:t>también referido como un hilo redo. En configuraciones típicas, solo una instancia de base de datos accede a una Base de</w:t>
      </w:r>
      <w:r>
        <w:rPr>
          <w:rFonts w:ascii="Arial" w:hAnsi="Arial" w:cs="Arial"/>
        </w:rPr>
        <w:t xml:space="preserve"> </w:t>
      </w:r>
      <w:r w:rsidRPr="00A00E57">
        <w:rPr>
          <w:rFonts w:ascii="Arial" w:hAnsi="Arial" w:cs="Arial"/>
        </w:rPr>
        <w:t xml:space="preserve">Datos Oracle, así que solamente un hilo es presente. En un entorno de una aplicación real de </w:t>
      </w:r>
      <w:proofErr w:type="spellStart"/>
      <w:r w:rsidRPr="00A00E57">
        <w:rPr>
          <w:rFonts w:ascii="Arial" w:hAnsi="Arial" w:cs="Arial"/>
        </w:rPr>
        <w:t>clusters</w:t>
      </w:r>
      <w:proofErr w:type="spellEnd"/>
      <w:r w:rsidRPr="00A00E57">
        <w:rPr>
          <w:rFonts w:ascii="Arial" w:hAnsi="Arial" w:cs="Arial"/>
        </w:rPr>
        <w:t xml:space="preserve"> de </w:t>
      </w:r>
      <w:r>
        <w:rPr>
          <w:rFonts w:ascii="Arial" w:hAnsi="Arial" w:cs="Arial"/>
        </w:rPr>
        <w:t>O</w:t>
      </w:r>
      <w:r w:rsidRPr="00A00E57">
        <w:rPr>
          <w:rFonts w:ascii="Arial" w:hAnsi="Arial" w:cs="Arial"/>
        </w:rPr>
        <w:t>racle, sin embargo,</w:t>
      </w:r>
      <w:r>
        <w:rPr>
          <w:rFonts w:ascii="Arial" w:hAnsi="Arial" w:cs="Arial"/>
        </w:rPr>
        <w:t xml:space="preserve"> </w:t>
      </w:r>
      <w:r w:rsidRPr="00A00E57">
        <w:rPr>
          <w:rFonts w:ascii="Arial" w:hAnsi="Arial" w:cs="Arial"/>
        </w:rPr>
        <w:t xml:space="preserve">dos o más instancias acceden concurrentemente una sola base de datos y cada instancia tiene su propio hilo de redo. </w:t>
      </w:r>
    </w:p>
    <w:p w:rsidR="00B614B7" w:rsidRDefault="00A00E57" w:rsidP="00A00E57">
      <w:pPr>
        <w:jc w:val="both"/>
        <w:rPr>
          <w:rFonts w:ascii="Arial" w:hAnsi="Arial" w:cs="Arial"/>
        </w:rPr>
      </w:pPr>
      <w:r w:rsidRPr="00A00E57">
        <w:rPr>
          <w:rFonts w:ascii="Arial" w:hAnsi="Arial" w:cs="Arial"/>
        </w:rPr>
        <w:lastRenderedPageBreak/>
        <w:t>Un hilo redo separado por cada instancia evita contención por un solo conjunto de archivos redo, de este modo eliminando</w:t>
      </w:r>
      <w:r>
        <w:rPr>
          <w:rFonts w:ascii="Arial" w:hAnsi="Arial" w:cs="Arial"/>
        </w:rPr>
        <w:t xml:space="preserve"> </w:t>
      </w:r>
      <w:r w:rsidRPr="00A00E57">
        <w:rPr>
          <w:rFonts w:ascii="Arial" w:hAnsi="Arial" w:cs="Arial"/>
        </w:rPr>
        <w:t>una posibilidad de que se haga un cuello de botella.</w:t>
      </w:r>
    </w:p>
    <w:p w:rsidR="00486E67" w:rsidRDefault="00486E67" w:rsidP="00A00E57">
      <w:pPr>
        <w:jc w:val="both"/>
        <w:rPr>
          <w:rFonts w:ascii="Arial" w:hAnsi="Arial" w:cs="Arial"/>
        </w:rPr>
      </w:pPr>
    </w:p>
    <w:p w:rsidR="00B614B7" w:rsidRDefault="000012DC" w:rsidP="00486E67">
      <w:pPr>
        <w:pStyle w:val="Ttulo2"/>
        <w:rPr>
          <w:rFonts w:ascii="Arial" w:hAnsi="Arial" w:cs="Arial"/>
          <w:b/>
          <w:color w:val="auto"/>
          <w:sz w:val="24"/>
        </w:rPr>
      </w:pPr>
      <w:bookmarkStart w:id="5" w:name="_Toc529877763"/>
      <w:r>
        <w:rPr>
          <w:rFonts w:ascii="Arial" w:hAnsi="Arial" w:cs="Arial"/>
          <w:b/>
          <w:color w:val="auto"/>
          <w:sz w:val="24"/>
        </w:rPr>
        <w:t>Log</w:t>
      </w:r>
      <w:r w:rsidR="006A3CCB">
        <w:rPr>
          <w:rFonts w:ascii="Arial" w:hAnsi="Arial" w:cs="Arial"/>
          <w:b/>
          <w:color w:val="auto"/>
          <w:sz w:val="24"/>
        </w:rPr>
        <w:t xml:space="preserve"> </w:t>
      </w:r>
      <w:proofErr w:type="spellStart"/>
      <w:r w:rsidR="006A3CCB">
        <w:rPr>
          <w:rFonts w:ascii="Arial" w:hAnsi="Arial" w:cs="Arial"/>
          <w:b/>
          <w:color w:val="auto"/>
          <w:sz w:val="24"/>
        </w:rPr>
        <w:t>switch</w:t>
      </w:r>
      <w:proofErr w:type="spellEnd"/>
      <w:r w:rsidR="00B614B7" w:rsidRPr="00486E67">
        <w:rPr>
          <w:rFonts w:ascii="Arial" w:hAnsi="Arial" w:cs="Arial"/>
          <w:b/>
          <w:color w:val="auto"/>
          <w:sz w:val="24"/>
        </w:rPr>
        <w:t xml:space="preserve"> y números de secuencia log</w:t>
      </w:r>
      <w:bookmarkEnd w:id="5"/>
    </w:p>
    <w:p w:rsidR="00486E67" w:rsidRPr="00486E67" w:rsidRDefault="00486E67" w:rsidP="00486E67"/>
    <w:p w:rsidR="00101AF9" w:rsidRDefault="00101AF9" w:rsidP="00A00E57">
      <w:pPr>
        <w:jc w:val="both"/>
        <w:rPr>
          <w:rFonts w:ascii="Arial" w:hAnsi="Arial" w:cs="Arial"/>
        </w:rPr>
      </w:pPr>
      <w:r>
        <w:rPr>
          <w:rFonts w:ascii="Arial" w:hAnsi="Arial" w:cs="Arial"/>
        </w:rPr>
        <w:t xml:space="preserve">Un log </w:t>
      </w:r>
      <w:proofErr w:type="spellStart"/>
      <w:r>
        <w:rPr>
          <w:rFonts w:ascii="Arial" w:hAnsi="Arial" w:cs="Arial"/>
        </w:rPr>
        <w:t>switch</w:t>
      </w:r>
      <w:proofErr w:type="spellEnd"/>
      <w:r>
        <w:rPr>
          <w:rFonts w:ascii="Arial" w:hAnsi="Arial" w:cs="Arial"/>
        </w:rPr>
        <w:t xml:space="preserve"> es el punto en que cada base de datos para de escribir a un archivo redo log y empieza a escribir en otro. Normalmente, un </w:t>
      </w:r>
      <w:proofErr w:type="spellStart"/>
      <w:r>
        <w:rPr>
          <w:rFonts w:ascii="Arial" w:hAnsi="Arial" w:cs="Arial"/>
        </w:rPr>
        <w:t>switch</w:t>
      </w:r>
      <w:proofErr w:type="spellEnd"/>
      <w:r>
        <w:rPr>
          <w:rFonts w:ascii="Arial" w:hAnsi="Arial" w:cs="Arial"/>
        </w:rPr>
        <w:t xml:space="preserve"> log ocurre cuando el actual archivo redo log es completamente llenado y la escritura debe continuar a el siguiente archivo redo log</w:t>
      </w:r>
      <w:r w:rsidR="00014C68">
        <w:rPr>
          <w:rFonts w:ascii="Arial" w:hAnsi="Arial" w:cs="Arial"/>
        </w:rPr>
        <w:t>. Sin embargo, se puede configurar los cambios log para que ocurran en intervalos regulares, independientemente de si el actual archivo redo log es completamente llenado. También está la opción de forzar los cambios log manualmente.</w:t>
      </w:r>
    </w:p>
    <w:p w:rsidR="00014C68" w:rsidRDefault="00014C68" w:rsidP="00A00E57">
      <w:pPr>
        <w:jc w:val="both"/>
        <w:rPr>
          <w:rFonts w:ascii="Arial" w:hAnsi="Arial" w:cs="Arial"/>
        </w:rPr>
      </w:pPr>
      <w:r>
        <w:rPr>
          <w:rFonts w:ascii="Arial" w:hAnsi="Arial" w:cs="Arial"/>
        </w:rPr>
        <w:t xml:space="preserve">La Base de Datos Oracle asigna a cada archivo redo log un nuevo numero de secuencia log cada vez que un cambio log ocurra y LGWR empiece a escribirlo. Cuando la base de datos archiva </w:t>
      </w:r>
      <w:r w:rsidR="0011248B">
        <w:rPr>
          <w:rFonts w:ascii="Arial" w:hAnsi="Arial" w:cs="Arial"/>
        </w:rPr>
        <w:t>los archivos redo log, el log archivado retiene su propio número de secuencia. Un archivo redo log que es ciclado se le asigna el siguiente número de secuencia que esté disponible.</w:t>
      </w:r>
    </w:p>
    <w:p w:rsidR="00486E67" w:rsidRDefault="00486E67" w:rsidP="00A00E57">
      <w:pPr>
        <w:jc w:val="both"/>
        <w:rPr>
          <w:rFonts w:ascii="Arial" w:hAnsi="Arial" w:cs="Arial"/>
        </w:rPr>
      </w:pPr>
    </w:p>
    <w:p w:rsidR="00797DAF" w:rsidRDefault="00797DAF" w:rsidP="00486E67">
      <w:pPr>
        <w:pStyle w:val="Ttulo2"/>
        <w:rPr>
          <w:rFonts w:ascii="Arial" w:hAnsi="Arial" w:cs="Arial"/>
          <w:b/>
          <w:color w:val="auto"/>
          <w:sz w:val="24"/>
        </w:rPr>
      </w:pPr>
      <w:bookmarkStart w:id="6" w:name="_Toc529877764"/>
      <w:r w:rsidRPr="00486E67">
        <w:rPr>
          <w:rFonts w:ascii="Arial" w:hAnsi="Arial" w:cs="Arial"/>
          <w:b/>
          <w:color w:val="auto"/>
          <w:sz w:val="24"/>
        </w:rPr>
        <w:t>Multiplexación archivos redo log</w:t>
      </w:r>
      <w:bookmarkEnd w:id="6"/>
      <w:r w:rsidRPr="00486E67">
        <w:rPr>
          <w:rFonts w:ascii="Arial" w:hAnsi="Arial" w:cs="Arial"/>
          <w:b/>
          <w:color w:val="auto"/>
          <w:sz w:val="24"/>
        </w:rPr>
        <w:t xml:space="preserve"> </w:t>
      </w:r>
    </w:p>
    <w:p w:rsidR="00486E67" w:rsidRPr="00486E67" w:rsidRDefault="00486E67" w:rsidP="00486E67"/>
    <w:p w:rsidR="00797DAF" w:rsidRPr="00797DAF" w:rsidRDefault="00797DAF" w:rsidP="00797DAF">
      <w:pPr>
        <w:jc w:val="both"/>
        <w:rPr>
          <w:rFonts w:ascii="Arial" w:hAnsi="Arial" w:cs="Arial"/>
        </w:rPr>
      </w:pPr>
      <w:r w:rsidRPr="00797DAF">
        <w:rPr>
          <w:rFonts w:ascii="Arial" w:hAnsi="Arial" w:cs="Arial"/>
        </w:rPr>
        <w:t xml:space="preserve">Para proteger contra una falla involucrando al propio redo, la Base de Datos Oracle permite un redo log multiplexado, significando que dos o </w:t>
      </w:r>
      <w:r w:rsidR="00BD6757" w:rsidRPr="00797DAF">
        <w:rPr>
          <w:rFonts w:ascii="Arial" w:hAnsi="Arial" w:cs="Arial"/>
        </w:rPr>
        <w:t>más</w:t>
      </w:r>
      <w:r w:rsidRPr="00797DAF">
        <w:rPr>
          <w:rFonts w:ascii="Arial" w:hAnsi="Arial" w:cs="Arial"/>
        </w:rPr>
        <w:t xml:space="preserve"> copias </w:t>
      </w:r>
      <w:r w:rsidR="00BD6757" w:rsidRPr="00797DAF">
        <w:rPr>
          <w:rFonts w:ascii="Arial" w:hAnsi="Arial" w:cs="Arial"/>
        </w:rPr>
        <w:t>idénticas</w:t>
      </w:r>
      <w:r w:rsidRPr="00797DAF">
        <w:rPr>
          <w:rFonts w:ascii="Arial" w:hAnsi="Arial" w:cs="Arial"/>
        </w:rPr>
        <w:t xml:space="preserve"> </w:t>
      </w:r>
      <w:r w:rsidR="00BD6757" w:rsidRPr="00797DAF">
        <w:rPr>
          <w:rFonts w:ascii="Arial" w:hAnsi="Arial" w:cs="Arial"/>
        </w:rPr>
        <w:t>del</w:t>
      </w:r>
      <w:r w:rsidRPr="00797DAF">
        <w:rPr>
          <w:rFonts w:ascii="Arial" w:hAnsi="Arial" w:cs="Arial"/>
        </w:rPr>
        <w:t xml:space="preserve"> redo log pueden ser </w:t>
      </w:r>
      <w:r w:rsidR="00BD6757" w:rsidRPr="00797DAF">
        <w:rPr>
          <w:rFonts w:ascii="Arial" w:hAnsi="Arial" w:cs="Arial"/>
        </w:rPr>
        <w:t>automáticamente</w:t>
      </w:r>
      <w:r w:rsidRPr="00797DAF">
        <w:rPr>
          <w:rFonts w:ascii="Arial" w:hAnsi="Arial" w:cs="Arial"/>
        </w:rPr>
        <w:t xml:space="preserve"> mantenidas en diferentes locaciones.</w:t>
      </w:r>
    </w:p>
    <w:p w:rsidR="00797DAF" w:rsidRPr="00797DAF" w:rsidRDefault="00797DAF" w:rsidP="00797DAF">
      <w:pPr>
        <w:jc w:val="both"/>
        <w:rPr>
          <w:rFonts w:ascii="Arial" w:hAnsi="Arial" w:cs="Arial"/>
        </w:rPr>
      </w:pPr>
      <w:r w:rsidRPr="00797DAF">
        <w:rPr>
          <w:rFonts w:ascii="Arial" w:hAnsi="Arial" w:cs="Arial"/>
        </w:rPr>
        <w:t xml:space="preserve">Para el mayor beneficio, estas locaciones </w:t>
      </w:r>
      <w:r w:rsidR="00BD6757" w:rsidRPr="00797DAF">
        <w:rPr>
          <w:rFonts w:ascii="Arial" w:hAnsi="Arial" w:cs="Arial"/>
        </w:rPr>
        <w:t>deberían</w:t>
      </w:r>
      <w:r w:rsidRPr="00797DAF">
        <w:rPr>
          <w:rFonts w:ascii="Arial" w:hAnsi="Arial" w:cs="Arial"/>
        </w:rPr>
        <w:t xml:space="preserve"> estar en discos separados. Aun si todas las copias </w:t>
      </w:r>
      <w:r w:rsidR="00BD6757" w:rsidRPr="00797DAF">
        <w:rPr>
          <w:rFonts w:ascii="Arial" w:hAnsi="Arial" w:cs="Arial"/>
        </w:rPr>
        <w:t>del</w:t>
      </w:r>
      <w:r w:rsidRPr="00797DAF">
        <w:rPr>
          <w:rFonts w:ascii="Arial" w:hAnsi="Arial" w:cs="Arial"/>
        </w:rPr>
        <w:t xml:space="preserve"> redo log </w:t>
      </w:r>
      <w:r w:rsidR="00BD6757" w:rsidRPr="00797DAF">
        <w:rPr>
          <w:rFonts w:ascii="Arial" w:hAnsi="Arial" w:cs="Arial"/>
        </w:rPr>
        <w:t>están</w:t>
      </w:r>
      <w:r w:rsidR="00BD6757">
        <w:rPr>
          <w:rFonts w:ascii="Arial" w:hAnsi="Arial" w:cs="Arial"/>
        </w:rPr>
        <w:t xml:space="preserve"> </w:t>
      </w:r>
      <w:r w:rsidRPr="00797DAF">
        <w:rPr>
          <w:rFonts w:ascii="Arial" w:hAnsi="Arial" w:cs="Arial"/>
        </w:rPr>
        <w:t>en el mismo disco, sin embargo, la redundancia puede ayudar a proteger en contra errores I/O, corrupción de archivos, y más.</w:t>
      </w:r>
    </w:p>
    <w:p w:rsidR="00797DAF" w:rsidRPr="00797DAF" w:rsidRDefault="00797DAF" w:rsidP="00797DAF">
      <w:pPr>
        <w:jc w:val="both"/>
        <w:rPr>
          <w:rFonts w:ascii="Arial" w:hAnsi="Arial" w:cs="Arial"/>
        </w:rPr>
      </w:pPr>
      <w:r w:rsidRPr="00797DAF">
        <w:rPr>
          <w:rFonts w:ascii="Arial" w:hAnsi="Arial" w:cs="Arial"/>
        </w:rPr>
        <w:t xml:space="preserve">Cuando los archivos redo log son multiplexados, LGWR escribe concurrentemente la misma información redo log a </w:t>
      </w:r>
      <w:r w:rsidR="00BD6757" w:rsidRPr="00797DAF">
        <w:rPr>
          <w:rFonts w:ascii="Arial" w:hAnsi="Arial" w:cs="Arial"/>
        </w:rPr>
        <w:t>múltiples</w:t>
      </w:r>
      <w:r w:rsidRPr="00797DAF">
        <w:rPr>
          <w:rFonts w:ascii="Arial" w:hAnsi="Arial" w:cs="Arial"/>
        </w:rPr>
        <w:t xml:space="preserve"> archivos redo </w:t>
      </w:r>
      <w:proofErr w:type="gramStart"/>
      <w:r w:rsidRPr="00797DAF">
        <w:rPr>
          <w:rFonts w:ascii="Arial" w:hAnsi="Arial" w:cs="Arial"/>
        </w:rPr>
        <w:t xml:space="preserve">log </w:t>
      </w:r>
      <w:r w:rsidR="00BD6757" w:rsidRPr="00797DAF">
        <w:rPr>
          <w:rFonts w:ascii="Arial" w:hAnsi="Arial" w:cs="Arial"/>
        </w:rPr>
        <w:t>idénticos</w:t>
      </w:r>
      <w:proofErr w:type="gramEnd"/>
      <w:r w:rsidRPr="00797DAF">
        <w:rPr>
          <w:rFonts w:ascii="Arial" w:hAnsi="Arial" w:cs="Arial"/>
        </w:rPr>
        <w:t>, eliminando así un único punto de error de redo log.</w:t>
      </w:r>
    </w:p>
    <w:p w:rsidR="00125B67" w:rsidRDefault="00797DAF" w:rsidP="00797DAF">
      <w:pPr>
        <w:jc w:val="both"/>
        <w:rPr>
          <w:rFonts w:ascii="Arial" w:hAnsi="Arial" w:cs="Arial"/>
        </w:rPr>
      </w:pPr>
      <w:r w:rsidRPr="00797DAF">
        <w:rPr>
          <w:rFonts w:ascii="Arial" w:hAnsi="Arial" w:cs="Arial"/>
        </w:rPr>
        <w:t>La multiplexación se implementa creando grupos de archivos de redo log. Un grupo consiste en un archivo de redo lo y sus</w:t>
      </w:r>
      <w:r w:rsidR="00BD6757">
        <w:rPr>
          <w:rFonts w:ascii="Arial" w:hAnsi="Arial" w:cs="Arial"/>
        </w:rPr>
        <w:t xml:space="preserve"> </w:t>
      </w:r>
      <w:r w:rsidRPr="00797DAF">
        <w:rPr>
          <w:rFonts w:ascii="Arial" w:hAnsi="Arial" w:cs="Arial"/>
        </w:rPr>
        <w:t>copias multiplexadas. Cada copia idéntica se dice que es un miembro del grupo. Cada grupo de redo log se define mediante</w:t>
      </w:r>
      <w:r w:rsidR="00BD6757">
        <w:rPr>
          <w:rFonts w:ascii="Arial" w:hAnsi="Arial" w:cs="Arial"/>
        </w:rPr>
        <w:t xml:space="preserve"> </w:t>
      </w:r>
      <w:r w:rsidRPr="00797DAF">
        <w:rPr>
          <w:rFonts w:ascii="Arial" w:hAnsi="Arial" w:cs="Arial"/>
        </w:rPr>
        <w:t xml:space="preserve">un </w:t>
      </w:r>
      <w:r w:rsidR="00BD6757" w:rsidRPr="00797DAF">
        <w:rPr>
          <w:rFonts w:ascii="Arial" w:hAnsi="Arial" w:cs="Arial"/>
        </w:rPr>
        <w:t>número</w:t>
      </w:r>
      <w:r w:rsidRPr="00797DAF">
        <w:rPr>
          <w:rFonts w:ascii="Arial" w:hAnsi="Arial" w:cs="Arial"/>
        </w:rPr>
        <w:t>, como el grupo 1, grupo 2, etc.</w:t>
      </w:r>
    </w:p>
    <w:p w:rsidR="009B7F69" w:rsidRDefault="009B7F69" w:rsidP="00797DAF">
      <w:pPr>
        <w:jc w:val="both"/>
        <w:rPr>
          <w:rFonts w:ascii="Arial" w:hAnsi="Arial" w:cs="Arial"/>
        </w:rPr>
      </w:pPr>
    </w:p>
    <w:p w:rsidR="009B7F69" w:rsidRPr="009B7F69" w:rsidRDefault="00D4194C" w:rsidP="009B7F69">
      <w:pPr>
        <w:pStyle w:val="Ttulo2"/>
        <w:rPr>
          <w:rFonts w:ascii="Arial" w:eastAsia="Times New Roman" w:hAnsi="Arial" w:cs="Arial"/>
          <w:b/>
          <w:color w:val="auto"/>
          <w:sz w:val="24"/>
          <w:lang w:eastAsia="es-SV"/>
        </w:rPr>
      </w:pPr>
      <w:bookmarkStart w:id="7" w:name="_Toc529877765"/>
      <w:proofErr w:type="spellStart"/>
      <w:r w:rsidRPr="009B7F69">
        <w:rPr>
          <w:rFonts w:ascii="Arial" w:eastAsia="Times New Roman" w:hAnsi="Arial" w:cs="Arial"/>
          <w:b/>
          <w:color w:val="auto"/>
          <w:sz w:val="24"/>
          <w:lang w:eastAsia="es-SV"/>
        </w:rPr>
        <w:t>Archived</w:t>
      </w:r>
      <w:proofErr w:type="spellEnd"/>
      <w:r w:rsidRPr="009B7F69">
        <w:rPr>
          <w:rFonts w:ascii="Arial" w:eastAsia="Times New Roman" w:hAnsi="Arial" w:cs="Arial"/>
          <w:b/>
          <w:color w:val="auto"/>
          <w:sz w:val="24"/>
          <w:lang w:eastAsia="es-SV"/>
        </w:rPr>
        <w:t xml:space="preserve"> redo log</w:t>
      </w:r>
      <w:bookmarkEnd w:id="7"/>
      <w:r w:rsidRPr="009B7F69">
        <w:rPr>
          <w:rFonts w:ascii="Arial" w:eastAsia="Times New Roman" w:hAnsi="Arial" w:cs="Arial"/>
          <w:b/>
          <w:color w:val="auto"/>
          <w:sz w:val="24"/>
          <w:lang w:eastAsia="es-SV"/>
        </w:rPr>
        <w:t xml:space="preserve"> </w:t>
      </w:r>
    </w:p>
    <w:p w:rsidR="009B7F69" w:rsidRDefault="009B7F69" w:rsidP="00D4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Cs w:val="21"/>
          <w:lang w:eastAsia="es-SV"/>
        </w:rPr>
      </w:pPr>
    </w:p>
    <w:p w:rsidR="00D4194C" w:rsidRDefault="009B7F69" w:rsidP="00E70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Cs w:val="21"/>
          <w:lang w:eastAsia="es-SV"/>
        </w:rPr>
      </w:pPr>
      <w:r>
        <w:rPr>
          <w:rFonts w:ascii="Arial" w:eastAsia="Times New Roman" w:hAnsi="Arial" w:cs="Arial"/>
          <w:color w:val="000000"/>
          <w:szCs w:val="21"/>
          <w:lang w:eastAsia="es-SV"/>
        </w:rPr>
        <w:t>S</w:t>
      </w:r>
      <w:r w:rsidR="00D4194C" w:rsidRPr="00D4194C">
        <w:rPr>
          <w:rFonts w:ascii="Arial" w:eastAsia="Times New Roman" w:hAnsi="Arial" w:cs="Arial"/>
          <w:color w:val="000000"/>
          <w:szCs w:val="21"/>
          <w:lang w:eastAsia="es-SV"/>
        </w:rPr>
        <w:t>on las copias de los redo log files almacenados en el espacio configurado para los mismos</w:t>
      </w:r>
      <w:r>
        <w:rPr>
          <w:rFonts w:ascii="Arial" w:eastAsia="Times New Roman" w:hAnsi="Arial" w:cs="Arial"/>
          <w:color w:val="000000"/>
          <w:szCs w:val="21"/>
          <w:lang w:eastAsia="es-SV"/>
        </w:rPr>
        <w:t>. ¿</w:t>
      </w:r>
      <w:r w:rsidR="00D4194C" w:rsidRPr="00D4194C">
        <w:rPr>
          <w:rFonts w:ascii="Arial" w:eastAsia="Times New Roman" w:hAnsi="Arial" w:cs="Arial"/>
          <w:color w:val="000000"/>
          <w:szCs w:val="21"/>
          <w:lang w:eastAsia="es-SV"/>
        </w:rPr>
        <w:t>Cu</w:t>
      </w:r>
      <w:r>
        <w:rPr>
          <w:rFonts w:ascii="Arial" w:eastAsia="Times New Roman" w:hAnsi="Arial" w:cs="Arial"/>
          <w:color w:val="000000"/>
          <w:szCs w:val="21"/>
          <w:lang w:eastAsia="es-SV"/>
        </w:rPr>
        <w:t>á</w:t>
      </w:r>
      <w:r w:rsidR="00D4194C" w:rsidRPr="00D4194C">
        <w:rPr>
          <w:rFonts w:ascii="Arial" w:eastAsia="Times New Roman" w:hAnsi="Arial" w:cs="Arial"/>
          <w:color w:val="000000"/>
          <w:szCs w:val="21"/>
          <w:lang w:eastAsia="es-SV"/>
        </w:rPr>
        <w:t xml:space="preserve">ndo ocurre el proceso de archivar redo logs? Cuando en la base de datos ha ocurrido un log </w:t>
      </w:r>
      <w:proofErr w:type="spellStart"/>
      <w:r w:rsidR="00D4194C" w:rsidRPr="00D4194C">
        <w:rPr>
          <w:rFonts w:ascii="Arial" w:eastAsia="Times New Roman" w:hAnsi="Arial" w:cs="Arial"/>
          <w:color w:val="000000"/>
          <w:szCs w:val="21"/>
          <w:lang w:eastAsia="es-SV"/>
        </w:rPr>
        <w:t>switch</w:t>
      </w:r>
      <w:proofErr w:type="spellEnd"/>
      <w:r w:rsidR="00D4194C" w:rsidRPr="00D4194C">
        <w:rPr>
          <w:rFonts w:ascii="Arial" w:eastAsia="Times New Roman" w:hAnsi="Arial" w:cs="Arial"/>
          <w:color w:val="000000"/>
          <w:szCs w:val="21"/>
          <w:lang w:eastAsia="es-SV"/>
        </w:rPr>
        <w:t>, el gr</w:t>
      </w:r>
      <w:r>
        <w:rPr>
          <w:rFonts w:ascii="Arial" w:eastAsia="Times New Roman" w:hAnsi="Arial" w:cs="Arial"/>
          <w:color w:val="000000"/>
          <w:szCs w:val="21"/>
          <w:lang w:eastAsia="es-SV"/>
        </w:rPr>
        <w:t>upo</w:t>
      </w:r>
      <w:r w:rsidR="00D4194C" w:rsidRPr="00D4194C">
        <w:rPr>
          <w:rFonts w:ascii="Arial" w:eastAsia="Times New Roman" w:hAnsi="Arial" w:cs="Arial"/>
          <w:color w:val="000000"/>
          <w:szCs w:val="21"/>
          <w:lang w:eastAsia="es-SV"/>
        </w:rPr>
        <w:t xml:space="preserve"> en el</w:t>
      </w:r>
      <w:r>
        <w:rPr>
          <w:rFonts w:ascii="Arial" w:eastAsia="Times New Roman" w:hAnsi="Arial" w:cs="Arial"/>
          <w:color w:val="000000"/>
          <w:szCs w:val="21"/>
          <w:lang w:eastAsia="es-SV"/>
        </w:rPr>
        <w:t xml:space="preserve"> </w:t>
      </w:r>
      <w:r w:rsidR="00D4194C" w:rsidRPr="00D4194C">
        <w:rPr>
          <w:rFonts w:ascii="Arial" w:eastAsia="Times New Roman" w:hAnsi="Arial" w:cs="Arial"/>
          <w:color w:val="000000"/>
          <w:szCs w:val="21"/>
          <w:lang w:eastAsia="es-SV"/>
        </w:rPr>
        <w:t xml:space="preserve">que no se </w:t>
      </w:r>
      <w:r w:rsidRPr="00D4194C">
        <w:rPr>
          <w:rFonts w:ascii="Arial" w:eastAsia="Times New Roman" w:hAnsi="Arial" w:cs="Arial"/>
          <w:color w:val="000000"/>
          <w:szCs w:val="21"/>
          <w:lang w:eastAsia="es-SV"/>
        </w:rPr>
        <w:t>está</w:t>
      </w:r>
      <w:r w:rsidR="00D4194C" w:rsidRPr="00D4194C">
        <w:rPr>
          <w:rFonts w:ascii="Arial" w:eastAsia="Times New Roman" w:hAnsi="Arial" w:cs="Arial"/>
          <w:color w:val="000000"/>
          <w:szCs w:val="21"/>
          <w:lang w:eastAsia="es-SV"/>
        </w:rPr>
        <w:t xml:space="preserve"> realizando escritura en los redo log files por parte del buffer, pasa a estar en estado active, donde ocurre</w:t>
      </w:r>
      <w:r>
        <w:rPr>
          <w:rFonts w:ascii="Arial" w:eastAsia="Times New Roman" w:hAnsi="Arial" w:cs="Arial"/>
          <w:color w:val="000000"/>
          <w:szCs w:val="21"/>
          <w:lang w:eastAsia="es-SV"/>
        </w:rPr>
        <w:t xml:space="preserve"> </w:t>
      </w:r>
      <w:r w:rsidR="00D4194C" w:rsidRPr="00D4194C">
        <w:rPr>
          <w:rFonts w:ascii="Arial" w:eastAsia="Times New Roman" w:hAnsi="Arial" w:cs="Arial"/>
          <w:color w:val="000000"/>
          <w:szCs w:val="21"/>
          <w:lang w:eastAsia="es-SV"/>
        </w:rPr>
        <w:t xml:space="preserve">el proceso de archivado, los contenidos </w:t>
      </w:r>
      <w:proofErr w:type="gramStart"/>
      <w:r w:rsidR="00D4194C" w:rsidRPr="00D4194C">
        <w:rPr>
          <w:rFonts w:ascii="Arial" w:eastAsia="Times New Roman" w:hAnsi="Arial" w:cs="Arial"/>
          <w:color w:val="000000"/>
          <w:szCs w:val="21"/>
          <w:lang w:eastAsia="es-SV"/>
        </w:rPr>
        <w:t>de los log</w:t>
      </w:r>
      <w:proofErr w:type="gramEnd"/>
      <w:r w:rsidR="00D4194C" w:rsidRPr="00D4194C">
        <w:rPr>
          <w:rFonts w:ascii="Arial" w:eastAsia="Times New Roman" w:hAnsi="Arial" w:cs="Arial"/>
          <w:color w:val="000000"/>
          <w:szCs w:val="21"/>
          <w:lang w:eastAsia="es-SV"/>
        </w:rPr>
        <w:t xml:space="preserve"> files se copian en el lugar especificado y luego de este proceso</w:t>
      </w:r>
      <w:r>
        <w:rPr>
          <w:rFonts w:ascii="Arial" w:eastAsia="Times New Roman" w:hAnsi="Arial" w:cs="Arial"/>
          <w:color w:val="000000"/>
          <w:szCs w:val="21"/>
          <w:lang w:eastAsia="es-SV"/>
        </w:rPr>
        <w:t xml:space="preserve"> </w:t>
      </w:r>
      <w:r w:rsidR="00D4194C" w:rsidRPr="00D4194C">
        <w:rPr>
          <w:rFonts w:ascii="Arial" w:eastAsia="Times New Roman" w:hAnsi="Arial" w:cs="Arial"/>
          <w:color w:val="000000"/>
          <w:szCs w:val="21"/>
          <w:lang w:eastAsia="es-SV"/>
        </w:rPr>
        <w:t xml:space="preserve">pasan </w:t>
      </w:r>
      <w:r w:rsidR="00D4194C" w:rsidRPr="00D4194C">
        <w:rPr>
          <w:rFonts w:ascii="Arial" w:eastAsia="Times New Roman" w:hAnsi="Arial" w:cs="Arial"/>
          <w:color w:val="000000"/>
          <w:szCs w:val="21"/>
          <w:lang w:eastAsia="es-SV"/>
        </w:rPr>
        <w:lastRenderedPageBreak/>
        <w:t xml:space="preserve">a estar en estado inactive el cual indica que </w:t>
      </w:r>
      <w:r w:rsidRPr="00D4194C">
        <w:rPr>
          <w:rFonts w:ascii="Arial" w:eastAsia="Times New Roman" w:hAnsi="Arial" w:cs="Arial"/>
          <w:color w:val="000000"/>
          <w:szCs w:val="21"/>
          <w:lang w:eastAsia="es-SV"/>
        </w:rPr>
        <w:t>están</w:t>
      </w:r>
      <w:r w:rsidR="00D4194C" w:rsidRPr="00D4194C">
        <w:rPr>
          <w:rFonts w:ascii="Arial" w:eastAsia="Times New Roman" w:hAnsi="Arial" w:cs="Arial"/>
          <w:color w:val="000000"/>
          <w:szCs w:val="21"/>
          <w:lang w:eastAsia="es-SV"/>
        </w:rPr>
        <w:t xml:space="preserve"> listos para ser </w:t>
      </w:r>
      <w:r w:rsidRPr="00D4194C">
        <w:rPr>
          <w:rFonts w:ascii="Arial" w:eastAsia="Times New Roman" w:hAnsi="Arial" w:cs="Arial"/>
          <w:color w:val="000000"/>
          <w:szCs w:val="21"/>
          <w:lang w:eastAsia="es-SV"/>
        </w:rPr>
        <w:t>sobrescritos</w:t>
      </w:r>
      <w:r w:rsidR="00D4194C" w:rsidRPr="00D4194C">
        <w:rPr>
          <w:rFonts w:ascii="Arial" w:eastAsia="Times New Roman" w:hAnsi="Arial" w:cs="Arial"/>
          <w:color w:val="000000"/>
          <w:szCs w:val="21"/>
          <w:lang w:eastAsia="es-SV"/>
        </w:rPr>
        <w:t xml:space="preserve"> por el log buffer</w:t>
      </w:r>
      <w:r>
        <w:rPr>
          <w:rFonts w:ascii="Arial" w:eastAsia="Times New Roman" w:hAnsi="Arial" w:cs="Arial"/>
          <w:color w:val="000000"/>
          <w:szCs w:val="21"/>
          <w:lang w:eastAsia="es-SV"/>
        </w:rPr>
        <w:t>.</w:t>
      </w:r>
    </w:p>
    <w:p w:rsidR="009B7F69" w:rsidRPr="00D4194C" w:rsidRDefault="009B7F69" w:rsidP="00E70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Cs w:val="21"/>
          <w:lang w:eastAsia="es-SV"/>
        </w:rPr>
      </w:pPr>
    </w:p>
    <w:p w:rsidR="00D4194C" w:rsidRDefault="00D4194C" w:rsidP="00D4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Cs w:val="21"/>
          <w:lang w:eastAsia="es-SV"/>
        </w:rPr>
      </w:pPr>
      <w:r w:rsidRPr="00D4194C">
        <w:rPr>
          <w:rFonts w:ascii="Arial" w:eastAsia="Times New Roman" w:hAnsi="Arial" w:cs="Arial"/>
          <w:color w:val="000000"/>
          <w:szCs w:val="21"/>
          <w:lang w:eastAsia="es-SV"/>
        </w:rPr>
        <w:t>Estados de los grupos de redo log files:</w:t>
      </w:r>
    </w:p>
    <w:p w:rsidR="00E70C91" w:rsidRPr="00D4194C" w:rsidRDefault="00E70C91" w:rsidP="00D41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Cs w:val="21"/>
          <w:lang w:eastAsia="es-SV"/>
        </w:rPr>
      </w:pPr>
    </w:p>
    <w:p w:rsidR="009B7F69" w:rsidRPr="009B7F69" w:rsidRDefault="009B7F69" w:rsidP="009B7F69">
      <w:pPr>
        <w:pStyle w:val="Prrafodelista"/>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Cs w:val="21"/>
          <w:lang w:eastAsia="es-SV"/>
        </w:rPr>
      </w:pPr>
      <w:proofErr w:type="spellStart"/>
      <w:r w:rsidRPr="009B7F69">
        <w:rPr>
          <w:rFonts w:ascii="Arial" w:eastAsia="Times New Roman" w:hAnsi="Arial" w:cs="Arial"/>
          <w:color w:val="000000"/>
          <w:szCs w:val="21"/>
          <w:lang w:eastAsia="es-SV"/>
        </w:rPr>
        <w:t>Current</w:t>
      </w:r>
      <w:proofErr w:type="spellEnd"/>
      <w:r w:rsidRPr="009B7F69">
        <w:rPr>
          <w:rFonts w:ascii="Arial" w:eastAsia="Times New Roman" w:hAnsi="Arial" w:cs="Arial"/>
          <w:color w:val="000000"/>
          <w:szCs w:val="21"/>
          <w:lang w:eastAsia="es-SV"/>
        </w:rPr>
        <w:t xml:space="preserve">: el </w:t>
      </w:r>
      <w:proofErr w:type="spellStart"/>
      <w:r w:rsidRPr="009B7F69">
        <w:rPr>
          <w:rFonts w:ascii="Arial" w:eastAsia="Times New Roman" w:hAnsi="Arial" w:cs="Arial"/>
          <w:color w:val="000000"/>
          <w:szCs w:val="21"/>
          <w:lang w:eastAsia="es-SV"/>
        </w:rPr>
        <w:t>group</w:t>
      </w:r>
      <w:proofErr w:type="spellEnd"/>
      <w:r w:rsidRPr="009B7F69">
        <w:rPr>
          <w:rFonts w:ascii="Arial" w:eastAsia="Times New Roman" w:hAnsi="Arial" w:cs="Arial"/>
          <w:color w:val="000000"/>
          <w:szCs w:val="21"/>
          <w:lang w:eastAsia="es-SV"/>
        </w:rPr>
        <w:t xml:space="preserve"> que el redo log buffer </w:t>
      </w:r>
      <w:r w:rsidR="00A75ECD" w:rsidRPr="009B7F69">
        <w:rPr>
          <w:rFonts w:ascii="Arial" w:eastAsia="Times New Roman" w:hAnsi="Arial" w:cs="Arial"/>
          <w:color w:val="000000"/>
          <w:szCs w:val="21"/>
          <w:lang w:eastAsia="es-SV"/>
        </w:rPr>
        <w:t>está</w:t>
      </w:r>
      <w:r w:rsidRPr="009B7F69">
        <w:rPr>
          <w:rFonts w:ascii="Arial" w:eastAsia="Times New Roman" w:hAnsi="Arial" w:cs="Arial"/>
          <w:color w:val="000000"/>
          <w:szCs w:val="21"/>
          <w:lang w:eastAsia="es-SV"/>
        </w:rPr>
        <w:t xml:space="preserve"> usando actualmente para escribir info</w:t>
      </w:r>
      <w:r w:rsidR="00E70C91">
        <w:rPr>
          <w:rFonts w:ascii="Arial" w:eastAsia="Times New Roman" w:hAnsi="Arial" w:cs="Arial"/>
          <w:color w:val="000000"/>
          <w:szCs w:val="21"/>
          <w:lang w:eastAsia="es-SV"/>
        </w:rPr>
        <w:t>rmación</w:t>
      </w:r>
      <w:r w:rsidRPr="009B7F69">
        <w:rPr>
          <w:rFonts w:ascii="Arial" w:eastAsia="Times New Roman" w:hAnsi="Arial" w:cs="Arial"/>
          <w:color w:val="000000"/>
          <w:szCs w:val="21"/>
          <w:lang w:eastAsia="es-SV"/>
        </w:rPr>
        <w:t>.</w:t>
      </w:r>
    </w:p>
    <w:p w:rsidR="009B7F69" w:rsidRPr="009B7F69" w:rsidRDefault="009B7F69" w:rsidP="009B7F69">
      <w:pPr>
        <w:pStyle w:val="Prrafodelista"/>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Cs w:val="21"/>
          <w:lang w:eastAsia="es-SV"/>
        </w:rPr>
      </w:pPr>
      <w:r w:rsidRPr="009B7F69">
        <w:rPr>
          <w:rFonts w:ascii="Arial" w:eastAsia="Times New Roman" w:hAnsi="Arial" w:cs="Arial"/>
          <w:color w:val="000000"/>
          <w:szCs w:val="21"/>
          <w:lang w:eastAsia="es-SV"/>
        </w:rPr>
        <w:t xml:space="preserve">Active: el grupo adopta este estado cuando se realiza un </w:t>
      </w:r>
      <w:proofErr w:type="spellStart"/>
      <w:r w:rsidRPr="009B7F69">
        <w:rPr>
          <w:rFonts w:ascii="Arial" w:eastAsia="Times New Roman" w:hAnsi="Arial" w:cs="Arial"/>
          <w:color w:val="000000"/>
          <w:szCs w:val="21"/>
          <w:lang w:eastAsia="es-SV"/>
        </w:rPr>
        <w:t>switch</w:t>
      </w:r>
      <w:proofErr w:type="spellEnd"/>
      <w:r w:rsidRPr="009B7F69">
        <w:rPr>
          <w:rFonts w:ascii="Arial" w:eastAsia="Times New Roman" w:hAnsi="Arial" w:cs="Arial"/>
          <w:color w:val="000000"/>
          <w:szCs w:val="21"/>
          <w:lang w:eastAsia="es-SV"/>
        </w:rPr>
        <w:t xml:space="preserve"> log y cuando el grupo se </w:t>
      </w:r>
      <w:r w:rsidR="00A75ECD" w:rsidRPr="009B7F69">
        <w:rPr>
          <w:rFonts w:ascii="Arial" w:eastAsia="Times New Roman" w:hAnsi="Arial" w:cs="Arial"/>
          <w:color w:val="000000"/>
          <w:szCs w:val="21"/>
          <w:lang w:eastAsia="es-SV"/>
        </w:rPr>
        <w:t>está</w:t>
      </w:r>
      <w:r w:rsidRPr="009B7F69">
        <w:rPr>
          <w:rFonts w:ascii="Arial" w:eastAsia="Times New Roman" w:hAnsi="Arial" w:cs="Arial"/>
          <w:color w:val="000000"/>
          <w:szCs w:val="21"/>
          <w:lang w:eastAsia="es-SV"/>
        </w:rPr>
        <w:t xml:space="preserve"> archivando</w:t>
      </w:r>
    </w:p>
    <w:p w:rsidR="009B7F69" w:rsidRPr="009B7F69" w:rsidRDefault="009B7F69" w:rsidP="009B7F69">
      <w:pPr>
        <w:pStyle w:val="Prrafodelista"/>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Cs w:val="21"/>
          <w:lang w:eastAsia="es-SV"/>
        </w:rPr>
      </w:pPr>
      <w:r>
        <w:rPr>
          <w:rFonts w:ascii="Arial" w:eastAsia="Times New Roman" w:hAnsi="Arial" w:cs="Arial"/>
          <w:color w:val="000000"/>
          <w:szCs w:val="21"/>
          <w:lang w:eastAsia="es-SV"/>
        </w:rPr>
        <w:t xml:space="preserve">Inactive: es el único estado en el cual es posible sobrescribir el contenido del redo log file por el redo log buffer, el grupo adopta este estado cuando ha finalizado el </w:t>
      </w:r>
      <w:proofErr w:type="spellStart"/>
      <w:r>
        <w:rPr>
          <w:rFonts w:ascii="Arial" w:eastAsia="Times New Roman" w:hAnsi="Arial" w:cs="Arial"/>
          <w:color w:val="000000"/>
          <w:szCs w:val="21"/>
          <w:lang w:eastAsia="es-SV"/>
        </w:rPr>
        <w:t>checkpoint</w:t>
      </w:r>
      <w:proofErr w:type="spellEnd"/>
      <w:r>
        <w:rPr>
          <w:rFonts w:ascii="Arial" w:eastAsia="Times New Roman" w:hAnsi="Arial" w:cs="Arial"/>
          <w:color w:val="000000"/>
          <w:szCs w:val="21"/>
          <w:lang w:eastAsia="es-SV"/>
        </w:rPr>
        <w:t xml:space="preserve"> y ha pasado el buffer a otro grupo y cuando se ha terminado el proceso de </w:t>
      </w:r>
      <w:proofErr w:type="spellStart"/>
      <w:r>
        <w:rPr>
          <w:rFonts w:ascii="Arial" w:eastAsia="Times New Roman" w:hAnsi="Arial" w:cs="Arial"/>
          <w:color w:val="000000"/>
          <w:szCs w:val="21"/>
          <w:lang w:eastAsia="es-SV"/>
        </w:rPr>
        <w:t>archiving</w:t>
      </w:r>
      <w:proofErr w:type="spellEnd"/>
      <w:r>
        <w:rPr>
          <w:rFonts w:ascii="Arial" w:eastAsia="Times New Roman" w:hAnsi="Arial" w:cs="Arial"/>
          <w:color w:val="000000"/>
          <w:szCs w:val="21"/>
          <w:lang w:eastAsia="es-SV"/>
        </w:rPr>
        <w:t>.</w:t>
      </w:r>
    </w:p>
    <w:p w:rsidR="00D4194C" w:rsidRDefault="00D4194C" w:rsidP="00797DAF">
      <w:pPr>
        <w:jc w:val="both"/>
        <w:rPr>
          <w:rFonts w:ascii="Arial" w:hAnsi="Arial" w:cs="Arial"/>
        </w:rPr>
      </w:pPr>
    </w:p>
    <w:p w:rsidR="00913028" w:rsidRDefault="00913028" w:rsidP="00797DAF">
      <w:pPr>
        <w:jc w:val="both"/>
        <w:rPr>
          <w:rFonts w:ascii="Arial" w:hAnsi="Arial" w:cs="Arial"/>
        </w:rPr>
      </w:pPr>
    </w:p>
    <w:p w:rsidR="007C3637" w:rsidRDefault="007C3637" w:rsidP="00797DAF">
      <w:pPr>
        <w:jc w:val="both"/>
        <w:rPr>
          <w:rFonts w:ascii="Arial" w:hAnsi="Arial" w:cs="Arial"/>
        </w:rPr>
      </w:pPr>
    </w:p>
    <w:p w:rsidR="007C3637" w:rsidRDefault="007C3637" w:rsidP="00797DAF">
      <w:pPr>
        <w:jc w:val="both"/>
        <w:rPr>
          <w:rFonts w:ascii="Arial" w:hAnsi="Arial" w:cs="Arial"/>
        </w:rPr>
      </w:pPr>
    </w:p>
    <w:p w:rsidR="0011248B" w:rsidRDefault="0011248B" w:rsidP="00A00E57">
      <w:pPr>
        <w:jc w:val="both"/>
        <w:rPr>
          <w:rFonts w:ascii="Arial" w:hAnsi="Arial" w:cs="Arial"/>
        </w:rPr>
      </w:pPr>
    </w:p>
    <w:p w:rsidR="00014C68" w:rsidRPr="00101AF9" w:rsidRDefault="00014C68" w:rsidP="00A00E57">
      <w:pPr>
        <w:jc w:val="both"/>
        <w:rPr>
          <w:rFonts w:ascii="Arial" w:hAnsi="Arial" w:cs="Arial"/>
        </w:rPr>
      </w:pPr>
    </w:p>
    <w:p w:rsidR="00A00E57" w:rsidRPr="00A00E57" w:rsidRDefault="00A00E57" w:rsidP="00A00E57">
      <w:pPr>
        <w:jc w:val="both"/>
        <w:rPr>
          <w:rFonts w:ascii="Arial" w:hAnsi="Arial" w:cs="Arial"/>
        </w:rPr>
      </w:pPr>
    </w:p>
    <w:p w:rsidR="001A1D74" w:rsidRPr="00EA0961" w:rsidRDefault="001A1D74" w:rsidP="00EA0961">
      <w:pPr>
        <w:jc w:val="both"/>
        <w:rPr>
          <w:rFonts w:ascii="Arial" w:hAnsi="Arial" w:cs="Arial"/>
        </w:rPr>
      </w:pPr>
    </w:p>
    <w:p w:rsidR="00EA0961" w:rsidRPr="00EA0961" w:rsidRDefault="00EA0961" w:rsidP="001A62DE">
      <w:pPr>
        <w:rPr>
          <w:rFonts w:ascii="Arial" w:hAnsi="Arial" w:cs="Arial"/>
        </w:rPr>
      </w:pPr>
    </w:p>
    <w:p w:rsidR="0041315D" w:rsidRDefault="0041315D" w:rsidP="0041315D"/>
    <w:p w:rsidR="0041315D" w:rsidRPr="0041315D" w:rsidRDefault="0041315D" w:rsidP="0041315D"/>
    <w:p w:rsidR="007D78A1" w:rsidRDefault="007D78A1">
      <w:pPr>
        <w:rPr>
          <w:rFonts w:ascii="Arial" w:hAnsi="Arial" w:cs="Arial"/>
        </w:rPr>
      </w:pPr>
    </w:p>
    <w:p w:rsidR="007D78A1" w:rsidRDefault="007D78A1">
      <w:pPr>
        <w:rPr>
          <w:rFonts w:ascii="Arial" w:hAnsi="Arial" w:cs="Arial"/>
        </w:rPr>
      </w:pPr>
    </w:p>
    <w:p w:rsidR="007D78A1" w:rsidRDefault="007D78A1">
      <w:pPr>
        <w:rPr>
          <w:rFonts w:ascii="Arial" w:hAnsi="Arial" w:cs="Arial"/>
        </w:rPr>
      </w:pPr>
    </w:p>
    <w:p w:rsidR="007D78A1" w:rsidRDefault="007D78A1">
      <w:pPr>
        <w:rPr>
          <w:rFonts w:ascii="Arial" w:hAnsi="Arial" w:cs="Arial"/>
        </w:rPr>
      </w:pPr>
    </w:p>
    <w:p w:rsidR="007D78A1" w:rsidRDefault="007D78A1">
      <w:pPr>
        <w:rPr>
          <w:rFonts w:ascii="Arial" w:hAnsi="Arial" w:cs="Arial"/>
        </w:rPr>
      </w:pPr>
    </w:p>
    <w:p w:rsidR="007D78A1" w:rsidRDefault="007D78A1">
      <w:pPr>
        <w:rPr>
          <w:rFonts w:ascii="Arial" w:hAnsi="Arial" w:cs="Arial"/>
        </w:rPr>
      </w:pPr>
    </w:p>
    <w:p w:rsidR="007D78A1" w:rsidRDefault="007D78A1">
      <w:pPr>
        <w:rPr>
          <w:rFonts w:ascii="Arial" w:hAnsi="Arial" w:cs="Arial"/>
        </w:rPr>
      </w:pPr>
    </w:p>
    <w:p w:rsidR="007D78A1" w:rsidRDefault="007D78A1">
      <w:pPr>
        <w:rPr>
          <w:rFonts w:ascii="Arial" w:hAnsi="Arial" w:cs="Arial"/>
        </w:rPr>
      </w:pPr>
    </w:p>
    <w:p w:rsidR="007D78A1" w:rsidRDefault="007D78A1">
      <w:pPr>
        <w:rPr>
          <w:rFonts w:ascii="Arial" w:hAnsi="Arial" w:cs="Arial"/>
        </w:rPr>
      </w:pPr>
    </w:p>
    <w:p w:rsidR="007D78A1" w:rsidRDefault="007D78A1">
      <w:pPr>
        <w:rPr>
          <w:rFonts w:ascii="Arial" w:hAnsi="Arial" w:cs="Arial"/>
        </w:rPr>
      </w:pPr>
    </w:p>
    <w:p w:rsidR="00913028" w:rsidRPr="00913028" w:rsidRDefault="00913028" w:rsidP="00913028">
      <w:pPr>
        <w:rPr>
          <w:rFonts w:ascii="Arial" w:hAnsi="Arial" w:cs="Arial"/>
        </w:rPr>
      </w:pPr>
    </w:p>
    <w:p w:rsidR="00E85F65" w:rsidRDefault="00913028" w:rsidP="00E8167E">
      <w:pPr>
        <w:pStyle w:val="Ttulo1"/>
        <w:jc w:val="center"/>
        <w:rPr>
          <w:rFonts w:ascii="Arial" w:hAnsi="Arial" w:cs="Arial"/>
          <w:b/>
          <w:color w:val="auto"/>
          <w:sz w:val="28"/>
        </w:rPr>
      </w:pPr>
      <w:bookmarkStart w:id="8" w:name="_Toc529877766"/>
      <w:r>
        <w:rPr>
          <w:rFonts w:ascii="Arial" w:hAnsi="Arial" w:cs="Arial"/>
          <w:b/>
          <w:color w:val="auto"/>
          <w:sz w:val="28"/>
        </w:rPr>
        <w:lastRenderedPageBreak/>
        <w:t>Conclusiones</w:t>
      </w:r>
      <w:bookmarkEnd w:id="8"/>
    </w:p>
    <w:p w:rsidR="00913028" w:rsidRDefault="00913028" w:rsidP="00913028"/>
    <w:p w:rsidR="00913028" w:rsidRDefault="00913028" w:rsidP="00913028">
      <w:pPr>
        <w:pStyle w:val="Prrafodelista"/>
      </w:pPr>
    </w:p>
    <w:p w:rsidR="00AC6952" w:rsidRPr="009613E7" w:rsidRDefault="00AC6952" w:rsidP="009613E7">
      <w:pPr>
        <w:pStyle w:val="Prrafodelista"/>
        <w:numPr>
          <w:ilvl w:val="0"/>
          <w:numId w:val="4"/>
        </w:numPr>
        <w:jc w:val="both"/>
        <w:rPr>
          <w:rFonts w:ascii="Arial" w:hAnsi="Arial" w:cs="Arial"/>
        </w:rPr>
      </w:pPr>
      <w:r w:rsidRPr="009613E7">
        <w:rPr>
          <w:rFonts w:ascii="Arial" w:hAnsi="Arial" w:cs="Arial"/>
        </w:rPr>
        <w:t>Solo los cambios más recientes hecho a la base de datos, los cuales son almacenados en los grupos redo log en línea, están disponibles para la recuperación de instancia.</w:t>
      </w:r>
    </w:p>
    <w:p w:rsidR="00AC6952" w:rsidRPr="009613E7" w:rsidRDefault="00AC6952" w:rsidP="009613E7">
      <w:pPr>
        <w:pStyle w:val="Prrafodelista"/>
        <w:jc w:val="both"/>
        <w:rPr>
          <w:rFonts w:ascii="Arial" w:hAnsi="Arial" w:cs="Arial"/>
        </w:rPr>
      </w:pPr>
    </w:p>
    <w:p w:rsidR="000012DC" w:rsidRPr="000012DC" w:rsidRDefault="00AF7C75" w:rsidP="000012DC">
      <w:pPr>
        <w:pStyle w:val="Prrafodelista"/>
        <w:numPr>
          <w:ilvl w:val="0"/>
          <w:numId w:val="4"/>
        </w:numPr>
        <w:jc w:val="both"/>
        <w:rPr>
          <w:rFonts w:ascii="Arial" w:hAnsi="Arial" w:cs="Arial"/>
        </w:rPr>
      </w:pPr>
      <w:r w:rsidRPr="000012DC">
        <w:rPr>
          <w:rFonts w:ascii="Arial" w:hAnsi="Arial" w:cs="Arial"/>
        </w:rPr>
        <w:t xml:space="preserve">Un </w:t>
      </w:r>
      <w:proofErr w:type="spellStart"/>
      <w:r w:rsidRPr="000012DC">
        <w:rPr>
          <w:rFonts w:ascii="Arial" w:hAnsi="Arial" w:cs="Arial"/>
        </w:rPr>
        <w:t>backup</w:t>
      </w:r>
      <w:proofErr w:type="spellEnd"/>
      <w:r w:rsidRPr="000012DC">
        <w:rPr>
          <w:rFonts w:ascii="Arial" w:hAnsi="Arial" w:cs="Arial"/>
        </w:rPr>
        <w:t xml:space="preserve"> de una base de datos, junto con el redo log y el </w:t>
      </w:r>
      <w:proofErr w:type="spellStart"/>
      <w:r w:rsidRPr="000012DC">
        <w:rPr>
          <w:rFonts w:ascii="Arial" w:hAnsi="Arial" w:cs="Arial"/>
        </w:rPr>
        <w:t>archived</w:t>
      </w:r>
      <w:proofErr w:type="spellEnd"/>
      <w:r w:rsidRPr="000012DC">
        <w:rPr>
          <w:rFonts w:ascii="Arial" w:hAnsi="Arial" w:cs="Arial"/>
        </w:rPr>
        <w:t xml:space="preserve"> redo log</w:t>
      </w:r>
      <w:r w:rsidR="000012DC">
        <w:rPr>
          <w:rFonts w:ascii="Arial" w:hAnsi="Arial" w:cs="Arial"/>
        </w:rPr>
        <w:t>, garantiza que usted puede recuperar todas las transacciones confirmadas en caso que el sistema operativo o el disco duro falle.</w:t>
      </w:r>
      <w:r w:rsidR="000012DC">
        <w:rPr>
          <w:rFonts w:ascii="Arial" w:hAnsi="Arial" w:cs="Arial"/>
        </w:rPr>
        <w:tab/>
      </w:r>
    </w:p>
    <w:p w:rsidR="000012DC" w:rsidRDefault="000012DC" w:rsidP="000012DC">
      <w:pPr>
        <w:pStyle w:val="Prrafodelista"/>
        <w:jc w:val="both"/>
        <w:rPr>
          <w:rFonts w:ascii="Arial" w:hAnsi="Arial" w:cs="Arial"/>
        </w:rPr>
      </w:pPr>
    </w:p>
    <w:p w:rsidR="009613E7" w:rsidRDefault="009613E7" w:rsidP="00D81235">
      <w:pPr>
        <w:pStyle w:val="Prrafodelista"/>
        <w:numPr>
          <w:ilvl w:val="0"/>
          <w:numId w:val="4"/>
        </w:numPr>
        <w:jc w:val="both"/>
        <w:rPr>
          <w:rFonts w:ascii="Arial" w:hAnsi="Arial" w:cs="Arial"/>
        </w:rPr>
      </w:pPr>
      <w:r w:rsidRPr="009613E7">
        <w:rPr>
          <w:rFonts w:ascii="Arial" w:hAnsi="Arial" w:cs="Arial"/>
        </w:rPr>
        <w:t xml:space="preserve">Cuando se opera la base de datos en </w:t>
      </w:r>
      <w:proofErr w:type="spellStart"/>
      <w:r w:rsidRPr="009613E7">
        <w:rPr>
          <w:rFonts w:ascii="Arial" w:hAnsi="Arial" w:cs="Arial"/>
        </w:rPr>
        <w:t>archived</w:t>
      </w:r>
      <w:proofErr w:type="spellEnd"/>
      <w:r w:rsidRPr="009613E7">
        <w:rPr>
          <w:rFonts w:ascii="Arial" w:hAnsi="Arial" w:cs="Arial"/>
        </w:rPr>
        <w:t xml:space="preserve"> redo log de manera manual, se debe archivar grupos inactivos llenos de archivos redo log o las operaciones con la base de datos pueden ser temporalmente suspendidas.</w:t>
      </w:r>
    </w:p>
    <w:p w:rsidR="000012DC" w:rsidRPr="000012DC" w:rsidRDefault="000012DC" w:rsidP="000012DC">
      <w:pPr>
        <w:pStyle w:val="Prrafodelista"/>
        <w:rPr>
          <w:rFonts w:ascii="Arial" w:hAnsi="Arial" w:cs="Arial"/>
        </w:rPr>
      </w:pPr>
    </w:p>
    <w:p w:rsidR="000012DC" w:rsidRDefault="000012DC" w:rsidP="000012DC">
      <w:pPr>
        <w:jc w:val="both"/>
        <w:rPr>
          <w:rFonts w:ascii="Arial" w:hAnsi="Arial" w:cs="Arial"/>
        </w:rPr>
      </w:pPr>
    </w:p>
    <w:p w:rsidR="000012DC" w:rsidRPr="000012DC" w:rsidRDefault="000012DC" w:rsidP="000012DC">
      <w:pPr>
        <w:jc w:val="both"/>
        <w:rPr>
          <w:rFonts w:ascii="Arial" w:hAnsi="Arial" w:cs="Arial"/>
        </w:rPr>
      </w:pPr>
    </w:p>
    <w:p w:rsidR="00E85F65" w:rsidRPr="00921DC2" w:rsidRDefault="00E85F65">
      <w:pPr>
        <w:rPr>
          <w:rFonts w:ascii="Arial" w:hAnsi="Arial" w:cs="Arial"/>
          <w:b/>
        </w:rPr>
      </w:pPr>
    </w:p>
    <w:p w:rsidR="00E85F65" w:rsidRPr="00921DC2" w:rsidRDefault="00E85F65">
      <w:pPr>
        <w:rPr>
          <w:rFonts w:ascii="Arial" w:hAnsi="Arial" w:cs="Arial"/>
          <w:b/>
        </w:rPr>
      </w:pPr>
    </w:p>
    <w:p w:rsidR="00E85F65" w:rsidRPr="00921DC2" w:rsidRDefault="00E85F65">
      <w:pPr>
        <w:rPr>
          <w:rFonts w:ascii="Arial" w:hAnsi="Arial" w:cs="Arial"/>
          <w:b/>
        </w:rPr>
      </w:pPr>
    </w:p>
    <w:p w:rsidR="00E85F65" w:rsidRPr="00921DC2" w:rsidRDefault="00E85F65">
      <w:pPr>
        <w:rPr>
          <w:rFonts w:ascii="Arial" w:hAnsi="Arial" w:cs="Arial"/>
          <w:b/>
        </w:rPr>
      </w:pPr>
    </w:p>
    <w:p w:rsidR="00E85F65" w:rsidRPr="00921DC2" w:rsidRDefault="00E85F65">
      <w:pPr>
        <w:rPr>
          <w:rFonts w:ascii="Arial" w:hAnsi="Arial" w:cs="Arial"/>
          <w:b/>
        </w:rPr>
      </w:pPr>
    </w:p>
    <w:p w:rsidR="00E85F65" w:rsidRPr="00921DC2" w:rsidRDefault="00E85F65">
      <w:pPr>
        <w:rPr>
          <w:rFonts w:ascii="Arial" w:hAnsi="Arial" w:cs="Arial"/>
          <w:b/>
        </w:rPr>
      </w:pPr>
    </w:p>
    <w:p w:rsidR="00E85F65" w:rsidRPr="00921DC2" w:rsidRDefault="00E85F65">
      <w:pPr>
        <w:rPr>
          <w:rFonts w:ascii="Arial" w:hAnsi="Arial" w:cs="Arial"/>
          <w:b/>
        </w:rPr>
      </w:pPr>
    </w:p>
    <w:p w:rsidR="00E85F65" w:rsidRPr="00921DC2" w:rsidRDefault="00E85F65">
      <w:pPr>
        <w:rPr>
          <w:rFonts w:ascii="Arial" w:hAnsi="Arial" w:cs="Arial"/>
          <w:b/>
        </w:rPr>
      </w:pPr>
    </w:p>
    <w:p w:rsidR="00E85F65" w:rsidRPr="00921DC2" w:rsidRDefault="00E85F65">
      <w:pPr>
        <w:rPr>
          <w:rFonts w:ascii="Arial" w:hAnsi="Arial" w:cs="Arial"/>
          <w:b/>
        </w:rPr>
      </w:pPr>
    </w:p>
    <w:p w:rsidR="00E85F65" w:rsidRPr="00921DC2" w:rsidRDefault="00E85F65">
      <w:pPr>
        <w:rPr>
          <w:rFonts w:ascii="Arial" w:hAnsi="Arial" w:cs="Arial"/>
          <w:b/>
        </w:rPr>
      </w:pPr>
    </w:p>
    <w:p w:rsidR="00E85F65" w:rsidRPr="00921DC2" w:rsidRDefault="00E85F65">
      <w:pPr>
        <w:rPr>
          <w:rFonts w:ascii="Arial" w:hAnsi="Arial" w:cs="Arial"/>
          <w:b/>
        </w:rPr>
      </w:pPr>
    </w:p>
    <w:p w:rsidR="00E85F65" w:rsidRPr="00921DC2" w:rsidRDefault="00E85F65">
      <w:pPr>
        <w:rPr>
          <w:rFonts w:ascii="Arial" w:hAnsi="Arial" w:cs="Arial"/>
          <w:b/>
        </w:rPr>
      </w:pPr>
    </w:p>
    <w:p w:rsidR="00E85F65" w:rsidRPr="00921DC2" w:rsidRDefault="00E85F65">
      <w:pPr>
        <w:rPr>
          <w:rFonts w:ascii="Arial" w:hAnsi="Arial" w:cs="Arial"/>
          <w:b/>
        </w:rPr>
      </w:pPr>
    </w:p>
    <w:p w:rsidR="00E85F65" w:rsidRPr="00921DC2" w:rsidRDefault="00E85F65">
      <w:pPr>
        <w:rPr>
          <w:rFonts w:ascii="Arial" w:hAnsi="Arial" w:cs="Arial"/>
          <w:b/>
        </w:rPr>
      </w:pPr>
    </w:p>
    <w:p w:rsidR="00E85F65" w:rsidRPr="00921DC2" w:rsidRDefault="00E85F65">
      <w:pPr>
        <w:rPr>
          <w:rFonts w:ascii="Arial" w:hAnsi="Arial" w:cs="Arial"/>
          <w:b/>
        </w:rPr>
      </w:pPr>
    </w:p>
    <w:p w:rsidR="00E85F65" w:rsidRPr="00921DC2" w:rsidRDefault="00E85F65">
      <w:pPr>
        <w:rPr>
          <w:rFonts w:ascii="Arial" w:hAnsi="Arial" w:cs="Arial"/>
          <w:b/>
        </w:rPr>
      </w:pPr>
    </w:p>
    <w:p w:rsidR="00E85F65" w:rsidRPr="00921DC2" w:rsidRDefault="00E85F65">
      <w:pPr>
        <w:rPr>
          <w:rFonts w:ascii="Arial" w:hAnsi="Arial" w:cs="Arial"/>
          <w:b/>
        </w:rPr>
      </w:pPr>
    </w:p>
    <w:p w:rsidR="00E85F65" w:rsidRPr="00921DC2" w:rsidRDefault="00E85F65">
      <w:pPr>
        <w:rPr>
          <w:rFonts w:ascii="Arial" w:hAnsi="Arial" w:cs="Arial"/>
          <w:b/>
        </w:rPr>
      </w:pPr>
    </w:p>
    <w:p w:rsidR="00921DC2" w:rsidRDefault="008B2D3E" w:rsidP="000E3DD6">
      <w:pPr>
        <w:pStyle w:val="Ttulo1"/>
        <w:jc w:val="center"/>
        <w:rPr>
          <w:rFonts w:ascii="Arial" w:hAnsi="Arial" w:cs="Arial"/>
          <w:b/>
          <w:color w:val="auto"/>
          <w:sz w:val="28"/>
        </w:rPr>
      </w:pPr>
      <w:bookmarkStart w:id="9" w:name="_Toc529877767"/>
      <w:r>
        <w:rPr>
          <w:rFonts w:ascii="Arial" w:hAnsi="Arial" w:cs="Arial"/>
          <w:b/>
          <w:color w:val="auto"/>
          <w:sz w:val="28"/>
        </w:rPr>
        <w:t>Bibliografía</w:t>
      </w:r>
      <w:bookmarkEnd w:id="9"/>
    </w:p>
    <w:p w:rsidR="008B2D3E" w:rsidRDefault="008B2D3E" w:rsidP="008B2D3E"/>
    <w:p w:rsidR="008B2D3E" w:rsidRDefault="008B2D3E" w:rsidP="008B2D3E"/>
    <w:p w:rsidR="008B2D3E" w:rsidRPr="00712F7D" w:rsidRDefault="008B2D3E" w:rsidP="008B2D3E">
      <w:pPr>
        <w:pStyle w:val="Prrafodelista"/>
        <w:numPr>
          <w:ilvl w:val="0"/>
          <w:numId w:val="7"/>
        </w:numPr>
        <w:rPr>
          <w:rFonts w:ascii="Arial" w:hAnsi="Arial" w:cs="Arial"/>
        </w:rPr>
      </w:pPr>
      <w:r w:rsidRPr="00712F7D">
        <w:rPr>
          <w:rFonts w:ascii="Arial" w:hAnsi="Arial" w:cs="Arial"/>
        </w:rPr>
        <w:t>https://docs.oracle.com/cd/B19306_01/server.102/b14231/onlineredo.htm#i1006163</w:t>
      </w:r>
    </w:p>
    <w:p w:rsidR="008B2D3E" w:rsidRPr="00712F7D" w:rsidRDefault="008B2D3E" w:rsidP="008B2D3E">
      <w:pPr>
        <w:rPr>
          <w:rFonts w:ascii="Arial" w:hAnsi="Arial" w:cs="Arial"/>
        </w:rPr>
      </w:pPr>
    </w:p>
    <w:p w:rsidR="008B2D3E" w:rsidRPr="00712F7D" w:rsidRDefault="008B2D3E" w:rsidP="008B2D3E">
      <w:pPr>
        <w:pStyle w:val="Prrafodelista"/>
        <w:numPr>
          <w:ilvl w:val="0"/>
          <w:numId w:val="7"/>
        </w:numPr>
        <w:rPr>
          <w:rFonts w:ascii="Arial" w:hAnsi="Arial" w:cs="Arial"/>
        </w:rPr>
      </w:pPr>
      <w:r w:rsidRPr="00712F7D">
        <w:rPr>
          <w:rFonts w:ascii="Arial" w:hAnsi="Arial" w:cs="Arial"/>
        </w:rPr>
        <w:t>https://docs.oracle.com/cd/B19306_01/server.102/b14231/archredo.htm#i1006148</w:t>
      </w:r>
    </w:p>
    <w:p w:rsidR="008B2D3E" w:rsidRPr="00712F7D" w:rsidRDefault="008B2D3E" w:rsidP="008B2D3E">
      <w:pPr>
        <w:rPr>
          <w:rFonts w:ascii="Arial" w:hAnsi="Arial" w:cs="Arial"/>
        </w:rPr>
      </w:pPr>
    </w:p>
    <w:p w:rsidR="008B2D3E" w:rsidRPr="00712F7D" w:rsidRDefault="008B2D3E" w:rsidP="008B2D3E">
      <w:pPr>
        <w:pStyle w:val="Prrafodelista"/>
        <w:numPr>
          <w:ilvl w:val="0"/>
          <w:numId w:val="6"/>
        </w:numPr>
        <w:rPr>
          <w:rFonts w:ascii="Arial" w:hAnsi="Arial" w:cs="Arial"/>
        </w:rPr>
      </w:pPr>
      <w:hyperlink r:id="rId9" w:history="1">
        <w:r w:rsidRPr="00712F7D">
          <w:rPr>
            <w:rStyle w:val="Hipervnculo"/>
            <w:rFonts w:ascii="Arial" w:hAnsi="Arial" w:cs="Arial"/>
          </w:rPr>
          <w:t>https://www.thegeekdiary.com/oracle-database-interview-questions-redo-logs-and-archiving/</w:t>
        </w:r>
      </w:hyperlink>
    </w:p>
    <w:p w:rsidR="008B2D3E" w:rsidRPr="00712F7D" w:rsidRDefault="008B2D3E" w:rsidP="008B2D3E">
      <w:pPr>
        <w:rPr>
          <w:rFonts w:ascii="Arial" w:hAnsi="Arial" w:cs="Arial"/>
        </w:rPr>
      </w:pPr>
    </w:p>
    <w:p w:rsidR="009F67FB" w:rsidRPr="00712F7D" w:rsidRDefault="009F67FB" w:rsidP="009F67FB">
      <w:pPr>
        <w:pStyle w:val="Prrafodelista"/>
        <w:numPr>
          <w:ilvl w:val="0"/>
          <w:numId w:val="6"/>
        </w:numPr>
        <w:rPr>
          <w:rFonts w:ascii="Arial" w:hAnsi="Arial" w:cs="Arial"/>
        </w:rPr>
      </w:pPr>
      <w:r w:rsidRPr="00712F7D">
        <w:rPr>
          <w:rFonts w:ascii="Arial" w:hAnsi="Arial" w:cs="Arial"/>
        </w:rPr>
        <w:t>http://oracleenespanol.blogspot.com/2011/03/que-es-un-online-redo-log.html?m=1</w:t>
      </w:r>
    </w:p>
    <w:p w:rsidR="00712F7D" w:rsidRPr="00712F7D" w:rsidRDefault="00712F7D" w:rsidP="00712F7D">
      <w:pPr>
        <w:ind w:left="360"/>
        <w:rPr>
          <w:rFonts w:ascii="Arial" w:hAnsi="Arial" w:cs="Arial"/>
        </w:rPr>
      </w:pPr>
    </w:p>
    <w:p w:rsidR="00712F7D" w:rsidRPr="00712F7D" w:rsidRDefault="00712F7D" w:rsidP="00712F7D">
      <w:pPr>
        <w:pStyle w:val="Prrafodelista"/>
        <w:numPr>
          <w:ilvl w:val="0"/>
          <w:numId w:val="6"/>
        </w:numPr>
        <w:rPr>
          <w:rFonts w:ascii="Arial" w:hAnsi="Arial" w:cs="Arial"/>
        </w:rPr>
      </w:pPr>
      <w:r w:rsidRPr="00712F7D">
        <w:rPr>
          <w:rFonts w:ascii="Arial" w:hAnsi="Arial" w:cs="Arial"/>
        </w:rPr>
        <w:t>https://www.youtube.com/watch?v=-oPdDx9JYp4</w:t>
      </w:r>
    </w:p>
    <w:p w:rsidR="000E3DD6" w:rsidRPr="00712F7D" w:rsidRDefault="000E3DD6" w:rsidP="000E3DD6">
      <w:pPr>
        <w:rPr>
          <w:rFonts w:ascii="Arial" w:hAnsi="Arial" w:cs="Arial"/>
        </w:rPr>
      </w:pPr>
    </w:p>
    <w:p w:rsidR="00E85F65" w:rsidRPr="00921DC2" w:rsidRDefault="00E85F65">
      <w:pPr>
        <w:rPr>
          <w:rFonts w:ascii="Arial" w:hAnsi="Arial" w:cs="Arial"/>
          <w:b/>
        </w:rPr>
      </w:pPr>
    </w:p>
    <w:p w:rsidR="00D960E0" w:rsidRPr="00921DC2" w:rsidRDefault="00D960E0">
      <w:pPr>
        <w:rPr>
          <w:rFonts w:ascii="Arial" w:hAnsi="Arial" w:cs="Arial"/>
        </w:rPr>
      </w:pPr>
    </w:p>
    <w:p w:rsidR="00D960E0" w:rsidRPr="00921DC2" w:rsidRDefault="00D960E0">
      <w:pPr>
        <w:rPr>
          <w:rFonts w:ascii="Arial" w:hAnsi="Arial" w:cs="Arial"/>
        </w:rPr>
      </w:pPr>
    </w:p>
    <w:p w:rsidR="00D960E0" w:rsidRPr="00921DC2" w:rsidRDefault="00D960E0">
      <w:pPr>
        <w:rPr>
          <w:rFonts w:ascii="Arial" w:hAnsi="Arial" w:cs="Arial"/>
        </w:rPr>
      </w:pPr>
    </w:p>
    <w:p w:rsidR="00D960E0" w:rsidRPr="00921DC2" w:rsidRDefault="00D960E0">
      <w:pPr>
        <w:rPr>
          <w:rFonts w:ascii="Arial" w:hAnsi="Arial" w:cs="Arial"/>
        </w:rPr>
      </w:pPr>
    </w:p>
    <w:p w:rsidR="00D960E0" w:rsidRPr="00921DC2" w:rsidRDefault="00D960E0">
      <w:pPr>
        <w:rPr>
          <w:rFonts w:ascii="Arial" w:hAnsi="Arial" w:cs="Arial"/>
        </w:rPr>
      </w:pPr>
    </w:p>
    <w:p w:rsidR="00D960E0" w:rsidRPr="00921DC2" w:rsidRDefault="00D960E0">
      <w:pPr>
        <w:rPr>
          <w:rFonts w:ascii="Arial" w:hAnsi="Arial" w:cs="Arial"/>
        </w:rPr>
      </w:pPr>
    </w:p>
    <w:p w:rsidR="00D960E0" w:rsidRPr="00921DC2" w:rsidRDefault="00D960E0">
      <w:pPr>
        <w:rPr>
          <w:rFonts w:ascii="Arial" w:hAnsi="Arial" w:cs="Arial"/>
        </w:rPr>
      </w:pPr>
    </w:p>
    <w:p w:rsidR="00ED5FE2" w:rsidRPr="00921DC2" w:rsidRDefault="00ED5FE2" w:rsidP="00C3223E">
      <w:pPr>
        <w:spacing w:after="240" w:line="360" w:lineRule="auto"/>
        <w:ind w:firstLine="709"/>
        <w:jc w:val="both"/>
        <w:rPr>
          <w:rFonts w:ascii="Arial" w:hAnsi="Arial" w:cs="Arial"/>
        </w:rPr>
      </w:pPr>
    </w:p>
    <w:p w:rsidR="00ED5FE2" w:rsidRPr="00921DC2" w:rsidRDefault="00ED5FE2" w:rsidP="00C3223E">
      <w:pPr>
        <w:spacing w:after="240" w:line="360" w:lineRule="auto"/>
        <w:ind w:firstLine="709"/>
        <w:jc w:val="both"/>
        <w:rPr>
          <w:rFonts w:ascii="Arial" w:hAnsi="Arial" w:cs="Arial"/>
        </w:rPr>
      </w:pPr>
    </w:p>
    <w:p w:rsidR="00ED5FE2" w:rsidRPr="00921DC2" w:rsidRDefault="00ED5FE2" w:rsidP="00C3223E">
      <w:pPr>
        <w:spacing w:after="240" w:line="360" w:lineRule="auto"/>
        <w:ind w:firstLine="709"/>
        <w:jc w:val="both"/>
        <w:rPr>
          <w:rFonts w:ascii="Arial" w:hAnsi="Arial" w:cs="Arial"/>
        </w:rPr>
      </w:pPr>
    </w:p>
    <w:p w:rsidR="00ED5FE2" w:rsidRPr="00921DC2" w:rsidRDefault="00ED5FE2" w:rsidP="00C3223E">
      <w:pPr>
        <w:spacing w:after="240" w:line="360" w:lineRule="auto"/>
        <w:ind w:firstLine="709"/>
        <w:jc w:val="both"/>
        <w:rPr>
          <w:rFonts w:ascii="Arial" w:hAnsi="Arial" w:cs="Arial"/>
        </w:rPr>
      </w:pPr>
    </w:p>
    <w:p w:rsidR="00ED5FE2" w:rsidRPr="00712F7D" w:rsidRDefault="00ED5FE2" w:rsidP="00712F7D">
      <w:pPr>
        <w:spacing w:after="240" w:line="360" w:lineRule="auto"/>
        <w:jc w:val="both"/>
        <w:rPr>
          <w:rFonts w:ascii="Arial" w:hAnsi="Arial" w:cs="Arial"/>
        </w:rPr>
      </w:pPr>
    </w:p>
    <w:p w:rsidR="00ED5FE2" w:rsidRDefault="00226B6E" w:rsidP="00226B6E">
      <w:pPr>
        <w:pStyle w:val="Ttulo1"/>
        <w:jc w:val="center"/>
        <w:rPr>
          <w:rFonts w:ascii="Arial" w:hAnsi="Arial" w:cs="Arial"/>
          <w:b/>
          <w:color w:val="auto"/>
          <w:sz w:val="28"/>
        </w:rPr>
      </w:pPr>
      <w:bookmarkStart w:id="10" w:name="_Toc529877768"/>
      <w:r w:rsidRPr="00226B6E">
        <w:rPr>
          <w:rFonts w:ascii="Arial" w:hAnsi="Arial" w:cs="Arial"/>
          <w:b/>
          <w:color w:val="auto"/>
          <w:sz w:val="28"/>
        </w:rPr>
        <w:lastRenderedPageBreak/>
        <w:t>Anexos</w:t>
      </w:r>
      <w:bookmarkEnd w:id="10"/>
    </w:p>
    <w:p w:rsidR="00226B6E" w:rsidRDefault="00226B6E" w:rsidP="00226B6E">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289560</wp:posOffset>
            </wp:positionV>
            <wp:extent cx="2399643" cy="2676525"/>
            <wp:effectExtent l="0" t="0" r="1270" b="0"/>
            <wp:wrapNone/>
            <wp:docPr id="4" name="Imagen 4" descr="Description of Figure 6-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6-1 foll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9643" cy="2676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6B6E" w:rsidRPr="00226B6E" w:rsidRDefault="00226B6E" w:rsidP="00226B6E">
      <w:pPr>
        <w:rPr>
          <w:rFonts w:ascii="Arial" w:hAnsi="Arial" w:cs="Arial"/>
        </w:rPr>
      </w:pPr>
    </w:p>
    <w:p w:rsidR="00ED5FE2" w:rsidRPr="00921DC2" w:rsidRDefault="00ED5FE2" w:rsidP="00C3223E">
      <w:pPr>
        <w:spacing w:after="240" w:line="360" w:lineRule="auto"/>
        <w:ind w:firstLine="709"/>
        <w:jc w:val="both"/>
        <w:rPr>
          <w:rFonts w:ascii="Arial" w:hAnsi="Arial" w:cs="Arial"/>
        </w:rPr>
      </w:pPr>
    </w:p>
    <w:p w:rsidR="00ED5FE2" w:rsidRPr="00921DC2" w:rsidRDefault="00A016C4" w:rsidP="00C3223E">
      <w:pPr>
        <w:spacing w:after="240" w:line="360" w:lineRule="auto"/>
        <w:ind w:firstLine="709"/>
        <w:jc w:val="both"/>
        <w:rPr>
          <w:rFonts w:ascii="Arial" w:hAnsi="Arial" w:cs="Arial"/>
        </w:rPr>
      </w:pPr>
      <w:r>
        <w:rPr>
          <w:noProof/>
        </w:rPr>
        <w:drawing>
          <wp:anchor distT="0" distB="0" distL="114300" distR="114300" simplePos="0" relativeHeight="251661312" behindDoc="0" locked="0" layoutInCell="1" allowOverlap="1">
            <wp:simplePos x="0" y="0"/>
            <wp:positionH relativeFrom="column">
              <wp:posOffset>2514600</wp:posOffset>
            </wp:positionH>
            <wp:positionV relativeFrom="paragraph">
              <wp:posOffset>1270</wp:posOffset>
            </wp:positionV>
            <wp:extent cx="3538985" cy="2105025"/>
            <wp:effectExtent l="0" t="0" r="4445" b="0"/>
            <wp:wrapNone/>
            <wp:docPr id="5" name="Imagen 5" descr="Description of Figure 6-2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of Figure 6-2 follo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8985" cy="2105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5FE2" w:rsidRPr="00921DC2" w:rsidRDefault="00226B6E" w:rsidP="00226B6E">
      <w:pPr>
        <w:tabs>
          <w:tab w:val="left" w:pos="6795"/>
        </w:tabs>
        <w:spacing w:after="240" w:line="360" w:lineRule="auto"/>
        <w:ind w:firstLine="709"/>
        <w:jc w:val="both"/>
        <w:rPr>
          <w:rFonts w:ascii="Arial" w:hAnsi="Arial" w:cs="Arial"/>
        </w:rPr>
      </w:pPr>
      <w:r>
        <w:rPr>
          <w:rFonts w:ascii="Arial" w:hAnsi="Arial" w:cs="Arial"/>
        </w:rPr>
        <w:tab/>
      </w:r>
    </w:p>
    <w:p w:rsidR="00ED5FE2" w:rsidRPr="00921DC2" w:rsidRDefault="00ED5FE2" w:rsidP="00C3223E">
      <w:pPr>
        <w:spacing w:after="240" w:line="360" w:lineRule="auto"/>
        <w:ind w:firstLine="709"/>
        <w:jc w:val="both"/>
        <w:rPr>
          <w:rFonts w:ascii="Arial" w:hAnsi="Arial" w:cs="Arial"/>
        </w:rPr>
      </w:pPr>
    </w:p>
    <w:p w:rsidR="00ED5FE2" w:rsidRDefault="00ED5FE2" w:rsidP="00C3223E">
      <w:pPr>
        <w:spacing w:after="240" w:line="360" w:lineRule="auto"/>
        <w:ind w:firstLine="709"/>
        <w:jc w:val="both"/>
        <w:rPr>
          <w:rFonts w:ascii="Arial" w:hAnsi="Arial" w:cs="Arial"/>
        </w:rPr>
      </w:pPr>
    </w:p>
    <w:p w:rsidR="00226B6E" w:rsidRPr="00226B6E" w:rsidRDefault="00226B6E" w:rsidP="00226B6E">
      <w:pPr>
        <w:rPr>
          <w:rFonts w:ascii="Arial" w:hAnsi="Arial" w:cs="Arial"/>
        </w:rPr>
      </w:pPr>
    </w:p>
    <w:p w:rsidR="00226B6E" w:rsidRPr="00226B6E" w:rsidRDefault="00226B6E" w:rsidP="00226B6E">
      <w:pPr>
        <w:rPr>
          <w:rFonts w:ascii="Arial" w:hAnsi="Arial" w:cs="Arial"/>
        </w:rPr>
      </w:pPr>
    </w:p>
    <w:p w:rsidR="00226B6E" w:rsidRPr="00226B6E" w:rsidRDefault="00226B6E" w:rsidP="00226B6E">
      <w:pPr>
        <w:rPr>
          <w:rFonts w:ascii="Arial" w:hAnsi="Arial" w:cs="Arial"/>
        </w:rPr>
      </w:pPr>
    </w:p>
    <w:p w:rsidR="00226B6E" w:rsidRPr="00226B6E" w:rsidRDefault="00A016C4" w:rsidP="00226B6E">
      <w:pPr>
        <w:rPr>
          <w:rFonts w:ascii="Arial" w:hAnsi="Arial" w:cs="Arial"/>
        </w:rPr>
      </w:pPr>
      <w:bookmarkStart w:id="11" w:name="_GoBack"/>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13335</wp:posOffset>
            </wp:positionV>
            <wp:extent cx="2971094" cy="2771775"/>
            <wp:effectExtent l="0" t="0" r="1270" b="0"/>
            <wp:wrapNone/>
            <wp:docPr id="6" name="Imagen 6" descr="Description of Figure 7-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of Figure 7-1 follow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094" cy="27717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1"/>
    </w:p>
    <w:p w:rsidR="00226B6E" w:rsidRPr="00226B6E" w:rsidRDefault="00226B6E" w:rsidP="00226B6E">
      <w:pPr>
        <w:rPr>
          <w:rFonts w:ascii="Arial" w:hAnsi="Arial" w:cs="Arial"/>
        </w:rPr>
      </w:pPr>
    </w:p>
    <w:p w:rsidR="00226B6E" w:rsidRPr="00226B6E" w:rsidRDefault="00226B6E" w:rsidP="00226B6E">
      <w:pPr>
        <w:rPr>
          <w:rFonts w:ascii="Arial" w:hAnsi="Arial" w:cs="Arial"/>
        </w:rPr>
      </w:pPr>
    </w:p>
    <w:p w:rsidR="00226B6E" w:rsidRPr="00226B6E" w:rsidRDefault="00226B6E" w:rsidP="00226B6E">
      <w:pPr>
        <w:rPr>
          <w:rFonts w:ascii="Arial" w:hAnsi="Arial" w:cs="Arial"/>
        </w:rPr>
      </w:pPr>
    </w:p>
    <w:p w:rsidR="00226B6E" w:rsidRPr="00226B6E" w:rsidRDefault="00226B6E" w:rsidP="00226B6E">
      <w:pPr>
        <w:rPr>
          <w:rFonts w:ascii="Arial" w:hAnsi="Arial" w:cs="Arial"/>
        </w:rPr>
      </w:pPr>
    </w:p>
    <w:p w:rsidR="00226B6E" w:rsidRPr="00226B6E" w:rsidRDefault="00226B6E" w:rsidP="00226B6E">
      <w:pPr>
        <w:rPr>
          <w:rFonts w:ascii="Arial" w:hAnsi="Arial" w:cs="Arial"/>
        </w:rPr>
      </w:pPr>
    </w:p>
    <w:p w:rsidR="00226B6E" w:rsidRPr="00226B6E" w:rsidRDefault="00226B6E" w:rsidP="00226B6E">
      <w:pPr>
        <w:rPr>
          <w:rFonts w:ascii="Arial" w:hAnsi="Arial" w:cs="Arial"/>
        </w:rPr>
      </w:pPr>
    </w:p>
    <w:p w:rsidR="00226B6E" w:rsidRPr="00226B6E" w:rsidRDefault="00226B6E" w:rsidP="00226B6E">
      <w:pPr>
        <w:rPr>
          <w:rFonts w:ascii="Arial" w:hAnsi="Arial" w:cs="Arial"/>
        </w:rPr>
      </w:pPr>
    </w:p>
    <w:p w:rsidR="00226B6E" w:rsidRDefault="00226B6E" w:rsidP="00226B6E">
      <w:pPr>
        <w:rPr>
          <w:rFonts w:ascii="Arial" w:hAnsi="Arial" w:cs="Arial"/>
        </w:rPr>
      </w:pPr>
    </w:p>
    <w:p w:rsidR="00226B6E" w:rsidRPr="00226B6E" w:rsidRDefault="00226B6E" w:rsidP="00226B6E">
      <w:pPr>
        <w:tabs>
          <w:tab w:val="left" w:pos="2235"/>
        </w:tabs>
        <w:rPr>
          <w:rFonts w:ascii="Arial" w:hAnsi="Arial" w:cs="Arial"/>
        </w:rPr>
      </w:pPr>
      <w:r>
        <w:rPr>
          <w:rFonts w:ascii="Arial" w:hAnsi="Arial" w:cs="Arial"/>
        </w:rPr>
        <w:tab/>
      </w:r>
    </w:p>
    <w:sectPr w:rsidR="00226B6E" w:rsidRPr="00226B6E" w:rsidSect="003B614B">
      <w:headerReference w:type="default" r:id="rId13"/>
      <w:footerReference w:type="default" r:id="rId14"/>
      <w:pgSz w:w="12240" w:h="15840"/>
      <w:pgMar w:top="1417" w:right="1701" w:bottom="1417" w:left="1701" w:header="708" w:footer="708" w:gutter="0"/>
      <w:pgBorders w:offsetFrom="page">
        <w:top w:val="single" w:sz="18" w:space="24" w:color="auto"/>
        <w:left w:val="single" w:sz="18" w:space="24" w:color="auto"/>
        <w:bottom w:val="single" w:sz="18" w:space="24" w:color="auto"/>
        <w:right w:val="single" w:sz="18"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1EB3" w:rsidRDefault="004F1EB3" w:rsidP="00294333">
      <w:pPr>
        <w:spacing w:after="0" w:line="240" w:lineRule="auto"/>
      </w:pPr>
      <w:r>
        <w:separator/>
      </w:r>
    </w:p>
  </w:endnote>
  <w:endnote w:type="continuationSeparator" w:id="0">
    <w:p w:rsidR="004F1EB3" w:rsidRDefault="004F1EB3" w:rsidP="00294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3559513"/>
      <w:docPartObj>
        <w:docPartGallery w:val="Page Numbers (Bottom of Page)"/>
        <w:docPartUnique/>
      </w:docPartObj>
    </w:sdtPr>
    <w:sdtContent>
      <w:p w:rsidR="00D81235" w:rsidRDefault="00D81235">
        <w:pPr>
          <w:pStyle w:val="Piedepgina"/>
          <w:jc w:val="right"/>
        </w:pPr>
        <w:r>
          <w:fldChar w:fldCharType="begin"/>
        </w:r>
        <w:r>
          <w:instrText>PAGE   \* MERGEFORMAT</w:instrText>
        </w:r>
        <w:r>
          <w:fldChar w:fldCharType="separate"/>
        </w:r>
        <w:r>
          <w:rPr>
            <w:lang w:val="es-ES"/>
          </w:rPr>
          <w:t>2</w:t>
        </w:r>
        <w:r>
          <w:fldChar w:fldCharType="end"/>
        </w:r>
      </w:p>
    </w:sdtContent>
  </w:sdt>
  <w:p w:rsidR="00D81235" w:rsidRDefault="00D812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1EB3" w:rsidRDefault="004F1EB3" w:rsidP="00294333">
      <w:pPr>
        <w:spacing w:after="0" w:line="240" w:lineRule="auto"/>
      </w:pPr>
      <w:r>
        <w:separator/>
      </w:r>
    </w:p>
  </w:footnote>
  <w:footnote w:type="continuationSeparator" w:id="0">
    <w:p w:rsidR="004F1EB3" w:rsidRDefault="004F1EB3" w:rsidP="002943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235" w:rsidRDefault="00D812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57754"/>
    <w:multiLevelType w:val="hybridMultilevel"/>
    <w:tmpl w:val="64F0AAD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197668A9"/>
    <w:multiLevelType w:val="hybridMultilevel"/>
    <w:tmpl w:val="D71CF3B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2E290499"/>
    <w:multiLevelType w:val="hybridMultilevel"/>
    <w:tmpl w:val="7AF68E3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2EB63DA6"/>
    <w:multiLevelType w:val="hybridMultilevel"/>
    <w:tmpl w:val="5C26941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300C76B4"/>
    <w:multiLevelType w:val="hybridMultilevel"/>
    <w:tmpl w:val="664261EC"/>
    <w:lvl w:ilvl="0" w:tplc="440A0001">
      <w:start w:val="1"/>
      <w:numFmt w:val="bullet"/>
      <w:lvlText w:val=""/>
      <w:lvlJc w:val="left"/>
      <w:pPr>
        <w:ind w:left="1635" w:hanging="360"/>
      </w:pPr>
      <w:rPr>
        <w:rFonts w:ascii="Symbol" w:hAnsi="Symbol" w:hint="default"/>
      </w:rPr>
    </w:lvl>
    <w:lvl w:ilvl="1" w:tplc="440A0003" w:tentative="1">
      <w:start w:val="1"/>
      <w:numFmt w:val="bullet"/>
      <w:lvlText w:val="o"/>
      <w:lvlJc w:val="left"/>
      <w:pPr>
        <w:ind w:left="2355" w:hanging="360"/>
      </w:pPr>
      <w:rPr>
        <w:rFonts w:ascii="Courier New" w:hAnsi="Courier New" w:cs="Courier New" w:hint="default"/>
      </w:rPr>
    </w:lvl>
    <w:lvl w:ilvl="2" w:tplc="440A0005" w:tentative="1">
      <w:start w:val="1"/>
      <w:numFmt w:val="bullet"/>
      <w:lvlText w:val=""/>
      <w:lvlJc w:val="left"/>
      <w:pPr>
        <w:ind w:left="3075" w:hanging="360"/>
      </w:pPr>
      <w:rPr>
        <w:rFonts w:ascii="Wingdings" w:hAnsi="Wingdings" w:hint="default"/>
      </w:rPr>
    </w:lvl>
    <w:lvl w:ilvl="3" w:tplc="440A0001" w:tentative="1">
      <w:start w:val="1"/>
      <w:numFmt w:val="bullet"/>
      <w:lvlText w:val=""/>
      <w:lvlJc w:val="left"/>
      <w:pPr>
        <w:ind w:left="3795" w:hanging="360"/>
      </w:pPr>
      <w:rPr>
        <w:rFonts w:ascii="Symbol" w:hAnsi="Symbol" w:hint="default"/>
      </w:rPr>
    </w:lvl>
    <w:lvl w:ilvl="4" w:tplc="440A0003" w:tentative="1">
      <w:start w:val="1"/>
      <w:numFmt w:val="bullet"/>
      <w:lvlText w:val="o"/>
      <w:lvlJc w:val="left"/>
      <w:pPr>
        <w:ind w:left="4515" w:hanging="360"/>
      </w:pPr>
      <w:rPr>
        <w:rFonts w:ascii="Courier New" w:hAnsi="Courier New" w:cs="Courier New" w:hint="default"/>
      </w:rPr>
    </w:lvl>
    <w:lvl w:ilvl="5" w:tplc="440A0005" w:tentative="1">
      <w:start w:val="1"/>
      <w:numFmt w:val="bullet"/>
      <w:lvlText w:val=""/>
      <w:lvlJc w:val="left"/>
      <w:pPr>
        <w:ind w:left="5235" w:hanging="360"/>
      </w:pPr>
      <w:rPr>
        <w:rFonts w:ascii="Wingdings" w:hAnsi="Wingdings" w:hint="default"/>
      </w:rPr>
    </w:lvl>
    <w:lvl w:ilvl="6" w:tplc="440A0001" w:tentative="1">
      <w:start w:val="1"/>
      <w:numFmt w:val="bullet"/>
      <w:lvlText w:val=""/>
      <w:lvlJc w:val="left"/>
      <w:pPr>
        <w:ind w:left="5955" w:hanging="360"/>
      </w:pPr>
      <w:rPr>
        <w:rFonts w:ascii="Symbol" w:hAnsi="Symbol" w:hint="default"/>
      </w:rPr>
    </w:lvl>
    <w:lvl w:ilvl="7" w:tplc="440A0003" w:tentative="1">
      <w:start w:val="1"/>
      <w:numFmt w:val="bullet"/>
      <w:lvlText w:val="o"/>
      <w:lvlJc w:val="left"/>
      <w:pPr>
        <w:ind w:left="6675" w:hanging="360"/>
      </w:pPr>
      <w:rPr>
        <w:rFonts w:ascii="Courier New" w:hAnsi="Courier New" w:cs="Courier New" w:hint="default"/>
      </w:rPr>
    </w:lvl>
    <w:lvl w:ilvl="8" w:tplc="440A0005" w:tentative="1">
      <w:start w:val="1"/>
      <w:numFmt w:val="bullet"/>
      <w:lvlText w:val=""/>
      <w:lvlJc w:val="left"/>
      <w:pPr>
        <w:ind w:left="7395" w:hanging="360"/>
      </w:pPr>
      <w:rPr>
        <w:rFonts w:ascii="Wingdings" w:hAnsi="Wingdings" w:hint="default"/>
      </w:rPr>
    </w:lvl>
  </w:abstractNum>
  <w:abstractNum w:abstractNumId="5" w15:restartNumberingAfterBreak="0">
    <w:nsid w:val="4AA42958"/>
    <w:multiLevelType w:val="hybridMultilevel"/>
    <w:tmpl w:val="873A2A7A"/>
    <w:lvl w:ilvl="0" w:tplc="440A000F">
      <w:start w:val="1"/>
      <w:numFmt w:val="decimal"/>
      <w:lvlText w:val="%1."/>
      <w:lvlJc w:val="left"/>
      <w:pPr>
        <w:ind w:left="1429" w:hanging="360"/>
      </w:pPr>
    </w:lvl>
    <w:lvl w:ilvl="1" w:tplc="440A0019" w:tentative="1">
      <w:start w:val="1"/>
      <w:numFmt w:val="lowerLetter"/>
      <w:lvlText w:val="%2."/>
      <w:lvlJc w:val="left"/>
      <w:pPr>
        <w:ind w:left="2149" w:hanging="360"/>
      </w:pPr>
    </w:lvl>
    <w:lvl w:ilvl="2" w:tplc="440A001B" w:tentative="1">
      <w:start w:val="1"/>
      <w:numFmt w:val="lowerRoman"/>
      <w:lvlText w:val="%3."/>
      <w:lvlJc w:val="right"/>
      <w:pPr>
        <w:ind w:left="2869" w:hanging="180"/>
      </w:pPr>
    </w:lvl>
    <w:lvl w:ilvl="3" w:tplc="440A000F" w:tentative="1">
      <w:start w:val="1"/>
      <w:numFmt w:val="decimal"/>
      <w:lvlText w:val="%4."/>
      <w:lvlJc w:val="left"/>
      <w:pPr>
        <w:ind w:left="3589" w:hanging="360"/>
      </w:pPr>
    </w:lvl>
    <w:lvl w:ilvl="4" w:tplc="440A0019" w:tentative="1">
      <w:start w:val="1"/>
      <w:numFmt w:val="lowerLetter"/>
      <w:lvlText w:val="%5."/>
      <w:lvlJc w:val="left"/>
      <w:pPr>
        <w:ind w:left="4309" w:hanging="360"/>
      </w:pPr>
    </w:lvl>
    <w:lvl w:ilvl="5" w:tplc="440A001B" w:tentative="1">
      <w:start w:val="1"/>
      <w:numFmt w:val="lowerRoman"/>
      <w:lvlText w:val="%6."/>
      <w:lvlJc w:val="right"/>
      <w:pPr>
        <w:ind w:left="5029" w:hanging="180"/>
      </w:pPr>
    </w:lvl>
    <w:lvl w:ilvl="6" w:tplc="440A000F" w:tentative="1">
      <w:start w:val="1"/>
      <w:numFmt w:val="decimal"/>
      <w:lvlText w:val="%7."/>
      <w:lvlJc w:val="left"/>
      <w:pPr>
        <w:ind w:left="5749" w:hanging="360"/>
      </w:pPr>
    </w:lvl>
    <w:lvl w:ilvl="7" w:tplc="440A0019" w:tentative="1">
      <w:start w:val="1"/>
      <w:numFmt w:val="lowerLetter"/>
      <w:lvlText w:val="%8."/>
      <w:lvlJc w:val="left"/>
      <w:pPr>
        <w:ind w:left="6469" w:hanging="360"/>
      </w:pPr>
    </w:lvl>
    <w:lvl w:ilvl="8" w:tplc="440A001B" w:tentative="1">
      <w:start w:val="1"/>
      <w:numFmt w:val="lowerRoman"/>
      <w:lvlText w:val="%9."/>
      <w:lvlJc w:val="right"/>
      <w:pPr>
        <w:ind w:left="7189" w:hanging="180"/>
      </w:pPr>
    </w:lvl>
  </w:abstractNum>
  <w:abstractNum w:abstractNumId="6" w15:restartNumberingAfterBreak="0">
    <w:nsid w:val="61135042"/>
    <w:multiLevelType w:val="hybridMultilevel"/>
    <w:tmpl w:val="99027574"/>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7" w15:restartNumberingAfterBreak="0">
    <w:nsid w:val="6FBD786E"/>
    <w:multiLevelType w:val="hybridMultilevel"/>
    <w:tmpl w:val="CAB038C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3"/>
  </w:num>
  <w:num w:numId="5">
    <w:abstractNumId w:val="4"/>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0E0"/>
    <w:rsid w:val="000012DC"/>
    <w:rsid w:val="00014C68"/>
    <w:rsid w:val="000179E9"/>
    <w:rsid w:val="00067CC3"/>
    <w:rsid w:val="000E3DD6"/>
    <w:rsid w:val="00101AF9"/>
    <w:rsid w:val="0011248B"/>
    <w:rsid w:val="00125B67"/>
    <w:rsid w:val="00136F6E"/>
    <w:rsid w:val="00157621"/>
    <w:rsid w:val="001A1D74"/>
    <w:rsid w:val="001A62DE"/>
    <w:rsid w:val="00226B6E"/>
    <w:rsid w:val="0024734E"/>
    <w:rsid w:val="0026094F"/>
    <w:rsid w:val="00294333"/>
    <w:rsid w:val="002B1337"/>
    <w:rsid w:val="002C10AC"/>
    <w:rsid w:val="002D7225"/>
    <w:rsid w:val="00343D42"/>
    <w:rsid w:val="00347746"/>
    <w:rsid w:val="003B614B"/>
    <w:rsid w:val="0041315D"/>
    <w:rsid w:val="00417592"/>
    <w:rsid w:val="00486E67"/>
    <w:rsid w:val="0049382D"/>
    <w:rsid w:val="004A4BDE"/>
    <w:rsid w:val="004F1EB3"/>
    <w:rsid w:val="00542E62"/>
    <w:rsid w:val="00564AF4"/>
    <w:rsid w:val="005E308B"/>
    <w:rsid w:val="00605BE0"/>
    <w:rsid w:val="00690994"/>
    <w:rsid w:val="006A3CCB"/>
    <w:rsid w:val="00712F7D"/>
    <w:rsid w:val="00797DAF"/>
    <w:rsid w:val="007C3637"/>
    <w:rsid w:val="007D78A1"/>
    <w:rsid w:val="008B2D3E"/>
    <w:rsid w:val="008C3EA2"/>
    <w:rsid w:val="008D2226"/>
    <w:rsid w:val="008F5334"/>
    <w:rsid w:val="00913028"/>
    <w:rsid w:val="00921DC2"/>
    <w:rsid w:val="00922FB8"/>
    <w:rsid w:val="009613E7"/>
    <w:rsid w:val="009B7F69"/>
    <w:rsid w:val="009F67FB"/>
    <w:rsid w:val="00A00E57"/>
    <w:rsid w:val="00A016C4"/>
    <w:rsid w:val="00A75ECD"/>
    <w:rsid w:val="00AC6952"/>
    <w:rsid w:val="00AF7C75"/>
    <w:rsid w:val="00B14544"/>
    <w:rsid w:val="00B614B7"/>
    <w:rsid w:val="00B67F8B"/>
    <w:rsid w:val="00B75810"/>
    <w:rsid w:val="00BD6757"/>
    <w:rsid w:val="00C3223E"/>
    <w:rsid w:val="00CF7426"/>
    <w:rsid w:val="00D02BCD"/>
    <w:rsid w:val="00D4194C"/>
    <w:rsid w:val="00D47CD2"/>
    <w:rsid w:val="00D65107"/>
    <w:rsid w:val="00D81235"/>
    <w:rsid w:val="00D93B66"/>
    <w:rsid w:val="00D960E0"/>
    <w:rsid w:val="00DE73A5"/>
    <w:rsid w:val="00E2632D"/>
    <w:rsid w:val="00E26E53"/>
    <w:rsid w:val="00E70C91"/>
    <w:rsid w:val="00E8167E"/>
    <w:rsid w:val="00E85F65"/>
    <w:rsid w:val="00EA0961"/>
    <w:rsid w:val="00EB2C59"/>
    <w:rsid w:val="00ED5FE2"/>
    <w:rsid w:val="00ED6A8B"/>
    <w:rsid w:val="00EE57C8"/>
    <w:rsid w:val="00F259BA"/>
    <w:rsid w:val="00F57F83"/>
    <w:rsid w:val="00F71E26"/>
    <w:rsid w:val="00FC7415"/>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DD1B6"/>
  <w15:chartTrackingRefBased/>
  <w15:docId w15:val="{C795BF05-2D5A-405C-8CCB-F579102AA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0E0"/>
  </w:style>
  <w:style w:type="paragraph" w:styleId="Ttulo1">
    <w:name w:val="heading 1"/>
    <w:basedOn w:val="Normal"/>
    <w:next w:val="Normal"/>
    <w:link w:val="Ttulo1Car"/>
    <w:uiPriority w:val="9"/>
    <w:qFormat/>
    <w:rsid w:val="003477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477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E30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099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690994"/>
    <w:rPr>
      <w:i/>
      <w:iCs/>
    </w:rPr>
  </w:style>
  <w:style w:type="paragraph" w:styleId="Ttulo">
    <w:name w:val="Title"/>
    <w:basedOn w:val="Normal"/>
    <w:next w:val="Normal"/>
    <w:link w:val="TtuloCar"/>
    <w:uiPriority w:val="10"/>
    <w:qFormat/>
    <w:rsid w:val="00690994"/>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tuloCar">
    <w:name w:val="Título Car"/>
    <w:basedOn w:val="Fuentedeprrafopredeter"/>
    <w:link w:val="Ttulo"/>
    <w:uiPriority w:val="10"/>
    <w:rsid w:val="00690994"/>
    <w:rPr>
      <w:rFonts w:asciiTheme="majorHAnsi" w:eastAsiaTheme="majorEastAsia" w:hAnsiTheme="majorHAnsi" w:cstheme="majorBidi"/>
      <w:spacing w:val="-10"/>
      <w:kern w:val="28"/>
      <w:sz w:val="56"/>
      <w:szCs w:val="56"/>
      <w:lang w:val="en-US"/>
    </w:rPr>
  </w:style>
  <w:style w:type="paragraph" w:styleId="Citadestacada">
    <w:name w:val="Intense Quote"/>
    <w:basedOn w:val="Normal"/>
    <w:next w:val="Normal"/>
    <w:link w:val="CitadestacadaCar"/>
    <w:uiPriority w:val="30"/>
    <w:qFormat/>
    <w:rsid w:val="00690994"/>
    <w:pPr>
      <w:pBdr>
        <w:top w:val="single" w:sz="4" w:space="10" w:color="4472C4" w:themeColor="accent1"/>
        <w:bottom w:val="single" w:sz="4" w:space="10" w:color="4472C4" w:themeColor="accent1"/>
      </w:pBdr>
      <w:spacing w:before="360" w:after="360"/>
      <w:ind w:left="864" w:right="864"/>
      <w:jc w:val="center"/>
    </w:pPr>
    <w:rPr>
      <w:i/>
      <w:iCs/>
      <w:color w:val="4472C4" w:themeColor="accent1"/>
      <w:lang w:val="en-US"/>
    </w:rPr>
  </w:style>
  <w:style w:type="character" w:customStyle="1" w:styleId="CitadestacadaCar">
    <w:name w:val="Cita destacada Car"/>
    <w:basedOn w:val="Fuentedeprrafopredeter"/>
    <w:link w:val="Citadestacada"/>
    <w:uiPriority w:val="30"/>
    <w:rsid w:val="00690994"/>
    <w:rPr>
      <w:i/>
      <w:iCs/>
      <w:color w:val="4472C4" w:themeColor="accent1"/>
      <w:lang w:val="en-US"/>
    </w:rPr>
  </w:style>
  <w:style w:type="character" w:customStyle="1" w:styleId="EncabezadoCar">
    <w:name w:val="Encabezado Car"/>
    <w:basedOn w:val="Fuentedeprrafopredeter"/>
    <w:link w:val="Encabezado"/>
    <w:uiPriority w:val="99"/>
    <w:rsid w:val="00690994"/>
  </w:style>
  <w:style w:type="paragraph" w:styleId="Encabezado">
    <w:name w:val="header"/>
    <w:basedOn w:val="Normal"/>
    <w:link w:val="EncabezadoCar"/>
    <w:uiPriority w:val="99"/>
    <w:unhideWhenUsed/>
    <w:rsid w:val="00690994"/>
    <w:pPr>
      <w:tabs>
        <w:tab w:val="center" w:pos="4419"/>
        <w:tab w:val="right" w:pos="8838"/>
      </w:tabs>
      <w:spacing w:after="0" w:line="240" w:lineRule="auto"/>
    </w:pPr>
  </w:style>
  <w:style w:type="character" w:customStyle="1" w:styleId="EncabezadoCar1">
    <w:name w:val="Encabezado Car1"/>
    <w:basedOn w:val="Fuentedeprrafopredeter"/>
    <w:uiPriority w:val="99"/>
    <w:semiHidden/>
    <w:rsid w:val="00690994"/>
  </w:style>
  <w:style w:type="character" w:customStyle="1" w:styleId="PiedepginaCar">
    <w:name w:val="Pie de página Car"/>
    <w:basedOn w:val="Fuentedeprrafopredeter"/>
    <w:link w:val="Piedepgina"/>
    <w:uiPriority w:val="99"/>
    <w:rsid w:val="00690994"/>
  </w:style>
  <w:style w:type="paragraph" w:styleId="Piedepgina">
    <w:name w:val="footer"/>
    <w:basedOn w:val="Normal"/>
    <w:link w:val="PiedepginaCar"/>
    <w:uiPriority w:val="99"/>
    <w:unhideWhenUsed/>
    <w:rsid w:val="00690994"/>
    <w:pPr>
      <w:tabs>
        <w:tab w:val="center" w:pos="4419"/>
        <w:tab w:val="right" w:pos="8838"/>
      </w:tabs>
      <w:spacing w:after="0" w:line="240" w:lineRule="auto"/>
    </w:pPr>
  </w:style>
  <w:style w:type="character" w:customStyle="1" w:styleId="PiedepginaCar1">
    <w:name w:val="Pie de página Car1"/>
    <w:basedOn w:val="Fuentedeprrafopredeter"/>
    <w:uiPriority w:val="99"/>
    <w:semiHidden/>
    <w:rsid w:val="00690994"/>
  </w:style>
  <w:style w:type="paragraph" w:styleId="Prrafodelista">
    <w:name w:val="List Paragraph"/>
    <w:basedOn w:val="Normal"/>
    <w:uiPriority w:val="34"/>
    <w:qFormat/>
    <w:rsid w:val="00347746"/>
    <w:pPr>
      <w:ind w:left="720"/>
      <w:contextualSpacing/>
    </w:pPr>
  </w:style>
  <w:style w:type="character" w:customStyle="1" w:styleId="Ttulo1Car">
    <w:name w:val="Título 1 Car"/>
    <w:basedOn w:val="Fuentedeprrafopredeter"/>
    <w:link w:val="Ttulo1"/>
    <w:uiPriority w:val="9"/>
    <w:rsid w:val="0034774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47746"/>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294333"/>
    <w:pPr>
      <w:outlineLvl w:val="9"/>
    </w:pPr>
    <w:rPr>
      <w:lang w:eastAsia="es-SV"/>
    </w:rPr>
  </w:style>
  <w:style w:type="paragraph" w:styleId="TDC1">
    <w:name w:val="toc 1"/>
    <w:basedOn w:val="Normal"/>
    <w:next w:val="Normal"/>
    <w:autoRedefine/>
    <w:uiPriority w:val="39"/>
    <w:unhideWhenUsed/>
    <w:rsid w:val="00294333"/>
    <w:pPr>
      <w:spacing w:after="100"/>
    </w:pPr>
  </w:style>
  <w:style w:type="character" w:styleId="Hipervnculo">
    <w:name w:val="Hyperlink"/>
    <w:basedOn w:val="Fuentedeprrafopredeter"/>
    <w:uiPriority w:val="99"/>
    <w:unhideWhenUsed/>
    <w:rsid w:val="00294333"/>
    <w:rPr>
      <w:color w:val="0563C1" w:themeColor="hyperlink"/>
      <w:u w:val="single"/>
    </w:rPr>
  </w:style>
  <w:style w:type="paragraph" w:styleId="TDC2">
    <w:name w:val="toc 2"/>
    <w:basedOn w:val="Normal"/>
    <w:next w:val="Normal"/>
    <w:autoRedefine/>
    <w:uiPriority w:val="39"/>
    <w:unhideWhenUsed/>
    <w:rsid w:val="003B614B"/>
    <w:pPr>
      <w:spacing w:after="100"/>
      <w:ind w:left="220"/>
    </w:pPr>
  </w:style>
  <w:style w:type="character" w:customStyle="1" w:styleId="Ttulo3Car">
    <w:name w:val="Título 3 Car"/>
    <w:basedOn w:val="Fuentedeprrafopredeter"/>
    <w:link w:val="Ttulo3"/>
    <w:uiPriority w:val="9"/>
    <w:rsid w:val="005E308B"/>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D41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SV"/>
    </w:rPr>
  </w:style>
  <w:style w:type="character" w:customStyle="1" w:styleId="HTMLconformatoprevioCar">
    <w:name w:val="HTML con formato previo Car"/>
    <w:basedOn w:val="Fuentedeprrafopredeter"/>
    <w:link w:val="HTMLconformatoprevio"/>
    <w:uiPriority w:val="99"/>
    <w:semiHidden/>
    <w:rsid w:val="00D4194C"/>
    <w:rPr>
      <w:rFonts w:ascii="Courier New" w:eastAsia="Times New Roman" w:hAnsi="Courier New" w:cs="Courier New"/>
      <w:sz w:val="20"/>
      <w:szCs w:val="20"/>
      <w:lang w:eastAsia="es-SV"/>
    </w:rPr>
  </w:style>
  <w:style w:type="character" w:styleId="Mencinsinresolver">
    <w:name w:val="Unresolved Mention"/>
    <w:basedOn w:val="Fuentedeprrafopredeter"/>
    <w:uiPriority w:val="99"/>
    <w:semiHidden/>
    <w:unhideWhenUsed/>
    <w:rsid w:val="008B2D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146666">
      <w:bodyDiv w:val="1"/>
      <w:marLeft w:val="0"/>
      <w:marRight w:val="0"/>
      <w:marTop w:val="0"/>
      <w:marBottom w:val="0"/>
      <w:divBdr>
        <w:top w:val="none" w:sz="0" w:space="0" w:color="auto"/>
        <w:left w:val="none" w:sz="0" w:space="0" w:color="auto"/>
        <w:bottom w:val="none" w:sz="0" w:space="0" w:color="auto"/>
        <w:right w:val="none" w:sz="0" w:space="0" w:color="auto"/>
      </w:divBdr>
    </w:div>
    <w:div w:id="186733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s://www.thegeekdiary.com/oracle-database-interview-questions-redo-logs-and-archiving/"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97E1A-6855-4684-BF86-EAA92DA0B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5571</TotalTime>
  <Pages>9</Pages>
  <Words>1333</Words>
  <Characters>7337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dc:creator>
  <cp:keywords/>
  <dc:description/>
  <cp:lastModifiedBy>Guille</cp:lastModifiedBy>
  <cp:revision>25</cp:revision>
  <dcterms:created xsi:type="dcterms:W3CDTF">2018-11-07T21:13:00Z</dcterms:created>
  <dcterms:modified xsi:type="dcterms:W3CDTF">2018-11-13T19:24:00Z</dcterms:modified>
</cp:coreProperties>
</file>