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Confirm that your data is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encrypted by ensuring a symbol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of a lock appears at the bottom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right hand corner of the browser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Bold" w:hAnsi="LucidaSansEF-Bold" w:cs="LucidaSansEF-Bold"/>
          <w:b/>
          <w:bCs/>
          <w:color w:val="000000"/>
          <w:sz w:val="21"/>
          <w:szCs w:val="21"/>
        </w:rPr>
        <w:t xml:space="preserve">• </w:t>
      </w:r>
      <w:r>
        <w:rPr>
          <w:rFonts w:ascii="LucidaSansEF-Roman" w:hAnsi="LucidaSansEF-Roman" w:cs="LucidaSansEF-Roman"/>
          <w:color w:val="262628"/>
          <w:sz w:val="21"/>
          <w:szCs w:val="21"/>
        </w:rPr>
        <w:t>Check your last sign-in date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and time (at the top of the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screen) whenever you sign into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Internet Banking to make sure it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is correct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Bold" w:hAnsi="LucidaSansEF-Bold" w:cs="LucidaSansEF-Bold"/>
          <w:b/>
          <w:bCs/>
          <w:color w:val="000000"/>
          <w:sz w:val="21"/>
          <w:szCs w:val="21"/>
        </w:rPr>
        <w:t xml:space="preserve">• </w:t>
      </w:r>
      <w:r>
        <w:rPr>
          <w:rFonts w:ascii="LucidaSansEF-Roman" w:hAnsi="LucidaSansEF-Roman" w:cs="LucidaSansEF-Roman"/>
          <w:color w:val="262628"/>
          <w:sz w:val="21"/>
          <w:szCs w:val="21"/>
        </w:rPr>
        <w:t>Always check your statements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for any transactions that look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suspicious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Bold" w:hAnsi="LucidaSansEF-Bold" w:cs="LucidaSansEF-Bold"/>
          <w:b/>
          <w:bCs/>
          <w:color w:val="000000"/>
          <w:sz w:val="21"/>
          <w:szCs w:val="21"/>
        </w:rPr>
        <w:t xml:space="preserve">• </w:t>
      </w:r>
      <w:r>
        <w:rPr>
          <w:rFonts w:ascii="LucidaSansEF-Roman" w:hAnsi="LucidaSansEF-Roman" w:cs="LucidaSansEF-Roman"/>
          <w:color w:val="262628"/>
          <w:sz w:val="21"/>
          <w:szCs w:val="21"/>
        </w:rPr>
        <w:t>Always select Sign Out from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the Internet Banking menu when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you complete your banking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Bold" w:hAnsi="LucidaSansEF-Bold" w:cs="LucidaSansEF-Bold"/>
          <w:b/>
          <w:bCs/>
          <w:color w:val="000000"/>
          <w:sz w:val="21"/>
          <w:szCs w:val="21"/>
        </w:rPr>
        <w:t xml:space="preserve">• </w:t>
      </w:r>
      <w:r>
        <w:rPr>
          <w:rFonts w:ascii="LucidaSansEF-Roman" w:hAnsi="LucidaSansEF-Roman" w:cs="LucidaSansEF-Roman"/>
          <w:color w:val="262628"/>
          <w:sz w:val="21"/>
          <w:szCs w:val="21"/>
        </w:rPr>
        <w:t>Close your internet browser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after signing out at the end of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each Internet Banking session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Bold" w:hAnsi="LucidaSansEF-Bold" w:cs="LucidaSansEF-Bold"/>
          <w:b/>
          <w:bCs/>
          <w:color w:val="000000"/>
          <w:sz w:val="21"/>
          <w:szCs w:val="21"/>
        </w:rPr>
        <w:t xml:space="preserve">• </w:t>
      </w:r>
      <w:r>
        <w:rPr>
          <w:rFonts w:ascii="LucidaSansEF-Roman" w:hAnsi="LucidaSansEF-Roman" w:cs="LucidaSansEF-Roman"/>
          <w:color w:val="262628"/>
          <w:sz w:val="21"/>
          <w:szCs w:val="21"/>
        </w:rPr>
        <w:t>Always memorise your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password; use a number or word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that you can easily remember,</w:t>
      </w:r>
    </w:p>
    <w:p w:rsidR="00E76374" w:rsidRDefault="00E76374" w:rsidP="00E76374">
      <w:pPr>
        <w:autoSpaceDE w:val="0"/>
        <w:autoSpaceDN w:val="0"/>
        <w:adjustRightInd w:val="0"/>
        <w:spacing w:after="0" w:line="240" w:lineRule="auto"/>
        <w:rPr>
          <w:rFonts w:ascii="LucidaSansEF-Roman" w:hAnsi="LucidaSansEF-Roman" w:cs="LucidaSansEF-Roman"/>
          <w:color w:val="262628"/>
          <w:sz w:val="21"/>
          <w:szCs w:val="21"/>
        </w:rPr>
      </w:pPr>
      <w:r>
        <w:rPr>
          <w:rFonts w:ascii="LucidaSansEF-Roman" w:hAnsi="LucidaSansEF-Roman" w:cs="LucidaSansEF-Roman"/>
          <w:color w:val="262628"/>
          <w:sz w:val="21"/>
          <w:szCs w:val="21"/>
        </w:rPr>
        <w:t>but which is difficult for others</w:t>
      </w:r>
    </w:p>
    <w:p w:rsidR="00E76374" w:rsidRDefault="00E76374" w:rsidP="00E76374">
      <w:r>
        <w:rPr>
          <w:rFonts w:ascii="LucidaSansEF-Roman" w:hAnsi="LucidaSansEF-Roman" w:cs="LucidaSansEF-Roman"/>
          <w:color w:val="262628"/>
          <w:sz w:val="21"/>
          <w:szCs w:val="21"/>
        </w:rPr>
        <w:t>to guess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15.61 Following should be covered as part of penetration tests / vulnerability tests: -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Check for following common vulnerabilities :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IP Spoofing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Buffer overflows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Session hijacks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Account spoofing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Frame spoofing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D-DoS attacks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Caching of web pages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Cross-site scripting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Cookie handling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As per RBI’s guidelines PKI (Public Key Infrastructure) is the most favoured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for secure Internet banking services. Since Government &amp; RBI is in the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identifying a PKI service provider, it may take some time to implement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PKI in all the Banks. However, as it is not yet commonly available, does the bank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alternative system during the transition, until the PKI is put in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static ID and password login process.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Usage of SSL (Secured Socket Layer), which ensures server authentication and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client side certificates issued by the Banks themselves using a Certificate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use of at least 128-bit SSL for securing browser to web server</w:t>
      </w:r>
    </w:p>
    <w:p w:rsidR="00340DB5" w:rsidRDefault="00340DB5" w:rsidP="00340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communications and, in addition, encryption of sensitive data like passwords in</w:t>
      </w:r>
    </w:p>
    <w:p w:rsidR="005042BC" w:rsidRDefault="00340DB5" w:rsidP="00340DB5">
      <w:r>
        <w:rPr>
          <w:rFonts w:ascii="Times New Roman" w:hAnsi="Times New Roman" w:cs="Times New Roman"/>
          <w:sz w:val="24"/>
          <w:szCs w:val="24"/>
        </w:rPr>
        <w:t>transit within the enterprise itself.</w:t>
      </w:r>
    </w:p>
    <w:sectPr w:rsidR="005042BC" w:rsidSect="00BF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SansE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E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76374"/>
    <w:rsid w:val="00340DB5"/>
    <w:rsid w:val="005042BC"/>
    <w:rsid w:val="00BF71DC"/>
    <w:rsid w:val="00E7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>User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2011-09-12T23:33:00Z</dcterms:created>
  <dcterms:modified xsi:type="dcterms:W3CDTF">2011-09-12T23:38:00Z</dcterms:modified>
</cp:coreProperties>
</file>