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4"/>
        </w:rPr>
        <w:t>AI Agent Coding 软件开发文档管理方案 Top 20</w:t>
      </w:r>
    </w:p>
    <w:p>
      <w:pPr>
        <w:jc w:val="center"/>
      </w:pPr>
      <w:r>
        <w:rPr>
          <w:rFonts w:ascii="SimSun" w:hAnsi="SimSun" w:eastAsia="SimSun"/>
          <w:b w:val="0"/>
          <w:color w:val="808080"/>
          <w:sz w:val="24"/>
        </w:rPr>
        <w:t>代码开发流程·上下文管理·多Agent协作·结构化文档方案</w:t>
      </w:r>
    </w:p>
    <w:p>
      <w:pPr>
        <w:jc w:val="center"/>
      </w:pPr>
      <w:r>
        <w:rPr>
          <w:rFonts w:ascii="SimSun" w:hAnsi="SimSun" w:eastAsia="SimSun"/>
          <w:b w:val="0"/>
          <w:color w:val="808080"/>
          <w:sz w:val="20"/>
        </w:rPr>
        <w:br/>
        <w:t>调研日期：2026-07-10</w:t>
      </w:r>
    </w:p>
    <w:p/>
    <w:p>
      <w:r>
        <w:rPr>
          <w:rFonts w:ascii="SimSun" w:hAnsi="SimSun" w:eastAsia="SimSun"/>
          <w:b w:val="0"/>
          <w:color w:val="808080"/>
          <w:sz w:val="18"/>
        </w:rPr>
        <w:t>筛选标准：专注软件开发流程（代码开发、代码审查、测试、部署），排除纯内容生产/创意类方案。提供完整文档结构模板、命名规范、流转规则。</w:t>
      </w:r>
    </w:p>
    <w:p>
      <w:r>
        <w:br w:type="page"/>
      </w:r>
    </w:p>
    <w:p>
      <w:pPr>
        <w:pStyle w:val="Heading1"/>
      </w:pPr>
      <w:r>
        <w:t>一、第一梯队：代码协作流程标准化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E8EDF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排名</w:t>
            </w:r>
          </w:p>
        </w:tc>
        <w:tc>
          <w:tcPr>
            <w:tcW w:type="dxa" w:w="1701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方案</w:t>
            </w:r>
          </w:p>
        </w:tc>
        <w:tc>
          <w:tcPr>
            <w:tcW w:type="dxa" w:w="1701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GitHub</w:t>
            </w:r>
          </w:p>
        </w:tc>
        <w:tc>
          <w:tcPr>
            <w:tcW w:type="dxa" w:w="2268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核心定位</w:t>
            </w:r>
          </w:p>
        </w:tc>
        <w:tc>
          <w:tcPr>
            <w:tcW w:type="dxa" w:w="2268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最佳场景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GitHub/GitLab仓库标准结构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github/templates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PR模板+Issue模板+CODEOWNERS+工作流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所有使用Git的团队、标准化协作流程</w:t>
            </w:r>
          </w:p>
        </w:tc>
      </w:tr>
      <w:tr>
        <w:tc>
          <w:tcPr>
            <w:tcW w:type="dxa" w:w="850"/>
            <w:shd w:fill="F7F9FB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Conventional Commits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conventional-commits.org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提交信息标准化规范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代码历史可追溯、自动生成CHANGELOG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Keep a Changelog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olivierlacan/keep-a-changelog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变更日志标准化格式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版本发布文档、用户沟通</w:t>
            </w:r>
          </w:p>
        </w:tc>
      </w:tr>
      <w:tr>
        <w:tc>
          <w:tcPr>
            <w:tcW w:type="dxa" w:w="850"/>
            <w:shd w:fill="F7F9FB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4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Semantic Versioning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semver.org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语义化版本规范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版本号管理、依赖兼容性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Google Release Please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googleapis/release-please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自动化发布管理（Release PR审批模式）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需要严格发布审批流程的团队</w:t>
            </w:r>
          </w:p>
        </w:tc>
      </w:tr>
    </w:tbl>
    <w:p/>
    <w:p>
      <w:pPr>
        <w:pStyle w:val="Heading1"/>
      </w:pPr>
      <w:r>
        <w:t>二、第二梯队：架构决策与文档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E8EDF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排名</w:t>
            </w:r>
          </w:p>
        </w:tc>
        <w:tc>
          <w:tcPr>
            <w:tcW w:type="dxa" w:w="1701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方案</w:t>
            </w:r>
          </w:p>
        </w:tc>
        <w:tc>
          <w:tcPr>
            <w:tcW w:type="dxa" w:w="1701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GitHub/官网</w:t>
            </w:r>
          </w:p>
        </w:tc>
        <w:tc>
          <w:tcPr>
            <w:tcW w:type="dxa" w:w="2268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核心定位</w:t>
            </w:r>
          </w:p>
        </w:tc>
        <w:tc>
          <w:tcPr>
            <w:tcW w:type="dxa" w:w="2268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最佳场景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MADR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adr/madr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Markdown架构决策记录（极简模板+状态机）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记录技术决策、追踪架构演变</w:t>
            </w:r>
          </w:p>
        </w:tc>
      </w:tr>
      <w:tr>
        <w:tc>
          <w:tcPr>
            <w:tcW w:type="dxa" w:w="850"/>
            <w:shd w:fill="F7F9FB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7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Google Design Doc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designdocs.dev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一线大厂验证的设计文档模板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大型功能开发、系统重构、跨团队项目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Rust RFC流程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rust-lang/rfcs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最成熟的提案审查流程（PR驱动+FCP机制）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重大技术变更、完整审计链、社区共识</w:t>
            </w:r>
          </w:p>
        </w:tc>
      </w:tr>
      <w:tr>
        <w:tc>
          <w:tcPr>
            <w:tcW w:type="dxa" w:w="850"/>
            <w:shd w:fill="F7F9FB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9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arc42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arc42/arc42-template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最完整的架构文档模板（12章标准）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大型系统全面架构文档、企业级规范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C4-PlantUML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plantuml-stdlib/C4-PlantUML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架构图即代码（四层模型）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架构图与代码同步演化、CI/CD自动生成</w:t>
            </w:r>
          </w:p>
        </w:tc>
      </w:tr>
    </w:tbl>
    <w:p/>
    <w:p>
      <w:pPr>
        <w:pStyle w:val="Heading1"/>
      </w:pPr>
      <w:r>
        <w:t>三、第三梯队：文档组织框架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E8EDF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排名</w:t>
            </w:r>
          </w:p>
        </w:tc>
        <w:tc>
          <w:tcPr>
            <w:tcW w:type="dxa" w:w="1701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方案</w:t>
            </w:r>
          </w:p>
        </w:tc>
        <w:tc>
          <w:tcPr>
            <w:tcW w:type="dxa" w:w="1701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GitHub/官网</w:t>
            </w:r>
          </w:p>
        </w:tc>
        <w:tc>
          <w:tcPr>
            <w:tcW w:type="dxa" w:w="2268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核心定位</w:t>
            </w:r>
          </w:p>
        </w:tc>
        <w:tc>
          <w:tcPr>
            <w:tcW w:type="dxa" w:w="2268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最佳场景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Diátaxis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diataxis.fr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四种文档类型分类框架（Tutorial/How-to/Reference/Explanation）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建立团队文档写作标准、多角色信息查找</w:t>
            </w:r>
          </w:p>
        </w:tc>
      </w:tr>
      <w:tr>
        <w:tc>
          <w:tcPr>
            <w:tcW w:type="dxa" w:w="850"/>
            <w:shd w:fill="F7F9FB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12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Structurizr DSL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structurizr/dsl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架构模型即代码（C4模型+DSL）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中大型软件系统、微服务架构、架构图与代码同步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adr-tools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npryce/adr-tools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ADR命令行管理工具（自动编号+关系图）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需要命令行驱动的决策记录流程、DevOps团队</w:t>
            </w:r>
          </w:p>
        </w:tc>
      </w:tr>
      <w:tr>
        <w:tc>
          <w:tcPr>
            <w:tcW w:type="dxa" w:w="850"/>
            <w:shd w:fill="F7F9FB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14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Standard Readme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RichardLitt/standard-readme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README标准化规范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项目入口文档统一、快速上手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Swimm模板库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swimmio/templates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10个工程文档模板（代码流程/事故/PRD/测试等）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代码流程文档化、开发者入职、事故复盘</w:t>
            </w:r>
          </w:p>
        </w:tc>
      </w:tr>
    </w:tbl>
    <w:p/>
    <w:p>
      <w:pPr>
        <w:pStyle w:val="Heading1"/>
      </w:pPr>
      <w:r>
        <w:t>四、第四梯队：敏捷开发与项目管理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E8EDF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排名</w:t>
            </w:r>
          </w:p>
        </w:tc>
        <w:tc>
          <w:tcPr>
            <w:tcW w:type="dxa" w:w="1701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方案</w:t>
            </w:r>
          </w:p>
        </w:tc>
        <w:tc>
          <w:tcPr>
            <w:tcW w:type="dxa" w:w="1701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GitHub/官网</w:t>
            </w:r>
          </w:p>
        </w:tc>
        <w:tc>
          <w:tcPr>
            <w:tcW w:type="dxa" w:w="2268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核心定位</w:t>
            </w:r>
          </w:p>
        </w:tc>
        <w:tc>
          <w:tcPr>
            <w:tcW w:type="dxa" w:w="2268"/>
            <w:shd w:fill="E8EDF2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最佳场景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GitHub Issue/PR模板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github/ISSUE_TEMPLATE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用户故事+Bug报告+PR模板标准化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Scrum团队日常开发、Sprint规划、代码审查</w:t>
            </w:r>
          </w:p>
        </w:tc>
      </w:tr>
      <w:tr>
        <w:tc>
          <w:tcPr>
            <w:tcW w:type="dxa" w:w="850"/>
            <w:shd w:fill="F7F9FB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17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Nushell RFCs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nushell/rfcs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RFC模板+完整生命周期流转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重大技术方案选型、架构变更、跨团队协作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DIGG开源模板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diggsweden/open-source-project-template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开箱即用的完整仓库结构模板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新项目快速启动、多仓库标准化结构</w:t>
            </w:r>
          </w:p>
        </w:tc>
      </w:tr>
      <w:tr>
        <w:tc>
          <w:tcPr>
            <w:tcW w:type="dxa" w:w="850"/>
            <w:shd w:fill="F7F9FB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19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Context Engineering</w:t>
            </w:r>
          </w:p>
        </w:tc>
        <w:tc>
          <w:tcPr>
            <w:tcW w:type="dxa" w:w="1701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coleam00/context-engineering-intro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AI辅助开发上下文管理（CLAUDE.md/PRP模板）</w:t>
            </w:r>
          </w:p>
        </w:tc>
        <w:tc>
          <w:tcPr>
            <w:tcW w:type="dxa" w:w="2268"/>
            <w:shd w:fill="F7F9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AI辅助开发团队、多Agent协作、保持AI输出一致性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18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Backstage TechDocs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backstage/backstage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平台工程文档管理（文档即代码）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大型组织文档中心化、多团队文档发现</w:t>
            </w:r>
          </w:p>
        </w:tc>
      </w:tr>
    </w:tbl>
    <w:p/>
    <w:p>
      <w:pPr>
        <w:pStyle w:val="Heading1"/>
      </w:pPr>
      <w:r>
        <w:t>五、推荐组合方案（针对多Agent软件开发POC）</w:t>
      </w:r>
    </w:p>
    <w:p>
      <w:pPr>
        <w:pStyle w:val="Heading2"/>
      </w:pPr>
      <w:r>
        <w:t>方案A：极简POC（代码驱动）</w:t>
      </w:r>
    </w:p>
    <w:p>
      <w:r>
        <w:rPr>
          <w:rFonts w:ascii="Consolas" w:hAnsi="Consolas" w:eastAsia="Consolas"/>
          <w:b w:val="0"/>
          <w:sz w:val="18"/>
        </w:rPr>
        <w:t>project/</w:t>
        <w:br/>
        <w:t>├── README.md                          # 项目概览（Standard Readme风格）</w:t>
        <w:br/>
        <w:t>├── CONTRIBUTING.md                    # 贡献指南（含 Conventional Commits 规范）</w:t>
        <w:br/>
        <w:t>├── CHANGELOG.md                       # 变更日志（Keep a Changelog格式）</w:t>
        <w:br/>
        <w:t>├── .github/</w:t>
        <w:br/>
        <w:t>│   ├── PULL_REQUEST_TEMPLATE.md      # PR模板（强制上下文传递）</w:t>
        <w:br/>
        <w:t>│   ├── ISSUE_TEMPLATE/</w:t>
        <w:br/>
        <w:t>│   │   ├── bug_report.md</w:t>
        <w:br/>
        <w:t>│   │   └── feature_request.md</w:t>
        <w:br/>
        <w:t>│   └── CODEOWNERS                   # 代码审查分配</w:t>
        <w:br/>
        <w:t>├── docs/</w:t>
        <w:br/>
        <w:t>│   ├── decisions/                    # MADR架构决策记录</w:t>
        <w:br/>
        <w:t>│   │   ├── 0001-use-postgresql.md</w:t>
        <w:br/>
        <w:t>│   │   └── 0002-adopt-kafka.md</w:t>
        <w:br/>
        <w:t>│   ├── architecture/                  # C4-PlantUML 架构图</w:t>
        <w:br/>
        <w:t>│   │   ├── context-diagram.puml</w:t>
        <w:br/>
        <w:t>│   │   └── container-diagram.puml</w:t>
        <w:br/>
        <w:t>│   └── guides/                       # Diátaxis 指南</w:t>
        <w:br/>
        <w:t>│       ├── tutorial/</w:t>
        <w:br/>
        <w:t>│       ├── how-to/</w:t>
        <w:br/>
        <w:t>│       ├── reference/</w:t>
        <w:br/>
        <w:t>│       └── explanation/</w:t>
        <w:br/>
        <w:t>├── src/                               # 源代码</w:t>
        <w:br/>
        <w:t>└── tests/                             # 测试</w:t>
      </w:r>
    </w:p>
    <w:p>
      <w:pPr>
        <w:pStyle w:val="Heading2"/>
      </w:pPr>
      <w:r>
        <w:t>方案B：完整企业级（arc42 + MADR + Diátaxis + Release Please）</w:t>
      </w:r>
    </w:p>
    <w:p>
      <w:r>
        <w:rPr>
          <w:rFonts w:ascii="Consolas" w:hAnsi="Consolas" w:eastAsia="Consolas"/>
          <w:b w:val="0"/>
          <w:sz w:val="18"/>
        </w:rPr>
        <w:t>project/</w:t>
        <w:br/>
        <w:t>├── docs/</w:t>
        <w:br/>
        <w:t>│   ├── arc42/                        # 架构文档（12章标准）</w:t>
        <w:br/>
        <w:t>│   │   ├── 01-introduction.md</w:t>
        <w:br/>
        <w:t>│   │   ├── 03-context.md</w:t>
        <w:br/>
        <w:t>│   │   ├── 05-building-blocks.md</w:t>
        <w:br/>
        <w:t>│   │   └── 09-decisions.md</w:t>
        <w:br/>
        <w:t>│   ├── decisions/                    # MADR决策记录</w:t>
        <w:br/>
        <w:t>│   │   └── 0001-*.md</w:t>
        <w:br/>
        <w:t>│   ├── rfcs/                         # RFC提案</w:t>
        <w:br/>
        <w:t>│   │   └── 0001-*.md</w:t>
        <w:br/>
        <w:t>│   ├── guides/                       # Diátaxis指南</w:t>
        <w:br/>
        <w:t>│   │   ├── tutorial/</w:t>
        <w:br/>
        <w:t>│   │   ├── how-to/</w:t>
        <w:br/>
        <w:t>│   │   ├── reference/</w:t>
        <w:br/>
        <w:t>│   │   └── explanation/</w:t>
        <w:br/>
        <w:t>│   └── decisions/                    # MADR决策记录</w:t>
        <w:br/>
        <w:t>│       └── 0001-*.md</w:t>
        <w:br/>
        <w:t>├── .github/</w:t>
        <w:br/>
        <w:t>│   ├── release-please-config.json      # 自动化发布配置</w:t>
        <w:br/>
        <w:t>│   ├── PULL_REQUEST_TEMPLATE.md</w:t>
        <w:br/>
        <w:t>│   └── workflows/</w:t>
        <w:br/>
        <w:t>│       └── release.yml</w:t>
        <w:br/>
        <w:t>├── CHANGELOG.md</w:t>
        <w:br/>
        <w:t>├── README.md</w:t>
        <w:br/>
        <w:t>└── src/</w:t>
      </w:r>
    </w:p>
    <w:p>
      <w:pPr>
        <w:pStyle w:val="Heading1"/>
      </w:pPr>
      <w:r>
        <w:t>六、核心工作流</w:t>
      </w:r>
    </w:p>
    <w:p>
      <w:r>
        <w:rPr>
          <w:rFonts w:ascii="SimHei" w:hAnsi="SimHei" w:eastAsia="SimHei"/>
          <w:b/>
          <w:sz w:val="21"/>
        </w:rPr>
        <w:t>【开发阶段】</w:t>
      </w:r>
      <w:r>
        <w:rPr>
          <w:rFonts w:ascii="SimSun" w:hAnsi="SimSun" w:eastAsia="SimSun"/>
          <w:b w:val="0"/>
          <w:sz w:val="21"/>
        </w:rPr>
        <w:t>遵循 Conventional Commits 提交规范，每个 PR 使用模板确保包含完整上下文</w:t>
      </w:r>
    </w:p>
    <w:p>
      <w:r>
        <w:rPr>
          <w:rFonts w:ascii="SimHei" w:hAnsi="SimHei" w:eastAsia="SimHei"/>
          <w:b/>
          <w:sz w:val="21"/>
        </w:rPr>
        <w:t>【审查阶段】</w:t>
      </w:r>
      <w:r>
        <w:rPr>
          <w:rFonts w:ascii="SimSun" w:hAnsi="SimSun" w:eastAsia="SimSun"/>
          <w:b w:val="0"/>
          <w:sz w:val="21"/>
        </w:rPr>
        <w:t>通过 ADR 记录重大技术决策，通过 PR 模板传递实现细节，CODEOWNERS 自动分配审查者</w:t>
      </w:r>
    </w:p>
    <w:p>
      <w:r>
        <w:rPr>
          <w:rFonts w:ascii="SimHei" w:hAnsi="SimHei" w:eastAsia="SimHei"/>
          <w:b/>
          <w:sz w:val="21"/>
        </w:rPr>
        <w:t>【发布阶段】</w:t>
      </w:r>
      <w:r>
        <w:rPr>
          <w:rFonts w:ascii="SimSun" w:hAnsi="SimSun" w:eastAsia="SimSun"/>
          <w:b w:val="0"/>
          <w:sz w:val="21"/>
        </w:rPr>
        <w:t>Release Please 自动解析提交历史，生成 Release PR，合并后自动更新 CHANGELOG 和版本号</w:t>
      </w:r>
    </w:p>
    <w:p>
      <w:r>
        <w:rPr>
          <w:rFonts w:ascii="SimHei" w:hAnsi="SimHei" w:eastAsia="SimHei"/>
          <w:b/>
          <w:sz w:val="21"/>
        </w:rPr>
        <w:t>【维护阶段】</w:t>
      </w:r>
      <w:r>
        <w:rPr>
          <w:rFonts w:ascii="SimSun" w:hAnsi="SimSun" w:eastAsia="SimSun"/>
          <w:b w:val="0"/>
          <w:sz w:val="21"/>
        </w:rPr>
        <w:t>新成员通过 Diátaxis 结构的文档快速理解项目，通过 ADR 理解技术决策历史</w:t>
      </w:r>
    </w:p>
    <w:p/>
    <w:p>
      <w:pPr>
        <w:jc w:val="center"/>
      </w:pPr>
      <w:r>
        <w:rPr>
          <w:rFonts w:ascii="SimSun" w:hAnsi="SimSun" w:eastAsia="SimSun"/>
          <w:b w:val="0"/>
          <w:color w:val="969696"/>
          <w:sz w:val="16"/>
        </w:rPr>
        <w:t>免责声明：以上排名基于2024-2025年社区活跃度、文档完整性、与软件开发场景的匹配度综合评估。所有方案均为文本格式，天然支持 Git 版本控制和多开发者协作。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2B2B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2B2B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