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00" w:rsidRDefault="00366D00">
      <w:pPr>
        <w:pStyle w:val="Header"/>
        <w:tabs>
          <w:tab w:val="clear" w:pos="4320"/>
          <w:tab w:val="clear" w:pos="8640"/>
        </w:tabs>
        <w:rPr>
          <w:rFonts w:ascii="Arial" w:hAnsi="Arial" w:cs="Arial"/>
        </w:rPr>
      </w:pPr>
    </w:p>
    <w:p w:rsidR="00366D00" w:rsidRPr="00956F44" w:rsidRDefault="00366D00">
      <w:pPr>
        <w:pStyle w:val="Header"/>
        <w:tabs>
          <w:tab w:val="clear" w:pos="4320"/>
          <w:tab w:val="clear" w:pos="8640"/>
        </w:tabs>
        <w:jc w:val="center"/>
        <w:rPr>
          <w:rFonts w:ascii="Trebuchet MS" w:hAnsi="Trebuchet MS" w:cs="Arial"/>
          <w:b/>
          <w:bCs/>
        </w:rPr>
      </w:pPr>
      <w:r w:rsidRPr="00956F44">
        <w:rPr>
          <w:rFonts w:ascii="Trebuchet MS" w:hAnsi="Trebuchet MS" w:cs="Arial"/>
          <w:b/>
          <w:bCs/>
        </w:rPr>
        <w:t>Consent for Purposes of Treatment, Payment and Health Care Operation</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I consent to the use or disclosure of my identifiable hea</w:t>
      </w:r>
      <w:r w:rsidR="00B84D9D" w:rsidRPr="00956F44">
        <w:rPr>
          <w:rFonts w:ascii="Trebuchet MS" w:hAnsi="Trebuchet MS" w:cs="Arial"/>
        </w:rPr>
        <w:t>lth inform</w:t>
      </w:r>
      <w:r w:rsidR="00956F44" w:rsidRPr="00956F44">
        <w:rPr>
          <w:rFonts w:ascii="Trebuchet MS" w:hAnsi="Trebuchet MS" w:cs="Arial"/>
        </w:rPr>
        <w:t>ation by Inger Giffin L.Ac</w:t>
      </w:r>
      <w:r w:rsidR="00B84D9D" w:rsidRPr="00956F44">
        <w:rPr>
          <w:rFonts w:ascii="Trebuchet MS" w:hAnsi="Trebuchet MS" w:cs="Arial"/>
        </w:rPr>
        <w:t>,</w:t>
      </w:r>
      <w:r w:rsidRPr="00956F44">
        <w:rPr>
          <w:rFonts w:ascii="Trebuchet MS" w:hAnsi="Trebuchet MS" w:cs="Arial"/>
        </w:rPr>
        <w:t xml:space="preserve"> for the purposes of diagnosis or providing treatment to, obtaining payment for my health care bills or to conduct health care operations. I understand that diagnosis or treatment of me at </w:t>
      </w:r>
      <w:r w:rsidR="00B84D9D" w:rsidRPr="00956F44">
        <w:rPr>
          <w:rFonts w:ascii="Trebuchet MS" w:hAnsi="Trebuchet MS" w:cs="Arial"/>
          <w:iCs/>
        </w:rPr>
        <w:t>Wisdom Ways Acupuncture</w:t>
      </w:r>
      <w:r w:rsidRPr="00956F44">
        <w:rPr>
          <w:rFonts w:ascii="Trebuchet MS" w:hAnsi="Trebuchet MS" w:cs="Arial"/>
        </w:rPr>
        <w:t xml:space="preserve"> may be conditioned upon my consent as evidenced by my signature on this document.</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I understand I have the right to request a restriction as to how my identifiable health information is used or disclosed to carry out treatment, payment or health care operations of the practice.</w:t>
      </w:r>
      <w:r w:rsidR="00956F44" w:rsidRPr="00956F44">
        <w:rPr>
          <w:rFonts w:ascii="Trebuchet MS" w:hAnsi="Trebuchet MS" w:cs="Arial"/>
        </w:rPr>
        <w:t xml:space="preserve">  Inger Giffin L.Ac.</w:t>
      </w:r>
      <w:r w:rsidRPr="00956F44">
        <w:rPr>
          <w:rFonts w:ascii="Trebuchet MS" w:hAnsi="Trebuchet MS" w:cs="Arial"/>
        </w:rPr>
        <w:t xml:space="preserve"> is not required to agree to the restrictions tha</w:t>
      </w:r>
      <w:r w:rsidR="00B84D9D" w:rsidRPr="00956F44">
        <w:rPr>
          <w:rFonts w:ascii="Trebuchet MS" w:hAnsi="Trebuchet MS" w:cs="Arial"/>
        </w:rPr>
        <w:t xml:space="preserve">t I may request. However, if </w:t>
      </w:r>
      <w:r w:rsidR="00956F44" w:rsidRPr="00956F44">
        <w:rPr>
          <w:rFonts w:ascii="Trebuchet MS" w:hAnsi="Trebuchet MS" w:cs="Arial"/>
        </w:rPr>
        <w:t>Inger Giffin</w:t>
      </w:r>
      <w:r w:rsidR="00B84D9D" w:rsidRPr="00956F44">
        <w:rPr>
          <w:rFonts w:ascii="Trebuchet MS" w:hAnsi="Trebuchet MS" w:cs="Arial"/>
        </w:rPr>
        <w:t xml:space="preserve"> L.Ac.</w:t>
      </w:r>
      <w:r w:rsidRPr="00956F44">
        <w:rPr>
          <w:rFonts w:ascii="Trebuchet MS" w:hAnsi="Trebuchet MS" w:cs="Arial"/>
        </w:rPr>
        <w:t xml:space="preserve"> agrees to a restriction that I request, the restriction is binding upon </w:t>
      </w:r>
      <w:r w:rsidR="00B84D9D" w:rsidRPr="00956F44">
        <w:rPr>
          <w:rFonts w:ascii="Trebuchet MS" w:hAnsi="Trebuchet MS" w:cs="Arial"/>
          <w:iCs/>
        </w:rPr>
        <w:t>Inger Giffin</w:t>
      </w:r>
      <w:r w:rsidR="00956F44" w:rsidRPr="00956F44">
        <w:rPr>
          <w:rFonts w:ascii="Trebuchet MS" w:hAnsi="Trebuchet MS" w:cs="Arial"/>
          <w:iCs/>
        </w:rPr>
        <w:t xml:space="preserve"> L.Ac</w:t>
      </w:r>
      <w:r w:rsidRPr="00956F44">
        <w:rPr>
          <w:rFonts w:ascii="Trebuchet MS" w:hAnsi="Trebuchet MS" w:cs="Arial"/>
        </w:rPr>
        <w:t>.</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 xml:space="preserve">I have the right to revoke this consent, in writing, at any time except to the extent that </w:t>
      </w:r>
      <w:r w:rsidR="00956F44" w:rsidRPr="00956F44">
        <w:rPr>
          <w:rFonts w:ascii="Trebuchet MS" w:hAnsi="Trebuchet MS" w:cs="Arial"/>
        </w:rPr>
        <w:t xml:space="preserve">Inger Giffin L.Ac., or </w:t>
      </w:r>
      <w:r w:rsidR="00956F44" w:rsidRPr="00956F44">
        <w:rPr>
          <w:rFonts w:ascii="Trebuchet MS" w:hAnsi="Trebuchet MS" w:cs="Arial"/>
          <w:iCs/>
        </w:rPr>
        <w:t>Wisdom Ways Acupuncture</w:t>
      </w:r>
      <w:r w:rsidRPr="00956F44">
        <w:rPr>
          <w:rFonts w:ascii="Trebuchet MS" w:hAnsi="Trebuchet MS" w:cs="Arial"/>
        </w:rPr>
        <w:t xml:space="preserve"> has taken action in reliance on this consent.</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 xml:space="preserve">My </w:t>
      </w:r>
      <w:r w:rsidRPr="00956F44">
        <w:rPr>
          <w:rFonts w:ascii="Trebuchet MS" w:hAnsi="Trebuchet MS" w:cs="Arial"/>
          <w:i/>
          <w:iCs/>
        </w:rPr>
        <w:t>identifiable health information</w:t>
      </w:r>
      <w:r w:rsidRPr="00956F44">
        <w:rPr>
          <w:rFonts w:ascii="Trebuchet MS" w:hAnsi="Trebuchet MS" w:cs="Arial"/>
        </w:rPr>
        <w:t xml:space="preserve"> means health information, including my demographic information, collected from me and created or received by my practitioner, another health care provider, a health plan, my employer or a health care clearinghouse. This identifiable health information relates to my past, present or future physical or mental health or condition and identifies me, or there is a reasonable basis to believe the information may identify me.</w:t>
      </w:r>
    </w:p>
    <w:p w:rsidR="00366D00" w:rsidRPr="00956F44" w:rsidRDefault="00366D00">
      <w:pPr>
        <w:pStyle w:val="Header"/>
        <w:tabs>
          <w:tab w:val="clear" w:pos="4320"/>
          <w:tab w:val="clear" w:pos="8640"/>
        </w:tabs>
        <w:rPr>
          <w:rFonts w:ascii="Trebuchet MS" w:hAnsi="Trebuchet MS" w:cs="Arial"/>
        </w:rPr>
      </w:pPr>
    </w:p>
    <w:p w:rsidR="00366D00" w:rsidRPr="00956F44" w:rsidRDefault="00366D00">
      <w:pPr>
        <w:pStyle w:val="Header"/>
        <w:tabs>
          <w:tab w:val="clear" w:pos="4320"/>
          <w:tab w:val="clear" w:pos="8640"/>
        </w:tabs>
        <w:rPr>
          <w:rFonts w:ascii="Trebuchet MS" w:hAnsi="Trebuchet MS" w:cs="Arial"/>
        </w:rPr>
      </w:pPr>
      <w:r w:rsidRPr="00956F44">
        <w:rPr>
          <w:rFonts w:ascii="Trebuchet MS" w:hAnsi="Trebuchet MS" w:cs="Arial"/>
        </w:rPr>
        <w:t xml:space="preserve">I understand </w:t>
      </w:r>
      <w:r w:rsidR="00B84D9D" w:rsidRPr="00956F44">
        <w:rPr>
          <w:rFonts w:ascii="Trebuchet MS" w:hAnsi="Trebuchet MS" w:cs="Arial"/>
        </w:rPr>
        <w:t>I have the right to review Wisdom Ways Acupuncture’s</w:t>
      </w:r>
      <w:r w:rsidRPr="00956F44">
        <w:rPr>
          <w:rFonts w:ascii="Trebuchet MS" w:hAnsi="Trebuchet MS" w:cs="Arial"/>
        </w:rPr>
        <w:t xml:space="preserve"> Notice of Privacy Practices prior to signing this document. The Notice of Privacy Practices describes the types of uses and disclosures of my identifiable health information that will occur in my treatment, payment of my bills or in the performance of health care op</w:t>
      </w:r>
      <w:r w:rsidR="00956F44" w:rsidRPr="00956F44">
        <w:rPr>
          <w:rFonts w:ascii="Trebuchet MS" w:hAnsi="Trebuchet MS" w:cs="Arial"/>
        </w:rPr>
        <w:t>erations of Wisdom Ways Acupuncture</w:t>
      </w:r>
      <w:r w:rsidRPr="00956F44">
        <w:rPr>
          <w:rFonts w:ascii="Trebuchet MS" w:hAnsi="Trebuchet MS" w:cs="Arial"/>
        </w:rPr>
        <w:t xml:space="preserve">. The Notice of Privacy Practices is also provided at the front desk and on the organization’s web site at </w:t>
      </w:r>
      <w:r w:rsidR="00B84D9D" w:rsidRPr="00956F44">
        <w:rPr>
          <w:rFonts w:ascii="Trebuchet MS" w:hAnsi="Trebuchet MS" w:cs="Arial"/>
        </w:rPr>
        <w:t>www.wisdomwaysacupuncture.com</w:t>
      </w:r>
      <w:r w:rsidRPr="00956F44">
        <w:rPr>
          <w:rFonts w:ascii="Trebuchet MS" w:hAnsi="Trebuchet MS" w:cs="Arial"/>
        </w:rPr>
        <w:t>. This Notice of Privacy Practices also describes my rights and the duties of my practitioners a</w:t>
      </w:r>
      <w:r w:rsidR="00956F44" w:rsidRPr="00956F44">
        <w:rPr>
          <w:rFonts w:ascii="Trebuchet MS" w:hAnsi="Trebuchet MS" w:cs="Arial"/>
        </w:rPr>
        <w:t>nd Wisdom Ways Acupuncture,</w:t>
      </w:r>
      <w:r w:rsidRPr="00956F44">
        <w:rPr>
          <w:rFonts w:ascii="Trebuchet MS" w:hAnsi="Trebuchet MS" w:cs="Arial"/>
        </w:rPr>
        <w:t xml:space="preserve"> with respect to my identifiable health information.</w:t>
      </w:r>
    </w:p>
    <w:p w:rsidR="00366D00" w:rsidRPr="00956F44" w:rsidRDefault="00366D00">
      <w:pPr>
        <w:pStyle w:val="Header"/>
        <w:tabs>
          <w:tab w:val="clear" w:pos="4320"/>
          <w:tab w:val="clear" w:pos="8640"/>
        </w:tabs>
        <w:rPr>
          <w:rFonts w:ascii="Trebuchet MS" w:hAnsi="Trebuchet MS" w:cs="Arial"/>
        </w:rPr>
      </w:pPr>
    </w:p>
    <w:p w:rsidR="00366D00" w:rsidRPr="00956F44" w:rsidRDefault="00956F44">
      <w:pPr>
        <w:pStyle w:val="Header"/>
        <w:tabs>
          <w:tab w:val="clear" w:pos="4320"/>
          <w:tab w:val="clear" w:pos="8640"/>
        </w:tabs>
        <w:rPr>
          <w:rFonts w:ascii="Trebuchet MS" w:hAnsi="Trebuchet MS" w:cs="Arial"/>
        </w:rPr>
      </w:pPr>
      <w:r w:rsidRPr="00956F44">
        <w:rPr>
          <w:rFonts w:ascii="Trebuchet MS" w:hAnsi="Trebuchet MS" w:cs="Arial"/>
        </w:rPr>
        <w:t xml:space="preserve">Wisdom Ways Acupuncture </w:t>
      </w:r>
      <w:r w:rsidR="00366D00" w:rsidRPr="00956F44">
        <w:rPr>
          <w:rFonts w:ascii="Trebuchet MS" w:hAnsi="Trebuchet MS" w:cs="Arial"/>
        </w:rPr>
        <w:t>reserves the right to change information contained in the Notice of Privacy Practices at any time. I may obtain a revised Notice of Privacy Practices by accessing the website or requesting the most current notice during any office visit.</w:t>
      </w:r>
    </w:p>
    <w:p w:rsidR="00366D00" w:rsidRPr="00956F44" w:rsidRDefault="00366D00">
      <w:pPr>
        <w:pStyle w:val="Header"/>
        <w:tabs>
          <w:tab w:val="clear" w:pos="4320"/>
          <w:tab w:val="clear" w:pos="8640"/>
        </w:tabs>
        <w:rPr>
          <w:rFonts w:ascii="Papyrus" w:hAnsi="Papyrus" w:cs="Arial"/>
        </w:rPr>
      </w:pPr>
    </w:p>
    <w:p w:rsidR="00956F44" w:rsidRDefault="00956F44">
      <w:pPr>
        <w:pStyle w:val="Header"/>
        <w:tabs>
          <w:tab w:val="clear" w:pos="4320"/>
          <w:tab w:val="clear" w:pos="8640"/>
        </w:tabs>
        <w:rPr>
          <w:rFonts w:ascii="Papyrus" w:hAnsi="Papyrus" w:cs="Arial"/>
          <w:sz w:val="22"/>
          <w:szCs w:val="22"/>
        </w:rPr>
      </w:pPr>
    </w:p>
    <w:p w:rsidR="00956F44" w:rsidRDefault="00956F44">
      <w:pPr>
        <w:pStyle w:val="Header"/>
        <w:tabs>
          <w:tab w:val="clear" w:pos="4320"/>
          <w:tab w:val="clear" w:pos="8640"/>
        </w:tabs>
        <w:rPr>
          <w:rFonts w:ascii="Papyrus" w:hAnsi="Papyrus" w:cs="Arial"/>
          <w:sz w:val="22"/>
          <w:szCs w:val="22"/>
        </w:rPr>
      </w:pPr>
    </w:p>
    <w:p w:rsidR="00956F44" w:rsidRDefault="00956F44">
      <w:pPr>
        <w:pStyle w:val="Header"/>
        <w:tabs>
          <w:tab w:val="clear" w:pos="4320"/>
          <w:tab w:val="clear" w:pos="8640"/>
        </w:tabs>
        <w:rPr>
          <w:rFonts w:ascii="Papyrus" w:hAnsi="Papyrus" w:cs="Arial"/>
          <w:sz w:val="22"/>
          <w:szCs w:val="22"/>
        </w:rPr>
      </w:pPr>
      <w:r>
        <w:rPr>
          <w:rFonts w:ascii="Papyrus" w:hAnsi="Papyrus" w:cs="Arial"/>
          <w:sz w:val="22"/>
          <w:szCs w:val="22"/>
        </w:rPr>
        <w:t>___________________________________________               ____________________________________</w:t>
      </w:r>
    </w:p>
    <w:p w:rsidR="00366D00" w:rsidRPr="00956F44" w:rsidRDefault="00956F44">
      <w:pPr>
        <w:pStyle w:val="Header"/>
        <w:tabs>
          <w:tab w:val="clear" w:pos="4320"/>
          <w:tab w:val="clear" w:pos="8640"/>
        </w:tabs>
        <w:rPr>
          <w:rFonts w:ascii="Trebuchet MS" w:hAnsi="Trebuchet MS" w:cs="Arial"/>
          <w:sz w:val="18"/>
          <w:szCs w:val="18"/>
        </w:rPr>
      </w:pPr>
      <w:r w:rsidRPr="00A02C46">
        <w:rPr>
          <w:rFonts w:ascii="Trebuchet MS" w:hAnsi="Trebuchet MS" w:cs="Arial"/>
          <w:sz w:val="16"/>
          <w:szCs w:val="16"/>
        </w:rPr>
        <w:t>Signature of Patie</w:t>
      </w:r>
      <w:r w:rsidR="00A02C46" w:rsidRPr="00A02C46">
        <w:rPr>
          <w:rFonts w:ascii="Trebuchet MS" w:hAnsi="Trebuchet MS" w:cs="Arial"/>
          <w:sz w:val="16"/>
          <w:szCs w:val="16"/>
        </w:rPr>
        <w:t xml:space="preserve">nt or Authorized </w:t>
      </w:r>
      <w:proofErr w:type="spellStart"/>
      <w:r w:rsidR="00A02C46" w:rsidRPr="00A02C46">
        <w:rPr>
          <w:rFonts w:ascii="Trebuchet MS" w:hAnsi="Trebuchet MS" w:cs="Arial"/>
          <w:sz w:val="16"/>
          <w:szCs w:val="16"/>
        </w:rPr>
        <w:t>Respresentative</w:t>
      </w:r>
      <w:proofErr w:type="spellEnd"/>
      <w:r w:rsidR="00A02C46" w:rsidRPr="00A02C46">
        <w:rPr>
          <w:rFonts w:ascii="Trebuchet MS" w:hAnsi="Trebuchet MS" w:cs="Arial"/>
          <w:sz w:val="16"/>
          <w:szCs w:val="16"/>
        </w:rPr>
        <w:t xml:space="preserve">           Date</w:t>
      </w:r>
      <w:r w:rsidR="00A02C46">
        <w:rPr>
          <w:rFonts w:ascii="Trebuchet MS" w:hAnsi="Trebuchet MS" w:cs="Arial"/>
          <w:sz w:val="18"/>
          <w:szCs w:val="18"/>
        </w:rPr>
        <w:tab/>
      </w:r>
      <w:r w:rsidR="00A02C46">
        <w:rPr>
          <w:rFonts w:ascii="Trebuchet MS" w:hAnsi="Trebuchet MS" w:cs="Arial"/>
          <w:sz w:val="18"/>
          <w:szCs w:val="18"/>
        </w:rPr>
        <w:tab/>
        <w:t xml:space="preserve">       </w:t>
      </w:r>
      <w:r w:rsidR="00A02C46" w:rsidRPr="00A02C46">
        <w:rPr>
          <w:rFonts w:ascii="Trebuchet MS" w:hAnsi="Trebuchet MS" w:cs="Arial"/>
          <w:sz w:val="16"/>
          <w:szCs w:val="16"/>
        </w:rPr>
        <w:t>Printed n</w:t>
      </w:r>
      <w:r w:rsidR="00A02C46">
        <w:rPr>
          <w:rFonts w:ascii="Trebuchet MS" w:hAnsi="Trebuchet MS" w:cs="Arial"/>
          <w:sz w:val="16"/>
          <w:szCs w:val="16"/>
        </w:rPr>
        <w:t>ame of Patient or Authorized Rep</w:t>
      </w:r>
      <w:r w:rsidR="00A02C46" w:rsidRPr="00A02C46">
        <w:rPr>
          <w:rFonts w:ascii="Trebuchet MS" w:hAnsi="Trebuchet MS" w:cs="Arial"/>
          <w:sz w:val="16"/>
          <w:szCs w:val="16"/>
        </w:rPr>
        <w:t>resentat</w:t>
      </w:r>
      <w:r w:rsidR="00A02C46">
        <w:rPr>
          <w:rFonts w:ascii="Trebuchet MS" w:hAnsi="Trebuchet MS" w:cs="Arial"/>
          <w:sz w:val="16"/>
          <w:szCs w:val="16"/>
        </w:rPr>
        <w:t>ive     Date</w:t>
      </w:r>
    </w:p>
    <w:sectPr w:rsidR="00366D00" w:rsidRPr="00956F44" w:rsidSect="00956F44">
      <w:headerReference w:type="even" r:id="rId6"/>
      <w:headerReference w:type="default" r:id="rId7"/>
      <w:footerReference w:type="even" r:id="rId8"/>
      <w:footerReference w:type="default" r:id="rId9"/>
      <w:headerReference w:type="first" r:id="rId10"/>
      <w:footerReference w:type="first" r:id="rId11"/>
      <w:pgSz w:w="12240" w:h="15840" w:code="1"/>
      <w:pgMar w:top="1008" w:right="720"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D9E" w:rsidRDefault="00BC2D9E">
      <w:r>
        <w:separator/>
      </w:r>
    </w:p>
  </w:endnote>
  <w:endnote w:type="continuationSeparator" w:id="0">
    <w:p w:rsidR="00BC2D9E" w:rsidRDefault="00BC2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Papyrus">
    <w:panose1 w:val="03070502060502030205"/>
    <w:charset w:val="00"/>
    <w:family w:val="script"/>
    <w:pitch w:val="variable"/>
    <w:sig w:usb0="00000003" w:usb1="00000000" w:usb2="00000000" w:usb3="00000000" w:csb0="00000001" w:csb1="00000000"/>
  </w:font>
  <w:font w:name="Dauphin">
    <w:altName w:val="Georgi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7DF" w:rsidRDefault="007A4219">
    <w:pPr>
      <w:pStyle w:val="Header"/>
      <w:tabs>
        <w:tab w:val="clear" w:pos="4320"/>
        <w:tab w:val="clear" w:pos="8640"/>
      </w:tabs>
      <w:jc w:val="right"/>
    </w:pPr>
    <w:r>
      <w:rPr>
        <w:noProof/>
      </w:rPr>
      <w:drawing>
        <wp:inline distT="0" distB="0" distL="0" distR="0">
          <wp:extent cx="311785" cy="753745"/>
          <wp:effectExtent l="19050" t="0" r="0" b="0"/>
          <wp:docPr id="1" name="Picture 1" descr="balance_p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_prop1"/>
                  <pic:cNvPicPr>
                    <a:picLocks noChangeAspect="1" noChangeArrowheads="1"/>
                  </pic:cNvPicPr>
                </pic:nvPicPr>
                <pic:blipFill>
                  <a:blip r:embed="rId1"/>
                  <a:srcRect/>
                  <a:stretch>
                    <a:fillRect/>
                  </a:stretch>
                </pic:blipFill>
                <pic:spPr bwMode="auto">
                  <a:xfrm>
                    <a:off x="0" y="0"/>
                    <a:ext cx="311785" cy="753745"/>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D9E" w:rsidRDefault="00BC2D9E">
      <w:r>
        <w:separator/>
      </w:r>
    </w:p>
  </w:footnote>
  <w:footnote w:type="continuationSeparator" w:id="0">
    <w:p w:rsidR="00BC2D9E" w:rsidRDefault="00BC2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7DF" w:rsidRPr="00B84D9D" w:rsidRDefault="00EB47DF">
    <w:pPr>
      <w:pStyle w:val="Header"/>
      <w:jc w:val="center"/>
      <w:rPr>
        <w:rFonts w:ascii="Papyrus" w:hAnsi="Papyrus"/>
        <w:position w:val="10"/>
        <w:sz w:val="40"/>
        <w:szCs w:val="40"/>
      </w:rPr>
    </w:pPr>
    <w:r w:rsidRPr="00B84D9D">
      <w:rPr>
        <w:rFonts w:ascii="Papyrus" w:hAnsi="Papyrus"/>
        <w:position w:val="10"/>
        <w:sz w:val="40"/>
        <w:szCs w:val="40"/>
      </w:rPr>
      <w:t>Wisdom Ways Acupuncture</w:t>
    </w:r>
  </w:p>
  <w:p w:rsidR="00EB47DF" w:rsidRPr="00B84D9D" w:rsidRDefault="003C567B" w:rsidP="003C567B">
    <w:pPr>
      <w:pStyle w:val="Header"/>
      <w:pBdr>
        <w:bottom w:val="thickThinSmallGap" w:sz="24" w:space="1" w:color="003366"/>
      </w:pBdr>
      <w:rPr>
        <w:rFonts w:ascii="Papyrus" w:hAnsi="Papyrus"/>
        <w:position w:val="10"/>
      </w:rPr>
    </w:pPr>
    <w:r>
      <w:rPr>
        <w:rFonts w:ascii="Papyrus" w:hAnsi="Papyrus"/>
        <w:position w:val="10"/>
      </w:rPr>
      <w:t xml:space="preserve">363 W. Drake Road Suite 1                                                                                                       </w:t>
    </w:r>
    <w:r w:rsidR="00EB47DF" w:rsidRPr="00B84D9D">
      <w:rPr>
        <w:rFonts w:ascii="Papyrus" w:hAnsi="Papyrus"/>
        <w:position w:val="10"/>
      </w:rPr>
      <w:t xml:space="preserve">Inger Giffin </w:t>
    </w:r>
    <w:proofErr w:type="spellStart"/>
    <w:r w:rsidR="00EB47DF" w:rsidRPr="00B84D9D">
      <w:rPr>
        <w:rFonts w:ascii="Papyrus" w:hAnsi="Papyrus"/>
        <w:position w:val="10"/>
      </w:rPr>
      <w:t>M.S.,L.Ac</w:t>
    </w:r>
    <w:proofErr w:type="spellEnd"/>
    <w:r w:rsidR="00EB47DF" w:rsidRPr="00B84D9D">
      <w:rPr>
        <w:rFonts w:ascii="Papyrus" w:hAnsi="Papyrus"/>
        <w:position w:val="10"/>
      </w:rPr>
      <w:t>.</w:t>
    </w:r>
  </w:p>
  <w:p w:rsidR="00EB47DF" w:rsidRDefault="00EB47DF" w:rsidP="00B84D9D">
    <w:pPr>
      <w:pStyle w:val="Header"/>
      <w:pBdr>
        <w:bottom w:val="thickThinSmallGap" w:sz="24" w:space="1" w:color="003366"/>
      </w:pBdr>
      <w:rPr>
        <w:rFonts w:ascii="Dauphin" w:hAnsi="Dauphin"/>
        <w:position w:val="10"/>
      </w:rPr>
    </w:pPr>
    <w:r w:rsidRPr="00B84D9D">
      <w:rPr>
        <w:rFonts w:ascii="Papyrus" w:hAnsi="Papyrus"/>
        <w:position w:val="10"/>
      </w:rPr>
      <w:t>Fort Collins,</w:t>
    </w:r>
    <w:r w:rsidR="00AE2B41">
      <w:rPr>
        <w:rFonts w:ascii="Papyrus" w:hAnsi="Papyrus"/>
        <w:position w:val="10"/>
      </w:rPr>
      <w:t xml:space="preserve"> CO 80526</w:t>
    </w:r>
    <w:r w:rsidRPr="00B84D9D">
      <w:rPr>
        <w:rFonts w:ascii="Papyrus" w:hAnsi="Papyrus"/>
        <w:position w:val="10"/>
      </w:rPr>
      <w:tab/>
      <w:t xml:space="preserve">                                                                                           </w:t>
    </w:r>
    <w:r w:rsidR="00104C4C">
      <w:rPr>
        <w:rFonts w:ascii="Papyrus" w:hAnsi="Papyrus"/>
        <w:position w:val="10"/>
      </w:rPr>
      <w:t xml:space="preserve">                 </w:t>
    </w:r>
    <w:r w:rsidR="003C567B">
      <w:rPr>
        <w:rFonts w:ascii="Papyrus" w:hAnsi="Papyrus"/>
        <w:position w:val="10"/>
      </w:rPr>
      <w:t xml:space="preserve">                 </w:t>
    </w:r>
    <w:r w:rsidR="00104C4C">
      <w:rPr>
        <w:rFonts w:ascii="Papyrus" w:hAnsi="Papyrus"/>
        <w:position w:val="10"/>
      </w:rPr>
      <w:t xml:space="preserve"> (970) 227-3077</w:t>
    </w:r>
    <w:r>
      <w:rPr>
        <w:rFonts w:ascii="Dauphin" w:hAnsi="Dauphin"/>
        <w:position w:val="10"/>
      </w:rPr>
      <w:t xml:space="preserve">                      </w:t>
    </w:r>
  </w:p>
  <w:p w:rsidR="00EB47DF" w:rsidRDefault="00EB47DF" w:rsidP="00B84D9D">
    <w:pPr>
      <w:pStyle w:val="Header"/>
      <w:pBdr>
        <w:bottom w:val="thickThinSmallGap" w:sz="24" w:space="1" w:color="003366"/>
      </w:pBdr>
      <w:jc w:val="right"/>
      <w:rPr>
        <w:rFonts w:ascii="Dauphin" w:hAnsi="Dauphin"/>
      </w:rPr>
    </w:pPr>
    <w:r>
      <w:rPr>
        <w:rFonts w:ascii="Dauphin" w:hAnsi="Dauphin"/>
        <w:position w:val="10"/>
      </w:rPr>
      <w:tab/>
    </w:r>
    <w:r>
      <w:rPr>
        <w:rFonts w:ascii="Dauphin" w:hAnsi="Dauphin"/>
        <w:position w:val="10"/>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4C" w:rsidRDefault="00104C4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attachedTemplate r:id="rId1"/>
  <w:stylePaneFormatFilter w:val="3F01"/>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rsids>
    <w:rsidRoot w:val="00366D00"/>
    <w:rsid w:val="00104C4C"/>
    <w:rsid w:val="00161829"/>
    <w:rsid w:val="001B4618"/>
    <w:rsid w:val="002009D5"/>
    <w:rsid w:val="00366D00"/>
    <w:rsid w:val="003B2DA6"/>
    <w:rsid w:val="003C567B"/>
    <w:rsid w:val="005A7DAA"/>
    <w:rsid w:val="007A4219"/>
    <w:rsid w:val="00823CF2"/>
    <w:rsid w:val="00842D11"/>
    <w:rsid w:val="00956F44"/>
    <w:rsid w:val="00A02C46"/>
    <w:rsid w:val="00A9671F"/>
    <w:rsid w:val="00AE2B41"/>
    <w:rsid w:val="00B84D9D"/>
    <w:rsid w:val="00BC2D9E"/>
    <w:rsid w:val="00C6570C"/>
    <w:rsid w:val="00CA123C"/>
    <w:rsid w:val="00CA3E58"/>
    <w:rsid w:val="00E71FD4"/>
    <w:rsid w:val="00EB47DF"/>
    <w:rsid w:val="00EE6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829"/>
    <w:rPr>
      <w:rFonts w:ascii="Comic Sans MS" w:hAnsi="Comic Sans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829"/>
    <w:pPr>
      <w:tabs>
        <w:tab w:val="center" w:pos="4320"/>
        <w:tab w:val="right" w:pos="8640"/>
      </w:tabs>
    </w:pPr>
  </w:style>
  <w:style w:type="paragraph" w:styleId="Footer">
    <w:name w:val="footer"/>
    <w:basedOn w:val="Normal"/>
    <w:rsid w:val="00161829"/>
    <w:pPr>
      <w:tabs>
        <w:tab w:val="center" w:pos="4320"/>
        <w:tab w:val="right" w:pos="8640"/>
      </w:tabs>
    </w:pPr>
  </w:style>
  <w:style w:type="character" w:styleId="Hyperlink">
    <w:name w:val="Hyperlink"/>
    <w:basedOn w:val="DefaultParagraphFont"/>
    <w:rsid w:val="00161829"/>
    <w:rPr>
      <w:color w:val="0000FF"/>
      <w:u w:val="single"/>
    </w:rPr>
  </w:style>
  <w:style w:type="paragraph" w:styleId="BalloonText">
    <w:name w:val="Balloon Text"/>
    <w:basedOn w:val="Normal"/>
    <w:link w:val="BalloonTextChar"/>
    <w:rsid w:val="003C567B"/>
    <w:rPr>
      <w:rFonts w:ascii="Tahoma" w:hAnsi="Tahoma" w:cs="Tahoma"/>
      <w:sz w:val="16"/>
      <w:szCs w:val="16"/>
    </w:rPr>
  </w:style>
  <w:style w:type="character" w:customStyle="1" w:styleId="BalloonTextChar">
    <w:name w:val="Balloon Text Char"/>
    <w:basedOn w:val="DefaultParagraphFont"/>
    <w:link w:val="BalloonText"/>
    <w:rsid w:val="003C5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Balance\Balanc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Balance Letterhead</Template>
  <TotalTime>1</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Consent for Purposes of Treatment, Payment and Health Care Operation</vt:lpstr>
    </vt:vector>
  </TitlesOfParts>
  <Company>Balance Chinese Medical Clinic, LLC</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 Purposes of Treatment, Payment and Health Care Operation</dc:title>
  <dc:creator>Eric Strand</dc:creator>
  <cp:lastModifiedBy>Inger Giffin</cp:lastModifiedBy>
  <cp:revision>2</cp:revision>
  <cp:lastPrinted>2008-07-15T17:50:00Z</cp:lastPrinted>
  <dcterms:created xsi:type="dcterms:W3CDTF">2014-10-08T21:54:00Z</dcterms:created>
  <dcterms:modified xsi:type="dcterms:W3CDTF">2014-10-08T21:54:00Z</dcterms:modified>
  <cp:category>Template</cp:category>
</cp:coreProperties>
</file>