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742" w:rsidRPr="00CC5EDB" w:rsidRDefault="00397742" w:rsidP="009C20CE">
      <w:pPr>
        <w:spacing w:before="100" w:beforeAutospacing="1"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CC5EDB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6A20DB">
        <w:rPr>
          <w:rFonts w:ascii="Times New Roman" w:hAnsi="Times New Roman" w:cs="Times New Roman"/>
          <w:b/>
          <w:sz w:val="28"/>
          <w:szCs w:val="28"/>
        </w:rPr>
        <w:t>4</w:t>
      </w:r>
    </w:p>
    <w:p w:rsidR="00397742" w:rsidRDefault="00397742" w:rsidP="009C20CE">
      <w:pPr>
        <w:spacing w:before="100" w:beforeAutospacing="1"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Отслеживание хода выполнения работ и анализ состояния проекта в </w:t>
      </w:r>
      <w:r w:rsidRPr="00CC5EDB">
        <w:rPr>
          <w:rFonts w:ascii="Times New Roman" w:hAnsi="Times New Roman" w:cs="Times New Roman"/>
          <w:b/>
          <w:sz w:val="28"/>
          <w:szCs w:val="28"/>
        </w:rPr>
        <w:t xml:space="preserve">MS </w:t>
      </w:r>
      <w:proofErr w:type="spellStart"/>
      <w:r w:rsidRPr="00CC5EDB">
        <w:rPr>
          <w:rFonts w:ascii="Times New Roman" w:hAnsi="Times New Roman" w:cs="Times New Roman"/>
          <w:b/>
          <w:sz w:val="28"/>
          <w:szCs w:val="28"/>
        </w:rPr>
        <w:t>Project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397742" w:rsidRDefault="00397742" w:rsidP="009C20CE">
      <w:pPr>
        <w:spacing w:before="100" w:beforeAutospacing="1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5EDB">
        <w:rPr>
          <w:rFonts w:ascii="Times New Roman" w:hAnsi="Times New Roman" w:cs="Times New Roman"/>
          <w:b/>
          <w:sz w:val="28"/>
          <w:szCs w:val="28"/>
        </w:rPr>
        <w:t>Цель работы</w:t>
      </w:r>
      <w:r>
        <w:rPr>
          <w:rFonts w:ascii="Times New Roman" w:hAnsi="Times New Roman" w:cs="Times New Roman"/>
          <w:sz w:val="28"/>
          <w:szCs w:val="28"/>
        </w:rPr>
        <w:t>: Изучение способов отслеживания хода выполнения работ по проекту. Анализ состояния и оптимизации показателей, формирование отчетов</w:t>
      </w:r>
      <w:r w:rsidRPr="003977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проекта </w:t>
      </w:r>
      <w:r w:rsidRPr="00DC08E2">
        <w:rPr>
          <w:rFonts w:ascii="Times New Roman" w:hAnsi="Times New Roman" w:cs="Times New Roman"/>
          <w:sz w:val="28"/>
          <w:szCs w:val="28"/>
        </w:rPr>
        <w:t>по внедрению корпоративной</w:t>
      </w:r>
      <w:r>
        <w:rPr>
          <w:rFonts w:ascii="Times New Roman" w:hAnsi="Times New Roman" w:cs="Times New Roman"/>
          <w:sz w:val="28"/>
          <w:szCs w:val="28"/>
        </w:rPr>
        <w:t xml:space="preserve"> информационной </w:t>
      </w:r>
      <w:r w:rsidRPr="00DC08E2">
        <w:rPr>
          <w:rFonts w:ascii="Times New Roman" w:hAnsi="Times New Roman" w:cs="Times New Roman"/>
          <w:sz w:val="28"/>
          <w:szCs w:val="28"/>
        </w:rPr>
        <w:t>системы на промышленном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08E2">
        <w:rPr>
          <w:rFonts w:ascii="Times New Roman" w:hAnsi="Times New Roman" w:cs="Times New Roman"/>
          <w:sz w:val="28"/>
          <w:szCs w:val="28"/>
        </w:rPr>
        <w:t>предприятии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97742" w:rsidRDefault="00397742" w:rsidP="009C20CE">
      <w:pPr>
        <w:spacing w:before="100" w:beforeAutospacing="1"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97742">
        <w:rPr>
          <w:rFonts w:ascii="Times New Roman" w:hAnsi="Times New Roman" w:cs="Times New Roman"/>
          <w:b/>
          <w:sz w:val="28"/>
          <w:szCs w:val="28"/>
        </w:rPr>
        <w:t>Теоритические сведения.</w:t>
      </w:r>
    </w:p>
    <w:p w:rsidR="006A20DB" w:rsidRPr="006A20DB" w:rsidRDefault="006A20DB" w:rsidP="009C20CE">
      <w:pPr>
        <w:spacing w:before="100" w:beforeAutospacing="1"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20DB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Базовый план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проекта</w:t>
      </w:r>
      <w:r w:rsidRPr="006A20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представляет собой набор предварительных оценок, сохраненных после завершения и настройки плана проекта, но до начала проекта:</w:t>
      </w:r>
    </w:p>
    <w:p w:rsidR="006A20DB" w:rsidRPr="006A20DB" w:rsidRDefault="006A20DB" w:rsidP="009C20CE">
      <w:pPr>
        <w:pStyle w:val="a8"/>
        <w:numPr>
          <w:ilvl w:val="0"/>
          <w:numId w:val="40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6A20DB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начальных</w:t>
      </w:r>
      <w:proofErr w:type="gramEnd"/>
      <w:r w:rsidRPr="006A20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конечных дат</w:t>
      </w:r>
    </w:p>
    <w:p w:rsidR="006A20DB" w:rsidRPr="006A20DB" w:rsidRDefault="006A20DB" w:rsidP="009C20CE">
      <w:pPr>
        <w:pStyle w:val="a8"/>
        <w:numPr>
          <w:ilvl w:val="0"/>
          <w:numId w:val="40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6A20DB">
        <w:rPr>
          <w:rFonts w:ascii="Times New Roman" w:eastAsia="Times New Roman" w:hAnsi="Times New Roman" w:cs="Times New Roman"/>
          <w:sz w:val="28"/>
          <w:szCs w:val="28"/>
          <w:lang w:eastAsia="ru-RU"/>
        </w:rPr>
        <w:t>длительностей</w:t>
      </w:r>
      <w:proofErr w:type="gramEnd"/>
    </w:p>
    <w:p w:rsidR="006A20DB" w:rsidRPr="006A20DB" w:rsidRDefault="006A20DB" w:rsidP="009C20CE">
      <w:pPr>
        <w:pStyle w:val="a8"/>
        <w:numPr>
          <w:ilvl w:val="0"/>
          <w:numId w:val="40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6A20DB">
        <w:rPr>
          <w:rFonts w:ascii="Times New Roman" w:eastAsia="Times New Roman" w:hAnsi="Times New Roman" w:cs="Times New Roman"/>
          <w:sz w:val="28"/>
          <w:szCs w:val="28"/>
          <w:lang w:eastAsia="ru-RU"/>
        </w:rPr>
        <w:t>трудозатрат</w:t>
      </w:r>
      <w:proofErr w:type="gramEnd"/>
    </w:p>
    <w:p w:rsidR="006A20DB" w:rsidRDefault="006A20DB" w:rsidP="009C20CE">
      <w:pPr>
        <w:spacing w:before="100" w:beforeAutospacing="1"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20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="00A363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MS</w:t>
      </w:r>
      <w:r w:rsidR="00A3638C" w:rsidRPr="00A363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A20DB">
        <w:rPr>
          <w:rFonts w:ascii="Times New Roman" w:eastAsia="Times New Roman" w:hAnsi="Times New Roman" w:cs="Times New Roman"/>
          <w:sz w:val="28"/>
          <w:szCs w:val="28"/>
          <w:lang w:eastAsia="ru-RU"/>
        </w:rPr>
        <w:t>Project</w:t>
      </w:r>
      <w:proofErr w:type="spellEnd"/>
      <w:r w:rsidRPr="006A20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базовый план используется для отслеживания хода выполнения проекта.</w:t>
      </w:r>
    </w:p>
    <w:p w:rsidR="006A20DB" w:rsidRPr="006A20DB" w:rsidRDefault="006A20DB" w:rsidP="009C20CE">
      <w:pPr>
        <w:spacing w:before="100" w:beforeAutospacing="1"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20DB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Базовый план включает исходные оценки, по которым можно отслеживать фактический ход выполнения проекта.</w:t>
      </w:r>
    </w:p>
    <w:p w:rsidR="00397742" w:rsidRPr="00397742" w:rsidRDefault="00397742" w:rsidP="009C20CE">
      <w:pPr>
        <w:spacing w:before="100" w:beforeAutospacing="1"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77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Базовый план проекта </w:t>
      </w:r>
      <w:r w:rsidR="00905A0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принято сохранять</w:t>
      </w:r>
      <w:r w:rsidRPr="003977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после утверждения </w:t>
      </w:r>
      <w:proofErr w:type="gramStart"/>
      <w:r w:rsidRPr="0039774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предварительного</w:t>
      </w:r>
      <w:proofErr w:type="gramEnd"/>
      <w:r w:rsidRPr="003977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плана проекта. Очень часто это происходит именно при принятии решения о запуске проекта. В таких случаях утвержденный план должен быть зафиксирован, защищен от несанкционированных изменений и распространен между участниками проекта.</w:t>
      </w:r>
    </w:p>
    <w:p w:rsidR="00905A04" w:rsidRDefault="00397742" w:rsidP="009C20CE">
      <w:pPr>
        <w:spacing w:before="100" w:beforeAutospacing="1"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977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Создание базового плана проекта. </w:t>
      </w:r>
    </w:p>
    <w:p w:rsidR="00397742" w:rsidRPr="00397742" w:rsidRDefault="00397742" w:rsidP="009C20CE">
      <w:pPr>
        <w:spacing w:before="100" w:beforeAutospacing="1"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77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</w:t>
      </w:r>
      <w:r w:rsidR="00A3638C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сохранения</w:t>
      </w:r>
      <w:r w:rsidRPr="003977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базового плана проекта следует выполнить следующие действия.</w:t>
      </w:r>
    </w:p>
    <w:p w:rsidR="00397742" w:rsidRPr="00A3638C" w:rsidRDefault="00397742" w:rsidP="009C20CE">
      <w:pPr>
        <w:pStyle w:val="a8"/>
        <w:numPr>
          <w:ilvl w:val="0"/>
          <w:numId w:val="21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3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Выполнить команду </w:t>
      </w:r>
      <w:r w:rsidR="00A3638C" w:rsidRPr="00A3638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Проект-Свойства-</w:t>
      </w:r>
      <w:r w:rsidRPr="00A3638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Задать базовый план</w:t>
      </w:r>
      <w:r w:rsidR="00A3638C" w:rsidRPr="00A3638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--Задать базовый план</w:t>
      </w:r>
      <w:r w:rsidRPr="00A3638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:rsidR="00397742" w:rsidRPr="00905A04" w:rsidRDefault="00397742" w:rsidP="009C20CE">
      <w:pPr>
        <w:pStyle w:val="a8"/>
        <w:numPr>
          <w:ilvl w:val="0"/>
          <w:numId w:val="21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5A04">
        <w:rPr>
          <w:rFonts w:ascii="Times New Roman" w:eastAsia="Times New Roman" w:hAnsi="Times New Roman" w:cs="Times New Roman"/>
          <w:sz w:val="28"/>
          <w:szCs w:val="28"/>
          <w:lang w:eastAsia="ru-RU"/>
        </w:rPr>
        <w:t>В открывшемся диалоговом окне достаточно установить переключатель</w:t>
      </w:r>
      <w:r w:rsidRPr="00905A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A3638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Задать</w:t>
      </w:r>
      <w:r w:rsidRPr="00905A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базовый план </w:t>
      </w:r>
      <w:r w:rsidRPr="00905A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выбрать в списке, расположенном под этим переключателем, значение </w:t>
      </w:r>
      <w:r w:rsidRPr="00905A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Базовый план. </w:t>
      </w:r>
      <w:r w:rsidRPr="00905A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MS</w:t>
      </w:r>
      <w:r w:rsidRPr="00905A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05A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Project</w:t>
      </w:r>
      <w:r w:rsidRPr="00905A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позволяет сохранять до </w:t>
      </w:r>
      <w:proofErr w:type="gramStart"/>
      <w:r w:rsidRPr="00905A04">
        <w:rPr>
          <w:rFonts w:ascii="Times New Roman" w:eastAsia="Times New Roman" w:hAnsi="Times New Roman" w:cs="Times New Roman"/>
          <w:sz w:val="28"/>
          <w:szCs w:val="28"/>
          <w:lang w:eastAsia="ru-RU"/>
        </w:rPr>
        <w:t>11 базовых</w:t>
      </w:r>
      <w:proofErr w:type="gramEnd"/>
      <w:r w:rsidRPr="00905A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планов. Каждому из базовых планов соответствуют значения </w:t>
      </w:r>
      <w:r w:rsidRPr="00905A0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полей </w:t>
      </w:r>
      <w:r w:rsidRPr="00905A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Базовая длительность, Базовое начало, Базовое окончание, Базовые затраты, Базовые трудозатраты</w:t>
      </w:r>
      <w:r w:rsidRPr="00905A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соответствующими индексами.</w:t>
      </w:r>
    </w:p>
    <w:p w:rsidR="00397742" w:rsidRPr="00397742" w:rsidRDefault="00397742" w:rsidP="009C20CE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14832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 w:eastAsia="uk-UA"/>
        </w:rPr>
        <w:drawing>
          <wp:inline distT="0" distB="0" distL="0" distR="0" wp14:anchorId="13135E2B" wp14:editId="69104926">
            <wp:extent cx="1819275" cy="1743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77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</w:t>
      </w:r>
    </w:p>
    <w:p w:rsidR="00397742" w:rsidRPr="00397742" w:rsidRDefault="00397742" w:rsidP="009C20CE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977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Рис 1. Сохранение базового плана</w:t>
      </w:r>
    </w:p>
    <w:p w:rsidR="00397742" w:rsidRPr="00397742" w:rsidRDefault="00397742" w:rsidP="009C20CE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97742" w:rsidRDefault="00397742" w:rsidP="009C20CE">
      <w:pPr>
        <w:spacing w:before="100" w:beforeAutospacing="1"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7742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Сохраненный базовый план создает основу для сравнения текущего состояния проекта с запланированным на весь период выполнения проекта. Это действие является обязательным и важно для того, чтобы обеспечить возможность эффективного управления проектом.</w:t>
      </w:r>
    </w:p>
    <w:p w:rsidR="00B1276F" w:rsidRDefault="00B1276F" w:rsidP="009C20CE">
      <w:pPr>
        <w:spacing w:before="100" w:beforeAutospacing="1"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базовом плане сохраняются следующие показатели:</w:t>
      </w:r>
    </w:p>
    <w:p w:rsidR="00B1276F" w:rsidRDefault="00B1276F" w:rsidP="009C20CE">
      <w:pPr>
        <w:pStyle w:val="a8"/>
        <w:numPr>
          <w:ilvl w:val="0"/>
          <w:numId w:val="2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Базовая длительность</w:t>
      </w:r>
    </w:p>
    <w:p w:rsidR="00B1276F" w:rsidRDefault="00B1276F" w:rsidP="009C20CE">
      <w:pPr>
        <w:pStyle w:val="a8"/>
        <w:numPr>
          <w:ilvl w:val="0"/>
          <w:numId w:val="2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Базовые трудозатраты</w:t>
      </w:r>
    </w:p>
    <w:p w:rsidR="00B1276F" w:rsidRDefault="00B1276F" w:rsidP="009C20CE">
      <w:pPr>
        <w:pStyle w:val="a8"/>
        <w:numPr>
          <w:ilvl w:val="0"/>
          <w:numId w:val="2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Базовые затраты</w:t>
      </w:r>
    </w:p>
    <w:p w:rsidR="00B1276F" w:rsidRDefault="00B1276F" w:rsidP="009C20CE">
      <w:pPr>
        <w:pStyle w:val="a8"/>
        <w:numPr>
          <w:ilvl w:val="0"/>
          <w:numId w:val="2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Базовое окончание</w:t>
      </w:r>
    </w:p>
    <w:p w:rsidR="00B1276F" w:rsidRDefault="00B1276F" w:rsidP="009C20CE">
      <w:pPr>
        <w:pStyle w:val="a8"/>
        <w:numPr>
          <w:ilvl w:val="0"/>
          <w:numId w:val="2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Базовое начало</w:t>
      </w:r>
    </w:p>
    <w:p w:rsidR="00B1276F" w:rsidRPr="00B1276F" w:rsidRDefault="00B1276F" w:rsidP="009C20CE">
      <w:pPr>
        <w:spacing w:before="100" w:beforeAutospacing="1" w:after="0" w:line="240" w:lineRule="auto"/>
        <w:ind w:left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276F" w:rsidRDefault="00397742" w:rsidP="009C20CE">
      <w:pPr>
        <w:spacing w:before="100" w:beforeAutospacing="1"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977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Удаление базового плана проекта.</w:t>
      </w:r>
    </w:p>
    <w:p w:rsidR="00397742" w:rsidRPr="00397742" w:rsidRDefault="00397742" w:rsidP="009C20CE">
      <w:pPr>
        <w:spacing w:before="100" w:beforeAutospacing="1"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7742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может быть необходимым при внесении изменений в уже утвержденный план проекта</w:t>
      </w:r>
      <w:r w:rsidRPr="003977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 w:rsidRPr="003977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удаления базового плана проекта следует выполнить следующие действия. </w:t>
      </w:r>
    </w:p>
    <w:p w:rsidR="00A3638C" w:rsidRPr="00A3638C" w:rsidRDefault="00397742" w:rsidP="009C20CE">
      <w:pPr>
        <w:pStyle w:val="a8"/>
        <w:numPr>
          <w:ilvl w:val="0"/>
          <w:numId w:val="2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127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Выполнить команду </w:t>
      </w:r>
      <w:r w:rsidR="00A3638C" w:rsidRPr="00A3638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Проект-Свойства-Задать базовый план-Очистка базового плана.</w:t>
      </w:r>
    </w:p>
    <w:p w:rsidR="00397742" w:rsidRPr="00B1276F" w:rsidRDefault="00397742" w:rsidP="009C20CE">
      <w:pPr>
        <w:pStyle w:val="a8"/>
        <w:numPr>
          <w:ilvl w:val="0"/>
          <w:numId w:val="2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276F">
        <w:rPr>
          <w:rFonts w:ascii="Times New Roman" w:eastAsia="Times New Roman" w:hAnsi="Times New Roman" w:cs="Times New Roman"/>
          <w:sz w:val="28"/>
          <w:szCs w:val="28"/>
          <w:lang w:eastAsia="ru-RU"/>
        </w:rPr>
        <w:t>В открывшемся диалоговом окне следует выбрать подлежащий удалению вариант базового плана.</w:t>
      </w:r>
    </w:p>
    <w:p w:rsidR="00214832" w:rsidRPr="00214832" w:rsidRDefault="00214832" w:rsidP="009C20CE">
      <w:pPr>
        <w:spacing w:before="100" w:beforeAutospacing="1" w:after="0" w:line="240" w:lineRule="auto"/>
        <w:ind w:left="54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214832" w:rsidRPr="00B1276F" w:rsidRDefault="00214832" w:rsidP="009C20CE">
      <w:pPr>
        <w:pStyle w:val="21"/>
        <w:spacing w:before="100" w:beforeAutospacing="1"/>
        <w:ind w:firstLine="0"/>
        <w:jc w:val="center"/>
        <w:rPr>
          <w:b/>
          <w:sz w:val="28"/>
          <w:szCs w:val="28"/>
        </w:rPr>
      </w:pPr>
      <w:r w:rsidRPr="00B1276F">
        <w:rPr>
          <w:b/>
          <w:sz w:val="28"/>
          <w:szCs w:val="28"/>
        </w:rPr>
        <w:t xml:space="preserve">Отслеживание хода выполнения работ </w:t>
      </w:r>
    </w:p>
    <w:p w:rsidR="00214832" w:rsidRPr="00214832" w:rsidRDefault="00214832" w:rsidP="009C20CE">
      <w:pPr>
        <w:pStyle w:val="21"/>
        <w:spacing w:before="100" w:beforeAutospacing="1"/>
        <w:ind w:firstLine="720"/>
        <w:rPr>
          <w:sz w:val="28"/>
          <w:szCs w:val="28"/>
          <w:lang w:val="be-BY"/>
        </w:rPr>
      </w:pPr>
      <w:r w:rsidRPr="00214832">
        <w:rPr>
          <w:sz w:val="28"/>
          <w:szCs w:val="28"/>
        </w:rPr>
        <w:t xml:space="preserve">MS </w:t>
      </w:r>
      <w:proofErr w:type="spellStart"/>
      <w:r w:rsidRPr="00214832">
        <w:rPr>
          <w:sz w:val="28"/>
          <w:szCs w:val="28"/>
        </w:rPr>
        <w:t>Project</w:t>
      </w:r>
      <w:proofErr w:type="spellEnd"/>
      <w:r w:rsidRPr="00214832">
        <w:rPr>
          <w:sz w:val="28"/>
          <w:szCs w:val="28"/>
        </w:rPr>
        <w:t xml:space="preserve"> содержит </w:t>
      </w:r>
      <w:r w:rsidRPr="00214832">
        <w:rPr>
          <w:sz w:val="28"/>
          <w:szCs w:val="28"/>
          <w:lang w:val="be-BY"/>
        </w:rPr>
        <w:t xml:space="preserve">ряд форм представлений для, предназначенных для записи информации о ходе выполнения проекта. </w:t>
      </w:r>
    </w:p>
    <w:p w:rsidR="00A3638C" w:rsidRDefault="00214832" w:rsidP="009C20CE">
      <w:pPr>
        <w:pStyle w:val="a8"/>
        <w:numPr>
          <w:ilvl w:val="0"/>
          <w:numId w:val="2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3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Панель инструментов </w:t>
      </w:r>
      <w:r w:rsidRPr="00A3638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Отслеживание (</w:t>
      </w:r>
      <w:r w:rsidR="00A3638C" w:rsidRPr="00A3638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Задача</w:t>
      </w:r>
      <w:r w:rsidRPr="00A3638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-</w:t>
      </w:r>
      <w:r w:rsidR="00A3638C" w:rsidRPr="00A3638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Планирование)</w:t>
      </w:r>
      <w:r w:rsidR="00A3638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214832" w:rsidRPr="00A3638C" w:rsidRDefault="00214832" w:rsidP="009C20CE">
      <w:pPr>
        <w:pStyle w:val="a8"/>
        <w:numPr>
          <w:ilvl w:val="0"/>
          <w:numId w:val="2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3638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Диаграмма </w:t>
      </w:r>
      <w:proofErr w:type="spellStart"/>
      <w:r w:rsidRPr="00A3638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Ганта</w:t>
      </w:r>
      <w:proofErr w:type="spellEnd"/>
      <w:r w:rsidRPr="00A3638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с отслеживанием.</w:t>
      </w:r>
    </w:p>
    <w:p w:rsidR="00214832" w:rsidRPr="00A3638C" w:rsidRDefault="00214832" w:rsidP="009C20CE">
      <w:pPr>
        <w:pStyle w:val="a8"/>
        <w:numPr>
          <w:ilvl w:val="0"/>
          <w:numId w:val="2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3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Диалоговое окно </w:t>
      </w:r>
      <w:r w:rsidRPr="00A3638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Сведения о задаче</w:t>
      </w:r>
      <w:r w:rsidRPr="00A363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вкладка </w:t>
      </w:r>
      <w:r w:rsidRPr="00A3638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Общие</w:t>
      </w:r>
      <w:r w:rsidRPr="00A3638C">
        <w:rPr>
          <w:rFonts w:ascii="Times New Roman" w:eastAsia="Times New Roman" w:hAnsi="Times New Roman" w:cs="Times New Roman"/>
          <w:sz w:val="28"/>
          <w:szCs w:val="28"/>
          <w:lang w:eastAsia="ru-RU"/>
        </w:rPr>
        <w:t>, % завершения.</w:t>
      </w:r>
    </w:p>
    <w:p w:rsidR="00214832" w:rsidRPr="00A3638C" w:rsidRDefault="00214832" w:rsidP="009C20CE">
      <w:pPr>
        <w:pStyle w:val="a8"/>
        <w:numPr>
          <w:ilvl w:val="0"/>
          <w:numId w:val="2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3638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Поля  %</w:t>
      </w:r>
      <w:proofErr w:type="gramEnd"/>
      <w:r w:rsidRPr="00A363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завершения и % завершения по трудозатратам.</w:t>
      </w:r>
    </w:p>
    <w:p w:rsidR="00214832" w:rsidRPr="00A3638C" w:rsidRDefault="00214832" w:rsidP="009C20CE">
      <w:pPr>
        <w:pStyle w:val="a8"/>
        <w:numPr>
          <w:ilvl w:val="0"/>
          <w:numId w:val="2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38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Статистика по проекту (Проект-сведения по проекту-Статистика)</w:t>
      </w:r>
      <w:r w:rsidRPr="00A3638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14832" w:rsidRPr="00A3638C" w:rsidRDefault="00214832" w:rsidP="009C20CE">
      <w:pPr>
        <w:pStyle w:val="a8"/>
        <w:numPr>
          <w:ilvl w:val="0"/>
          <w:numId w:val="2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63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r w:rsidRPr="00A3638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Отслеживание</w:t>
      </w:r>
      <w:r w:rsidRPr="00A363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7661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(Вид-</w:t>
      </w:r>
      <w:r w:rsidR="00A3638C" w:rsidRPr="0007661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Данные</w:t>
      </w:r>
      <w:r w:rsidRPr="0007661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-</w:t>
      </w:r>
      <w:r w:rsidR="00A3638C" w:rsidRPr="0007661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Таблицы</w:t>
      </w:r>
      <w:r w:rsidRPr="00A3638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97742" w:rsidRPr="00214832" w:rsidRDefault="00397742" w:rsidP="009C20CE">
      <w:pPr>
        <w:tabs>
          <w:tab w:val="num" w:pos="1980"/>
        </w:tabs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7742" w:rsidRPr="00214832" w:rsidRDefault="00076617" w:rsidP="009C20CE">
      <w:pPr>
        <w:pStyle w:val="1"/>
        <w:keepNext/>
        <w:spacing w:after="0" w:afterAutospacing="0"/>
        <w:jc w:val="center"/>
        <w:rPr>
          <w:bCs w:val="0"/>
          <w:sz w:val="28"/>
          <w:szCs w:val="28"/>
          <w:lang w:val="ru-RU"/>
        </w:rPr>
      </w:pPr>
      <w:bookmarkStart w:id="1" w:name="_Toc197160132"/>
      <w:r w:rsidRPr="00214832">
        <w:rPr>
          <w:sz w:val="28"/>
          <w:szCs w:val="28"/>
          <w:lang w:val="ru-RU"/>
        </w:rPr>
        <w:t>АНАЛИЗ И ОПТИМИЗАЦИЯ ПЛАНА РАБОТ И</w:t>
      </w:r>
      <w:r w:rsidRPr="00214832">
        <w:rPr>
          <w:bCs w:val="0"/>
          <w:sz w:val="28"/>
          <w:szCs w:val="28"/>
          <w:lang w:val="ru-RU"/>
        </w:rPr>
        <w:t xml:space="preserve"> СТОИМОСТИ ПРОЕКТА.</w:t>
      </w:r>
      <w:bookmarkEnd w:id="1"/>
    </w:p>
    <w:p w:rsidR="00397742" w:rsidRDefault="00397742" w:rsidP="009C20CE">
      <w:pPr>
        <w:pStyle w:val="ac"/>
        <w:spacing w:before="100" w:beforeAutospacing="1"/>
        <w:jc w:val="both"/>
        <w:rPr>
          <w:szCs w:val="28"/>
        </w:rPr>
      </w:pPr>
      <w:r w:rsidRPr="00214832">
        <w:rPr>
          <w:szCs w:val="28"/>
        </w:rPr>
        <w:t>В ходе анализа плана проекта нужно оценить, насколько установленные длительности задач реалистичны и, соответственно, можно ли уложиться в срок, выполняя работы. После того, как длительность задач будет скорректирована, мы проанализируем план с обновленными длительностями задач и определим, можно ли выполнить работу по проекту в отведенный срок.</w:t>
      </w:r>
    </w:p>
    <w:p w:rsidR="00397742" w:rsidRPr="00214832" w:rsidRDefault="00397742" w:rsidP="009C20CE">
      <w:pPr>
        <w:spacing w:before="100" w:beforeAutospacing="1"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4832">
        <w:rPr>
          <w:rFonts w:ascii="Times New Roman" w:hAnsi="Times New Roman" w:cs="Times New Roman"/>
          <w:b/>
          <w:bCs/>
          <w:sz w:val="28"/>
          <w:szCs w:val="28"/>
        </w:rPr>
        <w:t>Анализ критического пути проекта.</w:t>
      </w:r>
    </w:p>
    <w:p w:rsidR="00397742" w:rsidRPr="00214832" w:rsidRDefault="00397742" w:rsidP="009C20CE">
      <w:pPr>
        <w:spacing w:before="100" w:beforeAutospacing="1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14832">
        <w:rPr>
          <w:rFonts w:ascii="Times New Roman" w:hAnsi="Times New Roman" w:cs="Times New Roman"/>
          <w:sz w:val="28"/>
          <w:szCs w:val="28"/>
        </w:rPr>
        <w:t xml:space="preserve">Критический путь – это задача (или последовательность задач), определяющая дату окончания проекта. Если увеличить длительность задачи, лежащей на критическом пути, то длительность проекта тоже увеличиться, а если уменьшить ее </w:t>
      </w:r>
      <w:proofErr w:type="gramStart"/>
      <w:r w:rsidRPr="00214832">
        <w:rPr>
          <w:rFonts w:ascii="Times New Roman" w:hAnsi="Times New Roman" w:cs="Times New Roman"/>
          <w:sz w:val="28"/>
          <w:szCs w:val="28"/>
        </w:rPr>
        <w:t>длительность ,</w:t>
      </w:r>
      <w:proofErr w:type="gramEnd"/>
      <w:r w:rsidRPr="00214832">
        <w:rPr>
          <w:rFonts w:ascii="Times New Roman" w:hAnsi="Times New Roman" w:cs="Times New Roman"/>
          <w:sz w:val="28"/>
          <w:szCs w:val="28"/>
        </w:rPr>
        <w:t xml:space="preserve"> то и длительность проекта тоже уменьшиться.</w:t>
      </w:r>
    </w:p>
    <w:p w:rsidR="00397742" w:rsidRPr="00214832" w:rsidRDefault="00397742" w:rsidP="009C20CE">
      <w:pPr>
        <w:spacing w:before="100" w:beforeAutospacing="1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14832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214832">
        <w:rPr>
          <w:rFonts w:ascii="Times New Roman" w:hAnsi="Times New Roman" w:cs="Times New Roman"/>
          <w:sz w:val="28"/>
          <w:szCs w:val="28"/>
        </w:rPr>
        <w:t xml:space="preserve"> </w:t>
      </w:r>
      <w:r w:rsidRPr="00214832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214832">
        <w:rPr>
          <w:rFonts w:ascii="Times New Roman" w:hAnsi="Times New Roman" w:cs="Times New Roman"/>
          <w:sz w:val="28"/>
          <w:szCs w:val="28"/>
        </w:rPr>
        <w:t xml:space="preserve"> «умеет» определять время, на которое можно задержать исполнение задачи без увеличения длительности проекта. Эта величина храниться в поле </w:t>
      </w:r>
      <w:r w:rsidRPr="00214832">
        <w:rPr>
          <w:rFonts w:ascii="Times New Roman" w:hAnsi="Times New Roman" w:cs="Times New Roman"/>
          <w:b/>
          <w:bCs/>
          <w:sz w:val="28"/>
          <w:szCs w:val="28"/>
        </w:rPr>
        <w:t xml:space="preserve">Общий временной резерв. </w:t>
      </w:r>
      <w:r w:rsidRPr="00214832">
        <w:rPr>
          <w:rFonts w:ascii="Times New Roman" w:hAnsi="Times New Roman" w:cs="Times New Roman"/>
          <w:sz w:val="28"/>
          <w:szCs w:val="28"/>
        </w:rPr>
        <w:t xml:space="preserve">Если эта величина меньше или равна нулю, то задача считается критической. </w:t>
      </w:r>
      <w:r w:rsidRPr="00214832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214832">
        <w:rPr>
          <w:rFonts w:ascii="Times New Roman" w:hAnsi="Times New Roman" w:cs="Times New Roman"/>
          <w:sz w:val="28"/>
          <w:szCs w:val="28"/>
        </w:rPr>
        <w:t xml:space="preserve"> </w:t>
      </w:r>
      <w:r w:rsidRPr="00214832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214832">
        <w:rPr>
          <w:rFonts w:ascii="Times New Roman" w:hAnsi="Times New Roman" w:cs="Times New Roman"/>
          <w:sz w:val="28"/>
          <w:szCs w:val="28"/>
        </w:rPr>
        <w:t xml:space="preserve"> также относит к критическим те задачи, которые имеют ограничения типа </w:t>
      </w:r>
      <w:r w:rsidRPr="00214832">
        <w:rPr>
          <w:rFonts w:ascii="Times New Roman" w:hAnsi="Times New Roman" w:cs="Times New Roman"/>
          <w:b/>
          <w:bCs/>
          <w:sz w:val="28"/>
          <w:szCs w:val="28"/>
        </w:rPr>
        <w:t>Фиксированное начало</w:t>
      </w:r>
      <w:r w:rsidRPr="00214832">
        <w:rPr>
          <w:rFonts w:ascii="Times New Roman" w:hAnsi="Times New Roman" w:cs="Times New Roman"/>
          <w:sz w:val="28"/>
          <w:szCs w:val="28"/>
        </w:rPr>
        <w:t xml:space="preserve">, </w:t>
      </w:r>
      <w:r w:rsidRPr="00214832">
        <w:rPr>
          <w:rFonts w:ascii="Times New Roman" w:hAnsi="Times New Roman" w:cs="Times New Roman"/>
          <w:b/>
          <w:bCs/>
          <w:sz w:val="28"/>
          <w:szCs w:val="28"/>
        </w:rPr>
        <w:t>Фиксированное окончание</w:t>
      </w:r>
      <w:r w:rsidRPr="00214832">
        <w:rPr>
          <w:rFonts w:ascii="Times New Roman" w:hAnsi="Times New Roman" w:cs="Times New Roman"/>
          <w:sz w:val="28"/>
          <w:szCs w:val="28"/>
        </w:rPr>
        <w:t xml:space="preserve">, </w:t>
      </w:r>
      <w:r w:rsidRPr="00214832">
        <w:rPr>
          <w:rFonts w:ascii="Times New Roman" w:hAnsi="Times New Roman" w:cs="Times New Roman"/>
          <w:b/>
          <w:bCs/>
          <w:sz w:val="28"/>
          <w:szCs w:val="28"/>
        </w:rPr>
        <w:t>Как можно позже</w:t>
      </w:r>
      <w:r w:rsidRPr="00214832">
        <w:rPr>
          <w:rFonts w:ascii="Times New Roman" w:hAnsi="Times New Roman" w:cs="Times New Roman"/>
          <w:sz w:val="28"/>
          <w:szCs w:val="28"/>
        </w:rPr>
        <w:t xml:space="preserve">, в проектах, планируемых от даты начала и </w:t>
      </w:r>
      <w:r w:rsidRPr="00214832">
        <w:rPr>
          <w:rFonts w:ascii="Times New Roman" w:hAnsi="Times New Roman" w:cs="Times New Roman"/>
          <w:b/>
          <w:bCs/>
          <w:sz w:val="28"/>
          <w:szCs w:val="28"/>
        </w:rPr>
        <w:t>Как можно раньше</w:t>
      </w:r>
      <w:r w:rsidRPr="00214832">
        <w:rPr>
          <w:rFonts w:ascii="Times New Roman" w:hAnsi="Times New Roman" w:cs="Times New Roman"/>
          <w:sz w:val="28"/>
          <w:szCs w:val="28"/>
        </w:rPr>
        <w:t xml:space="preserve"> в проектах, планируемых от даты окончания. Кроме того, критическими считаются задачи, дата окончания которых превышает дату крайнего срока или совпадает с ней.</w:t>
      </w:r>
    </w:p>
    <w:p w:rsidR="00397742" w:rsidRPr="00214832" w:rsidRDefault="00397742" w:rsidP="009C20CE">
      <w:pPr>
        <w:spacing w:before="100" w:beforeAutospacing="1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14832">
        <w:rPr>
          <w:rFonts w:ascii="Times New Roman" w:hAnsi="Times New Roman" w:cs="Times New Roman"/>
          <w:sz w:val="28"/>
          <w:szCs w:val="28"/>
        </w:rPr>
        <w:t xml:space="preserve">Для </w:t>
      </w:r>
      <w:r w:rsidR="00076617">
        <w:rPr>
          <w:rFonts w:ascii="Times New Roman" w:hAnsi="Times New Roman" w:cs="Times New Roman"/>
          <w:sz w:val="28"/>
          <w:szCs w:val="28"/>
        </w:rPr>
        <w:t xml:space="preserve">просмотра и анализа </w:t>
      </w:r>
      <w:r w:rsidRPr="00214832">
        <w:rPr>
          <w:rFonts w:ascii="Times New Roman" w:hAnsi="Times New Roman" w:cs="Times New Roman"/>
          <w:sz w:val="28"/>
          <w:szCs w:val="28"/>
        </w:rPr>
        <w:t xml:space="preserve">критического пути </w:t>
      </w:r>
      <w:r w:rsidR="00076617">
        <w:rPr>
          <w:rFonts w:ascii="Times New Roman" w:hAnsi="Times New Roman" w:cs="Times New Roman"/>
          <w:sz w:val="28"/>
          <w:szCs w:val="28"/>
        </w:rPr>
        <w:t xml:space="preserve">необходимо перейти в представление </w:t>
      </w:r>
      <w:r w:rsidR="00076617" w:rsidRPr="00076617">
        <w:rPr>
          <w:rFonts w:ascii="Times New Roman" w:hAnsi="Times New Roman" w:cs="Times New Roman"/>
          <w:b/>
          <w:sz w:val="28"/>
          <w:szCs w:val="28"/>
        </w:rPr>
        <w:t>Д</w:t>
      </w:r>
      <w:r w:rsidR="00076617">
        <w:rPr>
          <w:rFonts w:ascii="Times New Roman" w:hAnsi="Times New Roman" w:cs="Times New Roman"/>
          <w:b/>
          <w:sz w:val="28"/>
          <w:szCs w:val="28"/>
        </w:rPr>
        <w:t>иаграмма</w:t>
      </w:r>
      <w:r w:rsidRPr="0007661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76617">
        <w:rPr>
          <w:rFonts w:ascii="Times New Roman" w:hAnsi="Times New Roman" w:cs="Times New Roman"/>
          <w:b/>
          <w:sz w:val="28"/>
          <w:szCs w:val="28"/>
        </w:rPr>
        <w:t>Ганта</w:t>
      </w:r>
      <w:proofErr w:type="spellEnd"/>
      <w:r w:rsidR="00076617">
        <w:rPr>
          <w:rFonts w:ascii="Times New Roman" w:hAnsi="Times New Roman" w:cs="Times New Roman"/>
          <w:b/>
          <w:sz w:val="28"/>
          <w:szCs w:val="28"/>
        </w:rPr>
        <w:t xml:space="preserve"> с отслеживанием</w:t>
      </w:r>
      <w:r w:rsidRPr="00214832">
        <w:rPr>
          <w:rFonts w:ascii="Times New Roman" w:hAnsi="Times New Roman" w:cs="Times New Roman"/>
          <w:sz w:val="28"/>
          <w:szCs w:val="28"/>
        </w:rPr>
        <w:t xml:space="preserve"> </w:t>
      </w:r>
      <w:r w:rsidR="00076617">
        <w:rPr>
          <w:rFonts w:ascii="Times New Roman" w:hAnsi="Times New Roman" w:cs="Times New Roman"/>
          <w:sz w:val="28"/>
          <w:szCs w:val="28"/>
        </w:rPr>
        <w:t xml:space="preserve">или в представление </w:t>
      </w:r>
      <w:r w:rsidR="00076617" w:rsidRPr="00076617">
        <w:rPr>
          <w:rFonts w:ascii="Times New Roman" w:hAnsi="Times New Roman" w:cs="Times New Roman"/>
          <w:b/>
          <w:sz w:val="28"/>
          <w:szCs w:val="28"/>
        </w:rPr>
        <w:t>Сетевой</w:t>
      </w:r>
      <w:r w:rsidR="00076617">
        <w:rPr>
          <w:rFonts w:ascii="Times New Roman" w:hAnsi="Times New Roman" w:cs="Times New Roman"/>
          <w:sz w:val="28"/>
          <w:szCs w:val="28"/>
        </w:rPr>
        <w:t xml:space="preserve"> </w:t>
      </w:r>
      <w:r w:rsidR="00076617" w:rsidRPr="00076617">
        <w:rPr>
          <w:rFonts w:ascii="Times New Roman" w:hAnsi="Times New Roman" w:cs="Times New Roman"/>
          <w:b/>
          <w:sz w:val="28"/>
          <w:szCs w:val="28"/>
        </w:rPr>
        <w:lastRenderedPageBreak/>
        <w:t>график.</w:t>
      </w:r>
      <w:r w:rsidR="00076617">
        <w:rPr>
          <w:rFonts w:ascii="Times New Roman" w:hAnsi="Times New Roman" w:cs="Times New Roman"/>
          <w:sz w:val="28"/>
          <w:szCs w:val="28"/>
        </w:rPr>
        <w:t xml:space="preserve"> </w:t>
      </w:r>
      <w:r w:rsidRPr="00214832">
        <w:rPr>
          <w:rFonts w:ascii="Times New Roman" w:hAnsi="Times New Roman" w:cs="Times New Roman"/>
          <w:sz w:val="28"/>
          <w:szCs w:val="28"/>
        </w:rPr>
        <w:t>Следует обратить внимание на то, что сокращение длительности критических задач может сделать критическими другие задачи.</w:t>
      </w:r>
    </w:p>
    <w:p w:rsidR="00397742" w:rsidRPr="00214832" w:rsidRDefault="00397742" w:rsidP="009C20CE">
      <w:pPr>
        <w:spacing w:before="100" w:beforeAutospacing="1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14832">
        <w:rPr>
          <w:rFonts w:ascii="Times New Roman" w:hAnsi="Times New Roman" w:cs="Times New Roman"/>
          <w:sz w:val="28"/>
          <w:szCs w:val="28"/>
        </w:rPr>
        <w:t>Для сокращения длительности задачи можно применить несколько методов:</w:t>
      </w:r>
    </w:p>
    <w:p w:rsidR="00397742" w:rsidRPr="00214832" w:rsidRDefault="00397742" w:rsidP="009C20CE">
      <w:pPr>
        <w:numPr>
          <w:ilvl w:val="0"/>
          <w:numId w:val="20"/>
        </w:numPr>
        <w:tabs>
          <w:tab w:val="clear" w:pos="1250"/>
          <w:tab w:val="num" w:pos="0"/>
        </w:tabs>
        <w:spacing w:before="100" w:beforeAutospacing="1" w:after="0" w:line="240" w:lineRule="auto"/>
        <w:ind w:left="993" w:hanging="360"/>
        <w:jc w:val="both"/>
        <w:rPr>
          <w:rFonts w:ascii="Times New Roman" w:hAnsi="Times New Roman" w:cs="Times New Roman"/>
          <w:sz w:val="28"/>
          <w:szCs w:val="28"/>
        </w:rPr>
      </w:pPr>
      <w:r w:rsidRPr="00214832">
        <w:rPr>
          <w:rFonts w:ascii="Times New Roman" w:hAnsi="Times New Roman" w:cs="Times New Roman"/>
          <w:sz w:val="28"/>
          <w:szCs w:val="28"/>
        </w:rPr>
        <w:t>Сократить объем работы;</w:t>
      </w:r>
    </w:p>
    <w:p w:rsidR="00397742" w:rsidRPr="00214832" w:rsidRDefault="00397742" w:rsidP="009C20CE">
      <w:pPr>
        <w:numPr>
          <w:ilvl w:val="0"/>
          <w:numId w:val="20"/>
        </w:numPr>
        <w:tabs>
          <w:tab w:val="clear" w:pos="1250"/>
          <w:tab w:val="num" w:pos="0"/>
        </w:tabs>
        <w:spacing w:before="100" w:beforeAutospacing="1" w:after="0" w:line="240" w:lineRule="auto"/>
        <w:ind w:left="993" w:hanging="360"/>
        <w:jc w:val="both"/>
        <w:rPr>
          <w:rFonts w:ascii="Times New Roman" w:hAnsi="Times New Roman" w:cs="Times New Roman"/>
          <w:sz w:val="28"/>
          <w:szCs w:val="28"/>
        </w:rPr>
      </w:pPr>
      <w:r w:rsidRPr="00214832">
        <w:rPr>
          <w:rFonts w:ascii="Times New Roman" w:hAnsi="Times New Roman" w:cs="Times New Roman"/>
          <w:sz w:val="28"/>
          <w:szCs w:val="28"/>
        </w:rPr>
        <w:t>Добавить ресурсы для ускорения выполнения работы при выполнения объема;</w:t>
      </w:r>
    </w:p>
    <w:p w:rsidR="00397742" w:rsidRPr="00214832" w:rsidRDefault="00397742" w:rsidP="009C20CE">
      <w:pPr>
        <w:numPr>
          <w:ilvl w:val="0"/>
          <w:numId w:val="20"/>
        </w:numPr>
        <w:tabs>
          <w:tab w:val="clear" w:pos="1250"/>
          <w:tab w:val="num" w:pos="0"/>
        </w:tabs>
        <w:spacing w:before="100" w:beforeAutospacing="1" w:after="0" w:line="240" w:lineRule="auto"/>
        <w:ind w:left="993" w:hanging="360"/>
        <w:jc w:val="both"/>
        <w:rPr>
          <w:rFonts w:ascii="Times New Roman" w:hAnsi="Times New Roman" w:cs="Times New Roman"/>
          <w:sz w:val="28"/>
          <w:szCs w:val="28"/>
        </w:rPr>
      </w:pPr>
      <w:r w:rsidRPr="00214832">
        <w:rPr>
          <w:rFonts w:ascii="Times New Roman" w:hAnsi="Times New Roman" w:cs="Times New Roman"/>
          <w:sz w:val="28"/>
          <w:szCs w:val="28"/>
        </w:rPr>
        <w:t>Можно разбить задачу на подзадачи, выполняемые одновременно разными сотрудниками.</w:t>
      </w:r>
    </w:p>
    <w:p w:rsidR="00397742" w:rsidRPr="00076617" w:rsidRDefault="00397742" w:rsidP="009C20CE">
      <w:pPr>
        <w:spacing w:before="100" w:beforeAutospacing="1"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14832">
        <w:rPr>
          <w:rFonts w:ascii="Times New Roman" w:hAnsi="Times New Roman" w:cs="Times New Roman"/>
          <w:b/>
          <w:bCs/>
          <w:sz w:val="28"/>
          <w:szCs w:val="28"/>
        </w:rPr>
        <w:t>Метод освоенного объема.</w:t>
      </w:r>
      <w:r w:rsidR="000766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2" w:name="_Toc150787579"/>
      <w:bookmarkStart w:id="3" w:name="_Toc150788099"/>
      <w:bookmarkStart w:id="4" w:name="_Toc150788401"/>
      <w:r w:rsidRPr="00076617">
        <w:rPr>
          <w:rFonts w:ascii="Times New Roman" w:hAnsi="Times New Roman" w:cs="Times New Roman"/>
          <w:b/>
          <w:bCs/>
          <w:sz w:val="28"/>
          <w:szCs w:val="28"/>
        </w:rPr>
        <w:t>Управление финансовыми ресурсами в ходе реализации проекта.</w:t>
      </w:r>
      <w:bookmarkEnd w:id="2"/>
      <w:bookmarkEnd w:id="3"/>
      <w:bookmarkEnd w:id="4"/>
    </w:p>
    <w:p w:rsidR="00397742" w:rsidRPr="00214832" w:rsidRDefault="00397742" w:rsidP="009C20CE">
      <w:pPr>
        <w:pStyle w:val="ac"/>
        <w:spacing w:before="100" w:beforeAutospacing="1"/>
        <w:jc w:val="both"/>
        <w:rPr>
          <w:szCs w:val="28"/>
        </w:rPr>
      </w:pPr>
      <w:r w:rsidRPr="00214832">
        <w:rPr>
          <w:szCs w:val="28"/>
        </w:rPr>
        <w:t>Управление финансовыми ресурсами в ходе реализации проекта основывается на сопоставлении отчетных данных о затратах, а также о ходе и результатах выполнения задач с показателями базового плана. Особое внимание при этом должно уделяться отклонениям от планов, обоснованию необходимых решений и доведению их до всех участников проекта.</w:t>
      </w:r>
    </w:p>
    <w:p w:rsidR="00397742" w:rsidRPr="00214832" w:rsidRDefault="00397742" w:rsidP="009C20CE">
      <w:pPr>
        <w:spacing w:before="100" w:beforeAutospacing="1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14832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214832">
        <w:rPr>
          <w:rFonts w:ascii="Times New Roman" w:hAnsi="Times New Roman" w:cs="Times New Roman"/>
          <w:sz w:val="28"/>
          <w:szCs w:val="28"/>
        </w:rPr>
        <w:t xml:space="preserve"> </w:t>
      </w:r>
      <w:r w:rsidRPr="00214832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214832">
        <w:rPr>
          <w:rFonts w:ascii="Times New Roman" w:hAnsi="Times New Roman" w:cs="Times New Roman"/>
          <w:sz w:val="28"/>
          <w:szCs w:val="28"/>
        </w:rPr>
        <w:t xml:space="preserve"> обеспечивает пользователю возможности достаточно серьезно анализа отчетных данных, затрат и потребности в финансовых ресурсах на основании данных графика. Для этой цели предназначены показатели </w:t>
      </w:r>
      <w:r w:rsidRPr="00214832">
        <w:rPr>
          <w:rFonts w:ascii="Times New Roman" w:hAnsi="Times New Roman" w:cs="Times New Roman"/>
          <w:b/>
          <w:bCs/>
          <w:sz w:val="28"/>
          <w:szCs w:val="28"/>
        </w:rPr>
        <w:t>Затраты</w:t>
      </w:r>
      <w:r w:rsidRPr="00214832">
        <w:rPr>
          <w:rFonts w:ascii="Times New Roman" w:hAnsi="Times New Roman" w:cs="Times New Roman"/>
          <w:sz w:val="28"/>
          <w:szCs w:val="28"/>
        </w:rPr>
        <w:t xml:space="preserve"> и </w:t>
      </w:r>
      <w:r w:rsidRPr="00214832">
        <w:rPr>
          <w:rFonts w:ascii="Times New Roman" w:hAnsi="Times New Roman" w:cs="Times New Roman"/>
          <w:b/>
          <w:bCs/>
          <w:sz w:val="28"/>
          <w:szCs w:val="28"/>
        </w:rPr>
        <w:t>Фактические</w:t>
      </w:r>
      <w:r w:rsidRPr="00214832">
        <w:rPr>
          <w:rFonts w:ascii="Times New Roman" w:hAnsi="Times New Roman" w:cs="Times New Roman"/>
          <w:sz w:val="28"/>
          <w:szCs w:val="28"/>
        </w:rPr>
        <w:t xml:space="preserve"> </w:t>
      </w:r>
      <w:r w:rsidRPr="00214832">
        <w:rPr>
          <w:rFonts w:ascii="Times New Roman" w:hAnsi="Times New Roman" w:cs="Times New Roman"/>
          <w:b/>
          <w:bCs/>
          <w:sz w:val="28"/>
          <w:szCs w:val="28"/>
        </w:rPr>
        <w:t>затраты</w:t>
      </w:r>
      <w:r w:rsidRPr="00214832">
        <w:rPr>
          <w:rFonts w:ascii="Times New Roman" w:hAnsi="Times New Roman" w:cs="Times New Roman"/>
          <w:sz w:val="28"/>
          <w:szCs w:val="28"/>
        </w:rPr>
        <w:t xml:space="preserve">, определенные в базе данных для задач, ресурсов и назначений. Они представляют собой плановые и фактические затраты, разность между которыми храниться в поле </w:t>
      </w:r>
      <w:r w:rsidRPr="00214832">
        <w:rPr>
          <w:rFonts w:ascii="Times New Roman" w:hAnsi="Times New Roman" w:cs="Times New Roman"/>
          <w:b/>
          <w:bCs/>
          <w:sz w:val="28"/>
          <w:szCs w:val="28"/>
        </w:rPr>
        <w:t>Отклонение</w:t>
      </w:r>
      <w:r w:rsidRPr="00214832">
        <w:rPr>
          <w:rFonts w:ascii="Times New Roman" w:hAnsi="Times New Roman" w:cs="Times New Roman"/>
          <w:sz w:val="28"/>
          <w:szCs w:val="28"/>
        </w:rPr>
        <w:t xml:space="preserve"> </w:t>
      </w:r>
      <w:r w:rsidRPr="00214832">
        <w:rPr>
          <w:rFonts w:ascii="Times New Roman" w:hAnsi="Times New Roman" w:cs="Times New Roman"/>
          <w:b/>
          <w:bCs/>
          <w:sz w:val="28"/>
          <w:szCs w:val="28"/>
        </w:rPr>
        <w:t>по</w:t>
      </w:r>
      <w:r w:rsidRPr="00214832">
        <w:rPr>
          <w:rFonts w:ascii="Times New Roman" w:hAnsi="Times New Roman" w:cs="Times New Roman"/>
          <w:sz w:val="28"/>
          <w:szCs w:val="28"/>
        </w:rPr>
        <w:t xml:space="preserve"> </w:t>
      </w:r>
      <w:r w:rsidRPr="00214832">
        <w:rPr>
          <w:rFonts w:ascii="Times New Roman" w:hAnsi="Times New Roman" w:cs="Times New Roman"/>
          <w:b/>
          <w:bCs/>
          <w:sz w:val="28"/>
          <w:szCs w:val="28"/>
        </w:rPr>
        <w:t>стоимости</w:t>
      </w:r>
      <w:r w:rsidRPr="00214832">
        <w:rPr>
          <w:rFonts w:ascii="Times New Roman" w:hAnsi="Times New Roman" w:cs="Times New Roman"/>
          <w:sz w:val="28"/>
          <w:szCs w:val="28"/>
        </w:rPr>
        <w:t xml:space="preserve">. Для сравнительного анализа фактических и плановых затрат важно значение поля </w:t>
      </w:r>
      <w:r w:rsidRPr="00214832">
        <w:rPr>
          <w:rFonts w:ascii="Times New Roman" w:hAnsi="Times New Roman" w:cs="Times New Roman"/>
          <w:b/>
          <w:bCs/>
          <w:sz w:val="28"/>
          <w:szCs w:val="28"/>
        </w:rPr>
        <w:t>Базовые</w:t>
      </w:r>
      <w:r w:rsidRPr="00214832">
        <w:rPr>
          <w:rFonts w:ascii="Times New Roman" w:hAnsi="Times New Roman" w:cs="Times New Roman"/>
          <w:sz w:val="28"/>
          <w:szCs w:val="28"/>
        </w:rPr>
        <w:t xml:space="preserve"> </w:t>
      </w:r>
      <w:r w:rsidRPr="00214832">
        <w:rPr>
          <w:rFonts w:ascii="Times New Roman" w:hAnsi="Times New Roman" w:cs="Times New Roman"/>
          <w:b/>
          <w:bCs/>
          <w:sz w:val="28"/>
          <w:szCs w:val="28"/>
        </w:rPr>
        <w:t>затраты</w:t>
      </w:r>
      <w:r w:rsidRPr="00214832">
        <w:rPr>
          <w:rFonts w:ascii="Times New Roman" w:hAnsi="Times New Roman" w:cs="Times New Roman"/>
          <w:sz w:val="28"/>
          <w:szCs w:val="28"/>
        </w:rPr>
        <w:t xml:space="preserve">, которое может быть задано пользователем или вычисляется автоматически при сохранении базового плана. При сохранении базового плана такие поля формируются автоматически для каждой задачи, для каждого ресурса и для каждого назначения. Кроме этих показателей </w:t>
      </w:r>
      <w:r w:rsidRPr="00214832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214832">
        <w:rPr>
          <w:rFonts w:ascii="Times New Roman" w:hAnsi="Times New Roman" w:cs="Times New Roman"/>
          <w:sz w:val="28"/>
          <w:szCs w:val="28"/>
        </w:rPr>
        <w:t xml:space="preserve"> </w:t>
      </w:r>
      <w:r w:rsidRPr="00214832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214832">
        <w:rPr>
          <w:rFonts w:ascii="Times New Roman" w:hAnsi="Times New Roman" w:cs="Times New Roman"/>
          <w:sz w:val="28"/>
          <w:szCs w:val="28"/>
        </w:rPr>
        <w:t xml:space="preserve"> обеспечивает возможность использования для анализа состояния проекта и прогноза его показателей так называемой </w:t>
      </w:r>
      <w:r w:rsidRPr="002148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методики освоенного</w:t>
      </w:r>
      <w:r w:rsidRPr="00214832">
        <w:rPr>
          <w:rFonts w:ascii="Times New Roman" w:hAnsi="Times New Roman" w:cs="Times New Roman"/>
          <w:sz w:val="28"/>
          <w:szCs w:val="28"/>
        </w:rPr>
        <w:t xml:space="preserve"> </w:t>
      </w:r>
      <w:r w:rsidRPr="002148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объема</w:t>
      </w:r>
      <w:r w:rsidRPr="0021483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97742" w:rsidRPr="00214832" w:rsidRDefault="00397742" w:rsidP="009C20CE">
      <w:pPr>
        <w:spacing w:before="100" w:beforeAutospacing="1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148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Методика</w:t>
      </w:r>
      <w:r w:rsidRPr="00214832">
        <w:rPr>
          <w:rFonts w:ascii="Times New Roman" w:hAnsi="Times New Roman" w:cs="Times New Roman"/>
          <w:sz w:val="28"/>
          <w:szCs w:val="28"/>
        </w:rPr>
        <w:t xml:space="preserve"> </w:t>
      </w:r>
      <w:r w:rsidRPr="002148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освоенного</w:t>
      </w:r>
      <w:r w:rsidRPr="00214832">
        <w:rPr>
          <w:rFonts w:ascii="Times New Roman" w:hAnsi="Times New Roman" w:cs="Times New Roman"/>
          <w:sz w:val="28"/>
          <w:szCs w:val="28"/>
        </w:rPr>
        <w:t xml:space="preserve"> </w:t>
      </w:r>
      <w:r w:rsidRPr="002148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объема</w:t>
      </w:r>
      <w:r w:rsidRPr="00214832">
        <w:rPr>
          <w:rFonts w:ascii="Times New Roman" w:hAnsi="Times New Roman" w:cs="Times New Roman"/>
          <w:sz w:val="28"/>
          <w:szCs w:val="28"/>
        </w:rPr>
        <w:t xml:space="preserve"> исходит из того, что в любой момент для проекта или любой его части должна определяться система трех основных показателей, характеризующих текущее состояние проекта. </w:t>
      </w:r>
    </w:p>
    <w:p w:rsidR="00397742" w:rsidRPr="00214832" w:rsidRDefault="00397742" w:rsidP="009C20CE">
      <w:pPr>
        <w:numPr>
          <w:ilvl w:val="0"/>
          <w:numId w:val="18"/>
        </w:numPr>
        <w:tabs>
          <w:tab w:val="num" w:pos="540"/>
        </w:tabs>
        <w:spacing w:before="100" w:beforeAutospacing="1"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14832">
        <w:rPr>
          <w:rFonts w:ascii="Times New Roman" w:hAnsi="Times New Roman" w:cs="Times New Roman"/>
          <w:b/>
          <w:bCs/>
          <w:sz w:val="28"/>
          <w:szCs w:val="28"/>
        </w:rPr>
        <w:t>Базовая стоимость запланированных работ (БСЗР)</w:t>
      </w:r>
      <w:r w:rsidRPr="00214832">
        <w:rPr>
          <w:rFonts w:ascii="Times New Roman" w:hAnsi="Times New Roman" w:cs="Times New Roman"/>
          <w:sz w:val="28"/>
          <w:szCs w:val="28"/>
        </w:rPr>
        <w:t xml:space="preserve"> – плановые затраты на предусмотренные утвержденным планом работы; в </w:t>
      </w:r>
      <w:r w:rsidRPr="00214832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21483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14832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214832">
        <w:rPr>
          <w:rFonts w:ascii="Times New Roman" w:hAnsi="Times New Roman" w:cs="Times New Roman"/>
          <w:sz w:val="28"/>
          <w:szCs w:val="28"/>
        </w:rPr>
        <w:t xml:space="preserve">  вычисляются</w:t>
      </w:r>
      <w:proofErr w:type="gramEnd"/>
      <w:r w:rsidRPr="00214832">
        <w:rPr>
          <w:rFonts w:ascii="Times New Roman" w:hAnsi="Times New Roman" w:cs="Times New Roman"/>
          <w:sz w:val="28"/>
          <w:szCs w:val="28"/>
        </w:rPr>
        <w:t xml:space="preserve"> аналогично рассмотренному ниже показателю применительно к текущей дате на основании предусмотренной базовым планом готовности по формуле:</w:t>
      </w:r>
    </w:p>
    <w:p w:rsidR="00397742" w:rsidRPr="00214832" w:rsidRDefault="00397742" w:rsidP="009C20CE">
      <w:pPr>
        <w:pStyle w:val="2"/>
        <w:spacing w:before="100" w:beforeAutospacing="1" w:after="0"/>
        <w:jc w:val="center"/>
        <w:rPr>
          <w:rFonts w:ascii="Times New Roman" w:hAnsi="Times New Roman" w:cs="Times New Roman"/>
          <w:lang w:val="ru-RU"/>
        </w:rPr>
      </w:pPr>
      <w:r w:rsidRPr="00214832">
        <w:rPr>
          <w:rFonts w:ascii="Times New Roman" w:hAnsi="Times New Roman" w:cs="Times New Roman"/>
          <w:lang w:val="ru-RU"/>
        </w:rPr>
        <w:lastRenderedPageBreak/>
        <w:t>БСЗР=Базовый % завершения * базовые затраты</w:t>
      </w:r>
    </w:p>
    <w:p w:rsidR="00397742" w:rsidRPr="00214832" w:rsidRDefault="00397742" w:rsidP="009C20CE">
      <w:pPr>
        <w:pStyle w:val="21"/>
        <w:spacing w:before="100" w:beforeAutospacing="1"/>
        <w:jc w:val="both"/>
        <w:rPr>
          <w:sz w:val="28"/>
          <w:szCs w:val="28"/>
        </w:rPr>
      </w:pPr>
      <w:r w:rsidRPr="00214832">
        <w:rPr>
          <w:sz w:val="28"/>
          <w:szCs w:val="28"/>
        </w:rPr>
        <w:t>Для использования такого показателя предварительно должен быть сохранен базовый план с определением в нем всех нужных для вычисления показателей.</w:t>
      </w:r>
    </w:p>
    <w:p w:rsidR="00397742" w:rsidRPr="00214832" w:rsidRDefault="00397742" w:rsidP="009C20CE">
      <w:pPr>
        <w:numPr>
          <w:ilvl w:val="0"/>
          <w:numId w:val="18"/>
        </w:numPr>
        <w:tabs>
          <w:tab w:val="num" w:pos="540"/>
        </w:tabs>
        <w:spacing w:before="100" w:beforeAutospacing="1"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14832">
        <w:rPr>
          <w:rFonts w:ascii="Times New Roman" w:hAnsi="Times New Roman" w:cs="Times New Roman"/>
          <w:b/>
          <w:bCs/>
          <w:sz w:val="28"/>
          <w:szCs w:val="28"/>
        </w:rPr>
        <w:t xml:space="preserve">Фактическая стоимость выполненных работ (ФСВР) </w:t>
      </w:r>
      <w:r w:rsidRPr="00214832">
        <w:rPr>
          <w:rFonts w:ascii="Times New Roman" w:hAnsi="Times New Roman" w:cs="Times New Roman"/>
          <w:sz w:val="28"/>
          <w:szCs w:val="28"/>
        </w:rPr>
        <w:t xml:space="preserve">– величина фактических затрат на фактически выполненные задачи (для рассматриваемого элемента проекта), вычисленная на основании значения поля </w:t>
      </w:r>
      <w:r w:rsidRPr="00214832">
        <w:rPr>
          <w:rFonts w:ascii="Times New Roman" w:hAnsi="Times New Roman" w:cs="Times New Roman"/>
          <w:b/>
          <w:bCs/>
          <w:sz w:val="28"/>
          <w:szCs w:val="28"/>
        </w:rPr>
        <w:t>Фактические</w:t>
      </w:r>
      <w:r w:rsidRPr="00214832">
        <w:rPr>
          <w:rFonts w:ascii="Times New Roman" w:hAnsi="Times New Roman" w:cs="Times New Roman"/>
          <w:sz w:val="28"/>
          <w:szCs w:val="28"/>
        </w:rPr>
        <w:t xml:space="preserve"> </w:t>
      </w:r>
      <w:r w:rsidRPr="00214832">
        <w:rPr>
          <w:rFonts w:ascii="Times New Roman" w:hAnsi="Times New Roman" w:cs="Times New Roman"/>
          <w:b/>
          <w:bCs/>
          <w:sz w:val="28"/>
          <w:szCs w:val="28"/>
        </w:rPr>
        <w:t>трудозатраты</w:t>
      </w:r>
      <w:r w:rsidRPr="00214832">
        <w:rPr>
          <w:rFonts w:ascii="Times New Roman" w:hAnsi="Times New Roman" w:cs="Times New Roman"/>
          <w:sz w:val="28"/>
          <w:szCs w:val="28"/>
        </w:rPr>
        <w:t xml:space="preserve">, установленных значений </w:t>
      </w:r>
      <w:r w:rsidRPr="00214832">
        <w:rPr>
          <w:rFonts w:ascii="Times New Roman" w:hAnsi="Times New Roman" w:cs="Times New Roman"/>
          <w:b/>
          <w:bCs/>
          <w:sz w:val="28"/>
          <w:szCs w:val="28"/>
        </w:rPr>
        <w:t>Стандартная</w:t>
      </w:r>
      <w:r w:rsidRPr="00214832">
        <w:rPr>
          <w:rFonts w:ascii="Times New Roman" w:hAnsi="Times New Roman" w:cs="Times New Roman"/>
          <w:sz w:val="28"/>
          <w:szCs w:val="28"/>
        </w:rPr>
        <w:t xml:space="preserve"> </w:t>
      </w:r>
      <w:r w:rsidRPr="00214832">
        <w:rPr>
          <w:rFonts w:ascii="Times New Roman" w:hAnsi="Times New Roman" w:cs="Times New Roman"/>
          <w:b/>
          <w:bCs/>
          <w:sz w:val="28"/>
          <w:szCs w:val="28"/>
        </w:rPr>
        <w:t>ставка</w:t>
      </w:r>
      <w:r w:rsidRPr="00214832">
        <w:rPr>
          <w:rFonts w:ascii="Times New Roman" w:hAnsi="Times New Roman" w:cs="Times New Roman"/>
          <w:sz w:val="28"/>
          <w:szCs w:val="28"/>
        </w:rPr>
        <w:t xml:space="preserve"> и </w:t>
      </w:r>
      <w:r w:rsidRPr="00214832">
        <w:rPr>
          <w:rFonts w:ascii="Times New Roman" w:hAnsi="Times New Roman" w:cs="Times New Roman"/>
          <w:b/>
          <w:bCs/>
          <w:sz w:val="28"/>
          <w:szCs w:val="28"/>
        </w:rPr>
        <w:t>Ставка</w:t>
      </w:r>
      <w:r w:rsidRPr="00214832">
        <w:rPr>
          <w:rFonts w:ascii="Times New Roman" w:hAnsi="Times New Roman" w:cs="Times New Roman"/>
          <w:sz w:val="28"/>
          <w:szCs w:val="28"/>
        </w:rPr>
        <w:t xml:space="preserve"> </w:t>
      </w:r>
      <w:r w:rsidRPr="00214832">
        <w:rPr>
          <w:rFonts w:ascii="Times New Roman" w:hAnsi="Times New Roman" w:cs="Times New Roman"/>
          <w:b/>
          <w:bCs/>
          <w:sz w:val="28"/>
          <w:szCs w:val="28"/>
        </w:rPr>
        <w:t>сверхурочных</w:t>
      </w:r>
      <w:r w:rsidRPr="00214832">
        <w:rPr>
          <w:rFonts w:ascii="Times New Roman" w:hAnsi="Times New Roman" w:cs="Times New Roman"/>
          <w:sz w:val="28"/>
          <w:szCs w:val="28"/>
        </w:rPr>
        <w:t xml:space="preserve">, а также фиксированных затрат </w:t>
      </w:r>
      <w:r w:rsidRPr="00214832">
        <w:rPr>
          <w:rFonts w:ascii="Times New Roman" w:hAnsi="Times New Roman" w:cs="Times New Roman"/>
          <w:b/>
          <w:bCs/>
          <w:sz w:val="28"/>
          <w:szCs w:val="28"/>
        </w:rPr>
        <w:t>Фиксированные</w:t>
      </w:r>
      <w:r w:rsidRPr="00214832">
        <w:rPr>
          <w:rFonts w:ascii="Times New Roman" w:hAnsi="Times New Roman" w:cs="Times New Roman"/>
          <w:sz w:val="28"/>
          <w:szCs w:val="28"/>
        </w:rPr>
        <w:t xml:space="preserve"> </w:t>
      </w:r>
      <w:r w:rsidRPr="00214832">
        <w:rPr>
          <w:rFonts w:ascii="Times New Roman" w:hAnsi="Times New Roman" w:cs="Times New Roman"/>
          <w:b/>
          <w:bCs/>
          <w:sz w:val="28"/>
          <w:szCs w:val="28"/>
        </w:rPr>
        <w:t>затраты</w:t>
      </w:r>
      <w:r w:rsidRPr="00214832">
        <w:rPr>
          <w:rFonts w:ascii="Times New Roman" w:hAnsi="Times New Roman" w:cs="Times New Roman"/>
          <w:sz w:val="28"/>
          <w:szCs w:val="28"/>
        </w:rPr>
        <w:t>. Величина ФСВР автоматически вычисляется программой по мере изменения перечисленных показателей. Показатель носит накопительный характер и вычисляется с учетом распределения объемов работ по времени.</w:t>
      </w:r>
    </w:p>
    <w:p w:rsidR="00397742" w:rsidRPr="00214832" w:rsidRDefault="00397742" w:rsidP="009C20CE">
      <w:pPr>
        <w:numPr>
          <w:ilvl w:val="0"/>
          <w:numId w:val="18"/>
        </w:numPr>
        <w:tabs>
          <w:tab w:val="num" w:pos="540"/>
        </w:tabs>
        <w:spacing w:before="100" w:beforeAutospacing="1"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14832">
        <w:rPr>
          <w:rFonts w:ascii="Times New Roman" w:hAnsi="Times New Roman" w:cs="Times New Roman"/>
          <w:b/>
          <w:bCs/>
          <w:sz w:val="28"/>
          <w:szCs w:val="28"/>
        </w:rPr>
        <w:t xml:space="preserve">Базовая стоимость выполненных работ (БСВР) </w:t>
      </w:r>
      <w:r w:rsidRPr="00214832">
        <w:rPr>
          <w:rFonts w:ascii="Times New Roman" w:hAnsi="Times New Roman" w:cs="Times New Roman"/>
          <w:sz w:val="28"/>
          <w:szCs w:val="28"/>
        </w:rPr>
        <w:t>– оценка плановой величины затрат, предусмотренных в плане для фактически выполненных задач проекта на заданный момент времени.</w:t>
      </w:r>
    </w:p>
    <w:p w:rsidR="00397742" w:rsidRPr="00214832" w:rsidRDefault="00397742" w:rsidP="009C20CE">
      <w:pPr>
        <w:pStyle w:val="2"/>
        <w:spacing w:before="100" w:beforeAutospacing="1" w:after="0"/>
        <w:jc w:val="center"/>
        <w:rPr>
          <w:rFonts w:ascii="Times New Roman" w:hAnsi="Times New Roman" w:cs="Times New Roman"/>
          <w:lang w:val="ru-RU"/>
        </w:rPr>
      </w:pPr>
      <w:r w:rsidRPr="00214832">
        <w:rPr>
          <w:rFonts w:ascii="Times New Roman" w:hAnsi="Times New Roman" w:cs="Times New Roman"/>
          <w:lang w:val="ru-RU"/>
        </w:rPr>
        <w:t>Б</w:t>
      </w:r>
      <w:r w:rsidRPr="00214832">
        <w:rPr>
          <w:rFonts w:ascii="Times New Roman" w:hAnsi="Times New Roman" w:cs="Times New Roman"/>
        </w:rPr>
        <w:t>C</w:t>
      </w:r>
      <w:r w:rsidRPr="00214832">
        <w:rPr>
          <w:rFonts w:ascii="Times New Roman" w:hAnsi="Times New Roman" w:cs="Times New Roman"/>
          <w:lang w:val="ru-RU"/>
        </w:rPr>
        <w:t>ВР=% завершения * Базовые затраты</w:t>
      </w:r>
    </w:p>
    <w:p w:rsidR="00397742" w:rsidRPr="00214832" w:rsidRDefault="00397742" w:rsidP="009C20CE">
      <w:pPr>
        <w:spacing w:before="100" w:beforeAutospacing="1"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14832">
        <w:rPr>
          <w:rFonts w:ascii="Times New Roman" w:hAnsi="Times New Roman" w:cs="Times New Roman"/>
          <w:sz w:val="28"/>
          <w:szCs w:val="28"/>
        </w:rPr>
        <w:t xml:space="preserve">Этот показатель вычисляется на основании показателя </w:t>
      </w:r>
      <w:r w:rsidRPr="00214832">
        <w:rPr>
          <w:rFonts w:ascii="Times New Roman" w:hAnsi="Times New Roman" w:cs="Times New Roman"/>
          <w:b/>
          <w:bCs/>
          <w:sz w:val="28"/>
          <w:szCs w:val="28"/>
        </w:rPr>
        <w:t>Базовые</w:t>
      </w:r>
      <w:r w:rsidRPr="00214832">
        <w:rPr>
          <w:rFonts w:ascii="Times New Roman" w:hAnsi="Times New Roman" w:cs="Times New Roman"/>
          <w:sz w:val="28"/>
          <w:szCs w:val="28"/>
        </w:rPr>
        <w:t xml:space="preserve"> </w:t>
      </w:r>
      <w:r w:rsidRPr="00214832">
        <w:rPr>
          <w:rFonts w:ascii="Times New Roman" w:hAnsi="Times New Roman" w:cs="Times New Roman"/>
          <w:b/>
          <w:bCs/>
          <w:sz w:val="28"/>
          <w:szCs w:val="28"/>
        </w:rPr>
        <w:t xml:space="preserve">затраты, </w:t>
      </w:r>
      <w:r w:rsidRPr="00214832">
        <w:rPr>
          <w:rFonts w:ascii="Times New Roman" w:hAnsi="Times New Roman" w:cs="Times New Roman"/>
          <w:sz w:val="28"/>
          <w:szCs w:val="28"/>
        </w:rPr>
        <w:t xml:space="preserve">и поэтому предварительно должен быть сохранен базовый план. Показатель </w:t>
      </w:r>
      <w:r w:rsidRPr="00214832">
        <w:rPr>
          <w:rFonts w:ascii="Times New Roman" w:hAnsi="Times New Roman" w:cs="Times New Roman"/>
          <w:b/>
          <w:bCs/>
          <w:sz w:val="28"/>
          <w:szCs w:val="28"/>
        </w:rPr>
        <w:t>БСЗР</w:t>
      </w:r>
      <w:r w:rsidRPr="00214832">
        <w:rPr>
          <w:rFonts w:ascii="Times New Roman" w:hAnsi="Times New Roman" w:cs="Times New Roman"/>
          <w:sz w:val="28"/>
          <w:szCs w:val="28"/>
        </w:rPr>
        <w:t xml:space="preserve"> вычисляется по всем задачам проекта с учетом распределения фактических объемов работ по времени. Показатель </w:t>
      </w:r>
      <w:r w:rsidRPr="00214832">
        <w:rPr>
          <w:rFonts w:ascii="Times New Roman" w:hAnsi="Times New Roman" w:cs="Times New Roman"/>
          <w:b/>
          <w:bCs/>
          <w:sz w:val="28"/>
          <w:szCs w:val="28"/>
        </w:rPr>
        <w:t>БСВР</w:t>
      </w:r>
      <w:r w:rsidRPr="00214832">
        <w:rPr>
          <w:rFonts w:ascii="Times New Roman" w:hAnsi="Times New Roman" w:cs="Times New Roman"/>
          <w:sz w:val="28"/>
          <w:szCs w:val="28"/>
        </w:rPr>
        <w:t xml:space="preserve"> удобно использовать для сравнения с показателем </w:t>
      </w:r>
      <w:r w:rsidRPr="00214832">
        <w:rPr>
          <w:rFonts w:ascii="Times New Roman" w:hAnsi="Times New Roman" w:cs="Times New Roman"/>
          <w:b/>
          <w:bCs/>
          <w:sz w:val="28"/>
          <w:szCs w:val="28"/>
        </w:rPr>
        <w:t>ФСВР</w:t>
      </w:r>
      <w:r w:rsidRPr="00214832">
        <w:rPr>
          <w:rFonts w:ascii="Times New Roman" w:hAnsi="Times New Roman" w:cs="Times New Roman"/>
          <w:sz w:val="28"/>
          <w:szCs w:val="28"/>
        </w:rPr>
        <w:t xml:space="preserve">, это позволяет выявить отклонения фактических затрат от плановых. </w:t>
      </w:r>
    </w:p>
    <w:p w:rsidR="00397742" w:rsidRPr="00214832" w:rsidRDefault="00397742" w:rsidP="009C20CE">
      <w:pPr>
        <w:spacing w:before="100" w:beforeAutospacing="1"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14832">
        <w:rPr>
          <w:rFonts w:ascii="Times New Roman" w:hAnsi="Times New Roman" w:cs="Times New Roman"/>
          <w:sz w:val="28"/>
          <w:szCs w:val="28"/>
        </w:rPr>
        <w:t>Перечисленные выше основные показатели освоенного объема могут вычисляться для любого интервала времени или с даты начала проекта до даты отчета проекта.</w:t>
      </w:r>
    </w:p>
    <w:p w:rsidR="00397742" w:rsidRPr="00214832" w:rsidRDefault="00397742" w:rsidP="009C20CE">
      <w:pPr>
        <w:spacing w:before="100" w:beforeAutospacing="1"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14832">
        <w:rPr>
          <w:rFonts w:ascii="Times New Roman" w:hAnsi="Times New Roman" w:cs="Times New Roman"/>
          <w:sz w:val="28"/>
          <w:szCs w:val="28"/>
        </w:rPr>
        <w:t>На основании перечисленных выше трех основных показателей в процессе анализа освоенного объема вычисляются следующие показатели, которые можно считать производными:</w:t>
      </w:r>
    </w:p>
    <w:p w:rsidR="00397742" w:rsidRPr="00214832" w:rsidRDefault="00397742" w:rsidP="009C20CE">
      <w:pPr>
        <w:numPr>
          <w:ilvl w:val="0"/>
          <w:numId w:val="19"/>
        </w:numPr>
        <w:spacing w:before="100" w:beforeAutospacing="1"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1483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Отклонение по стоимости (ОПС) </w:t>
      </w:r>
    </w:p>
    <w:p w:rsidR="00397742" w:rsidRPr="00214832" w:rsidRDefault="00397742" w:rsidP="009C20CE">
      <w:pPr>
        <w:pStyle w:val="2"/>
        <w:spacing w:before="100" w:beforeAutospacing="1" w:after="0"/>
        <w:jc w:val="center"/>
        <w:rPr>
          <w:rFonts w:ascii="Times New Roman" w:hAnsi="Times New Roman" w:cs="Times New Roman"/>
        </w:rPr>
      </w:pPr>
      <w:r w:rsidRPr="00214832">
        <w:rPr>
          <w:rFonts w:ascii="Times New Roman" w:hAnsi="Times New Roman" w:cs="Times New Roman"/>
        </w:rPr>
        <w:t>ОПС=БСВР-ФСВР</w:t>
      </w:r>
    </w:p>
    <w:p w:rsidR="00397742" w:rsidRPr="00214832" w:rsidRDefault="00397742" w:rsidP="009C20CE">
      <w:pPr>
        <w:numPr>
          <w:ilvl w:val="0"/>
          <w:numId w:val="19"/>
        </w:numPr>
        <w:spacing w:before="100" w:beforeAutospacing="1"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148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Отклонение от календарного плана (ОКП)</w:t>
      </w:r>
    </w:p>
    <w:p w:rsidR="00397742" w:rsidRPr="00214832" w:rsidRDefault="00397742" w:rsidP="009C20CE">
      <w:pPr>
        <w:pStyle w:val="2"/>
        <w:spacing w:before="100" w:beforeAutospacing="1" w:after="0"/>
        <w:jc w:val="center"/>
        <w:rPr>
          <w:rFonts w:ascii="Times New Roman" w:hAnsi="Times New Roman" w:cs="Times New Roman"/>
          <w:lang w:val="ru-RU"/>
        </w:rPr>
      </w:pPr>
      <w:r w:rsidRPr="00214832">
        <w:rPr>
          <w:rFonts w:ascii="Times New Roman" w:hAnsi="Times New Roman" w:cs="Times New Roman"/>
          <w:lang w:val="ru-RU"/>
        </w:rPr>
        <w:lastRenderedPageBreak/>
        <w:t>ОКП=БСВР-БСЗР</w:t>
      </w:r>
    </w:p>
    <w:p w:rsidR="00397742" w:rsidRPr="00214832" w:rsidRDefault="00397742" w:rsidP="009C20CE">
      <w:pPr>
        <w:spacing w:before="100" w:beforeAutospacing="1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4832">
        <w:rPr>
          <w:rFonts w:ascii="Times New Roman" w:hAnsi="Times New Roman" w:cs="Times New Roman"/>
          <w:sz w:val="28"/>
          <w:szCs w:val="28"/>
        </w:rPr>
        <w:t>Положительные значения показателя ОКП определяют опережение по отношению к базовому графику, а отрицательные – отставание от этого графика.</w:t>
      </w:r>
    </w:p>
    <w:p w:rsidR="00397742" w:rsidRPr="00214832" w:rsidRDefault="00397742" w:rsidP="009C20CE">
      <w:pPr>
        <w:numPr>
          <w:ilvl w:val="0"/>
          <w:numId w:val="19"/>
        </w:numPr>
        <w:tabs>
          <w:tab w:val="num" w:pos="2340"/>
        </w:tabs>
        <w:spacing w:before="100" w:beforeAutospacing="1"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1483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Индекс отклонения стоимости (ИОС) </w:t>
      </w:r>
    </w:p>
    <w:p w:rsidR="00397742" w:rsidRPr="00214832" w:rsidRDefault="00397742" w:rsidP="009C20CE">
      <w:pPr>
        <w:pStyle w:val="2"/>
        <w:spacing w:before="100" w:beforeAutospacing="1" w:after="0"/>
        <w:jc w:val="center"/>
        <w:rPr>
          <w:rFonts w:ascii="Times New Roman" w:hAnsi="Times New Roman" w:cs="Times New Roman"/>
        </w:rPr>
      </w:pPr>
      <w:r w:rsidRPr="00214832">
        <w:rPr>
          <w:rFonts w:ascii="Times New Roman" w:hAnsi="Times New Roman" w:cs="Times New Roman"/>
        </w:rPr>
        <w:t>ИОС=БСВР/ФСВР</w:t>
      </w:r>
    </w:p>
    <w:p w:rsidR="00397742" w:rsidRPr="00214832" w:rsidRDefault="00397742" w:rsidP="009C20CE">
      <w:pPr>
        <w:spacing w:before="100" w:beforeAutospacing="1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4832">
        <w:rPr>
          <w:rFonts w:ascii="Times New Roman" w:hAnsi="Times New Roman" w:cs="Times New Roman"/>
          <w:sz w:val="28"/>
          <w:szCs w:val="28"/>
        </w:rPr>
        <w:t>Этот показатель часто служит для прогнозирования полной величины затрат проекта.</w:t>
      </w:r>
    </w:p>
    <w:p w:rsidR="00397742" w:rsidRPr="00214832" w:rsidRDefault="00397742" w:rsidP="009C20CE">
      <w:pPr>
        <w:numPr>
          <w:ilvl w:val="0"/>
          <w:numId w:val="19"/>
        </w:numPr>
        <w:tabs>
          <w:tab w:val="num" w:pos="2340"/>
        </w:tabs>
        <w:spacing w:before="100" w:beforeAutospacing="1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48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Индекс отклонения от календарного плана (ИОКП)</w:t>
      </w:r>
    </w:p>
    <w:p w:rsidR="00397742" w:rsidRPr="00214832" w:rsidRDefault="00397742" w:rsidP="009C20CE">
      <w:pPr>
        <w:pStyle w:val="2"/>
        <w:spacing w:before="100" w:beforeAutospacing="1" w:after="0"/>
        <w:jc w:val="center"/>
        <w:rPr>
          <w:rFonts w:ascii="Times New Roman" w:hAnsi="Times New Roman" w:cs="Times New Roman"/>
          <w:lang w:val="ru-RU"/>
        </w:rPr>
      </w:pPr>
      <w:r w:rsidRPr="00214832">
        <w:rPr>
          <w:rFonts w:ascii="Times New Roman" w:hAnsi="Times New Roman" w:cs="Times New Roman"/>
          <w:lang w:val="ru-RU"/>
        </w:rPr>
        <w:t>ИОКП=БСВР/БСЗР</w:t>
      </w:r>
    </w:p>
    <w:p w:rsidR="00397742" w:rsidRPr="00214832" w:rsidRDefault="00397742" w:rsidP="009C20CE">
      <w:pPr>
        <w:spacing w:before="100" w:beforeAutospacing="1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4832">
        <w:rPr>
          <w:rFonts w:ascii="Times New Roman" w:hAnsi="Times New Roman" w:cs="Times New Roman"/>
          <w:sz w:val="28"/>
          <w:szCs w:val="28"/>
        </w:rPr>
        <w:t>Этот показатель часто используют для прогнозирования срока завершения проекта.</w:t>
      </w:r>
    </w:p>
    <w:p w:rsidR="00397742" w:rsidRPr="00214832" w:rsidRDefault="00397742" w:rsidP="009C20CE">
      <w:pPr>
        <w:spacing w:before="100" w:beforeAutospacing="1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14832">
        <w:rPr>
          <w:rFonts w:ascii="Times New Roman" w:hAnsi="Times New Roman" w:cs="Times New Roman"/>
          <w:sz w:val="28"/>
          <w:szCs w:val="28"/>
        </w:rPr>
        <w:t xml:space="preserve">Методика освоенного объема позволяет вычислить </w:t>
      </w:r>
      <w:r w:rsidRPr="002148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предварительную оценку по завершении (ПОПЗ)</w:t>
      </w:r>
      <w:r w:rsidRPr="00214832">
        <w:rPr>
          <w:rFonts w:ascii="Times New Roman" w:hAnsi="Times New Roman" w:cs="Times New Roman"/>
          <w:sz w:val="28"/>
          <w:szCs w:val="28"/>
        </w:rPr>
        <w:t>, как прогноз полных затрат по проекту с использованием следующей формулы:</w:t>
      </w:r>
    </w:p>
    <w:p w:rsidR="00397742" w:rsidRPr="00214832" w:rsidRDefault="00397742" w:rsidP="009C20CE">
      <w:pPr>
        <w:pStyle w:val="3"/>
        <w:spacing w:after="0" w:afterAutospacing="0"/>
        <w:jc w:val="center"/>
        <w:rPr>
          <w:rFonts w:cs="Times New Roman"/>
          <w:sz w:val="28"/>
          <w:szCs w:val="28"/>
          <w:lang w:val="ru-RU"/>
        </w:rPr>
      </w:pPr>
      <w:r w:rsidRPr="00214832">
        <w:rPr>
          <w:rFonts w:cs="Times New Roman"/>
          <w:sz w:val="28"/>
          <w:szCs w:val="28"/>
          <w:lang w:val="ru-RU"/>
        </w:rPr>
        <w:t>ПОПЗ=ФСВР+(БП3-</w:t>
      </w:r>
      <w:proofErr w:type="gramStart"/>
      <w:r w:rsidRPr="00214832">
        <w:rPr>
          <w:rFonts w:cs="Times New Roman"/>
          <w:sz w:val="28"/>
          <w:szCs w:val="28"/>
          <w:lang w:val="ru-RU"/>
        </w:rPr>
        <w:t>БСЗР)/</w:t>
      </w:r>
      <w:proofErr w:type="gramEnd"/>
      <w:r w:rsidRPr="00214832">
        <w:rPr>
          <w:rFonts w:cs="Times New Roman"/>
          <w:sz w:val="28"/>
          <w:szCs w:val="28"/>
          <w:lang w:val="ru-RU"/>
        </w:rPr>
        <w:t>ИОС</w:t>
      </w:r>
    </w:p>
    <w:p w:rsidR="00397742" w:rsidRPr="00214832" w:rsidRDefault="00397742" w:rsidP="009C20CE">
      <w:pPr>
        <w:pStyle w:val="ac"/>
        <w:spacing w:before="100" w:beforeAutospacing="1"/>
        <w:jc w:val="both"/>
        <w:rPr>
          <w:szCs w:val="28"/>
        </w:rPr>
      </w:pPr>
      <w:proofErr w:type="gramStart"/>
      <w:r w:rsidRPr="00214832">
        <w:rPr>
          <w:szCs w:val="28"/>
        </w:rPr>
        <w:t>где</w:t>
      </w:r>
      <w:proofErr w:type="gramEnd"/>
      <w:r w:rsidRPr="00214832">
        <w:rPr>
          <w:szCs w:val="28"/>
        </w:rPr>
        <w:t xml:space="preserve">: </w:t>
      </w:r>
    </w:p>
    <w:p w:rsidR="00397742" w:rsidRPr="00214832" w:rsidRDefault="00397742" w:rsidP="009C20CE">
      <w:pPr>
        <w:spacing w:before="100" w:beforeAutospacing="1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14832">
        <w:rPr>
          <w:rFonts w:ascii="Times New Roman" w:hAnsi="Times New Roman" w:cs="Times New Roman"/>
          <w:b/>
          <w:bCs/>
          <w:sz w:val="28"/>
          <w:szCs w:val="28"/>
        </w:rPr>
        <w:t>К1</w:t>
      </w:r>
      <w:r w:rsidRPr="00214832">
        <w:rPr>
          <w:rFonts w:ascii="Times New Roman" w:hAnsi="Times New Roman" w:cs="Times New Roman"/>
          <w:sz w:val="28"/>
          <w:szCs w:val="28"/>
        </w:rPr>
        <w:t xml:space="preserve"> – коэффициент выполнения;</w:t>
      </w:r>
    </w:p>
    <w:p w:rsidR="00397742" w:rsidRPr="00214832" w:rsidRDefault="00397742" w:rsidP="009C20CE">
      <w:pPr>
        <w:spacing w:before="100" w:beforeAutospacing="1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14832">
        <w:rPr>
          <w:rFonts w:ascii="Times New Roman" w:hAnsi="Times New Roman" w:cs="Times New Roman"/>
          <w:b/>
          <w:bCs/>
          <w:sz w:val="28"/>
          <w:szCs w:val="28"/>
        </w:rPr>
        <w:t>БПЗ</w:t>
      </w:r>
      <w:r w:rsidRPr="00214832">
        <w:rPr>
          <w:rFonts w:ascii="Times New Roman" w:hAnsi="Times New Roman" w:cs="Times New Roman"/>
          <w:sz w:val="28"/>
          <w:szCs w:val="28"/>
        </w:rPr>
        <w:t xml:space="preserve"> – бюджет по завершении или оценка плановой стоимости проекта.</w:t>
      </w:r>
    </w:p>
    <w:p w:rsidR="00397742" w:rsidRPr="00214832" w:rsidRDefault="00397742" w:rsidP="009C20CE">
      <w:pPr>
        <w:spacing w:before="100" w:beforeAutospacing="1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14832">
        <w:rPr>
          <w:rFonts w:ascii="Times New Roman" w:hAnsi="Times New Roman" w:cs="Times New Roman"/>
          <w:sz w:val="28"/>
          <w:szCs w:val="28"/>
        </w:rPr>
        <w:t xml:space="preserve">Реальный опыт управления показал, что уже при достижении проектами готовности порядка 15% значение показателя </w:t>
      </w:r>
      <w:r w:rsidRPr="00214832">
        <w:rPr>
          <w:rFonts w:ascii="Times New Roman" w:hAnsi="Times New Roman" w:cs="Times New Roman"/>
          <w:b/>
          <w:sz w:val="28"/>
          <w:szCs w:val="28"/>
        </w:rPr>
        <w:t>К1</w:t>
      </w:r>
      <w:r w:rsidRPr="00214832">
        <w:rPr>
          <w:rFonts w:ascii="Times New Roman" w:hAnsi="Times New Roman" w:cs="Times New Roman"/>
          <w:sz w:val="28"/>
          <w:szCs w:val="28"/>
        </w:rPr>
        <w:t xml:space="preserve"> стабилизируется и, как правило, уже не изменяется.</w:t>
      </w:r>
    </w:p>
    <w:p w:rsidR="00397742" w:rsidRPr="006A20DB" w:rsidRDefault="00397742" w:rsidP="009C20CE">
      <w:pPr>
        <w:pStyle w:val="3"/>
        <w:spacing w:after="0" w:afterAutospacing="0"/>
        <w:jc w:val="center"/>
        <w:rPr>
          <w:rFonts w:cs="Times New Roman"/>
          <w:sz w:val="28"/>
          <w:szCs w:val="28"/>
          <w:lang w:val="ru-RU"/>
        </w:rPr>
      </w:pPr>
      <w:r w:rsidRPr="006A20DB">
        <w:rPr>
          <w:rFonts w:cs="Times New Roman"/>
          <w:sz w:val="28"/>
          <w:szCs w:val="28"/>
          <w:lang w:val="ru-RU"/>
        </w:rPr>
        <w:t>К1=1/ИОС=ФСВР/БСВР</w:t>
      </w:r>
    </w:p>
    <w:p w:rsidR="00134BC0" w:rsidRPr="00134BC0" w:rsidRDefault="00134BC0" w:rsidP="009C20C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просмотра расчетов показателей проекта по методике освоенного объема необходимо воспользоваться таблицей </w:t>
      </w:r>
      <w:r w:rsidRPr="00134BC0">
        <w:rPr>
          <w:rFonts w:ascii="Times New Roman" w:hAnsi="Times New Roman" w:cs="Times New Roman"/>
          <w:b/>
          <w:sz w:val="28"/>
          <w:szCs w:val="28"/>
        </w:rPr>
        <w:t>Освоенный объем</w:t>
      </w:r>
      <w:r>
        <w:rPr>
          <w:rFonts w:ascii="Times New Roman" w:hAnsi="Times New Roman" w:cs="Times New Roman"/>
          <w:sz w:val="28"/>
          <w:szCs w:val="28"/>
        </w:rPr>
        <w:t xml:space="preserve">. Все показатели рассчитаны автоматически и хранятся в базе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134B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97742" w:rsidRPr="00214832" w:rsidRDefault="00397742" w:rsidP="009C20C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14832">
        <w:rPr>
          <w:rFonts w:ascii="Times New Roman" w:hAnsi="Times New Roman" w:cs="Times New Roman"/>
          <w:sz w:val="28"/>
          <w:szCs w:val="28"/>
        </w:rPr>
        <w:t xml:space="preserve">Для анализа таких показателей можно использовать экранные формы, включая в таблицу поля, а также отчеты группы </w:t>
      </w:r>
      <w:r w:rsidRPr="00214832">
        <w:rPr>
          <w:rFonts w:ascii="Times New Roman" w:hAnsi="Times New Roman" w:cs="Times New Roman"/>
          <w:b/>
          <w:bCs/>
          <w:sz w:val="28"/>
          <w:szCs w:val="28"/>
        </w:rPr>
        <w:t>Затраты</w:t>
      </w:r>
      <w:r w:rsidRPr="00214832">
        <w:rPr>
          <w:rFonts w:ascii="Times New Roman" w:hAnsi="Times New Roman" w:cs="Times New Roman"/>
          <w:sz w:val="28"/>
          <w:szCs w:val="28"/>
        </w:rPr>
        <w:t>.</w:t>
      </w:r>
    </w:p>
    <w:p w:rsidR="00397742" w:rsidRPr="00214832" w:rsidRDefault="00397742" w:rsidP="009C20C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14832">
        <w:rPr>
          <w:rFonts w:ascii="Times New Roman" w:hAnsi="Times New Roman" w:cs="Times New Roman"/>
          <w:sz w:val="28"/>
          <w:szCs w:val="28"/>
        </w:rPr>
        <w:t xml:space="preserve">Для анализа отклонений фактических затрат от плановых в сопоставлении с данными о ходе выполнения задач проекта рекомендуется использовать таблицу </w:t>
      </w:r>
      <w:r w:rsidRPr="00214832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Затраты</w:t>
      </w:r>
      <w:r w:rsidRPr="00214832">
        <w:rPr>
          <w:rFonts w:ascii="Times New Roman" w:hAnsi="Times New Roman" w:cs="Times New Roman"/>
          <w:sz w:val="28"/>
          <w:szCs w:val="28"/>
        </w:rPr>
        <w:t>. Содержащиеся в этой таблице поля позволяют выявить задачи, для которых отклонение затрат от плановых требует особого внимания.</w:t>
      </w:r>
    </w:p>
    <w:p w:rsidR="00397742" w:rsidRPr="00397742" w:rsidRDefault="0068680C" w:rsidP="009C20CE">
      <w:pPr>
        <w:keepNext/>
        <w:spacing w:before="100" w:beforeAutospacing="1" w:after="0" w:line="240" w:lineRule="auto"/>
        <w:ind w:left="568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5" w:name="_Toc197160130"/>
      <w:r w:rsidRPr="003977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СОЗДАНИЕ И ФОРМАТИРОВАНИЕ ОТЧЕТОВ.</w:t>
      </w:r>
      <w:bookmarkEnd w:id="5"/>
    </w:p>
    <w:p w:rsidR="00397742" w:rsidRPr="00397742" w:rsidRDefault="00397742" w:rsidP="009C20CE">
      <w:pPr>
        <w:spacing w:before="100" w:beforeAutospacing="1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77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того, как проект начал выполняться, руководитель должен с определенной периодичностью предоставлять отчеты руководству и заказчику о ходе выполнения проекта. MS </w:t>
      </w:r>
      <w:proofErr w:type="spellStart"/>
      <w:r w:rsidRPr="00397742">
        <w:rPr>
          <w:rFonts w:ascii="Times New Roman" w:eastAsia="Times New Roman" w:hAnsi="Times New Roman" w:cs="Times New Roman"/>
          <w:sz w:val="28"/>
          <w:szCs w:val="28"/>
          <w:lang w:eastAsia="ru-RU"/>
        </w:rPr>
        <w:t>Project</w:t>
      </w:r>
      <w:proofErr w:type="spellEnd"/>
      <w:r w:rsidRPr="003977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содержит набор готовых отчетов и предлагает возможности по созданию собственных отчетов.</w:t>
      </w:r>
    </w:p>
    <w:p w:rsidR="00397742" w:rsidRPr="00397742" w:rsidRDefault="00397742" w:rsidP="009C20C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977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Статистика проекта.</w:t>
      </w:r>
    </w:p>
    <w:p w:rsidR="00397742" w:rsidRPr="00397742" w:rsidRDefault="00397742" w:rsidP="009C20CE">
      <w:pPr>
        <w:spacing w:before="100" w:beforeAutospacing="1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77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Самый простой статистический отчет, </w:t>
      </w:r>
      <w:r w:rsidRPr="003977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Статистика проекта</w:t>
      </w:r>
      <w:r w:rsidRPr="003977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вызывается с помощью кнопки </w:t>
      </w:r>
      <w:r w:rsidRPr="003977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Статистика</w:t>
      </w:r>
      <w:r w:rsidRPr="003977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34BC0" w:rsidRPr="00134BC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(Проект-Свойства-Свойства проекта).</w:t>
      </w:r>
    </w:p>
    <w:p w:rsidR="00397742" w:rsidRPr="00397742" w:rsidRDefault="00397742" w:rsidP="009C20CE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4832"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4675544D" wp14:editId="1E2FEC29">
            <wp:extent cx="5537202" cy="259080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007" cy="2612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742" w:rsidRPr="00397742" w:rsidRDefault="00397742" w:rsidP="009C20CE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977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Рис.</w:t>
      </w:r>
      <w:r w:rsidR="00134BC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  <w:r w:rsidRPr="003977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 Окно статистики проекта.</w:t>
      </w:r>
    </w:p>
    <w:p w:rsidR="00397742" w:rsidRPr="00397742" w:rsidRDefault="00397742" w:rsidP="009C20CE">
      <w:pPr>
        <w:spacing w:before="100" w:beforeAutospacing="1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7742">
        <w:rPr>
          <w:rFonts w:ascii="Times New Roman" w:eastAsia="Times New Roman" w:hAnsi="Times New Roman" w:cs="Times New Roman"/>
          <w:sz w:val="28"/>
          <w:szCs w:val="28"/>
          <w:lang w:eastAsia="ru-RU"/>
        </w:rPr>
        <w:t>В верхней части отображается таблица с данными о датах начала и окончания проекта. В первой строке представлены даты по текущему плану, во второй – по базовому плану, в третьей – фактические даты</w:t>
      </w:r>
      <w:r w:rsidR="00092012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которые зависят от % выполнения работ</w:t>
      </w:r>
      <w:r w:rsidRPr="00397742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последней строке можно видеть отклонение фактических данных от данных базового плана.</w:t>
      </w:r>
    </w:p>
    <w:p w:rsidR="00397742" w:rsidRDefault="00397742" w:rsidP="009C20CE">
      <w:pPr>
        <w:spacing w:before="100" w:beforeAutospacing="1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77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proofErr w:type="gramStart"/>
      <w:r w:rsidRPr="00397742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нижней  части</w:t>
      </w:r>
      <w:proofErr w:type="gramEnd"/>
      <w:r w:rsidRPr="003977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окна находится таблица со сводными данными по длительности, трудозатратам и затратам на проект. Под таблицей выводятся сведения о </w:t>
      </w:r>
      <w:r w:rsidR="00092012">
        <w:rPr>
          <w:rFonts w:ascii="Times New Roman" w:eastAsia="Times New Roman" w:hAnsi="Times New Roman" w:cs="Times New Roman"/>
          <w:sz w:val="28"/>
          <w:szCs w:val="28"/>
          <w:lang w:eastAsia="ru-RU"/>
        </w:rPr>
        <w:t>%</w:t>
      </w:r>
      <w:r w:rsidRPr="003977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завершения проекта по длительности и </w:t>
      </w:r>
      <w:r w:rsidR="00092012">
        <w:rPr>
          <w:rFonts w:ascii="Times New Roman" w:eastAsia="Times New Roman" w:hAnsi="Times New Roman" w:cs="Times New Roman"/>
          <w:sz w:val="28"/>
          <w:szCs w:val="28"/>
          <w:lang w:eastAsia="ru-RU"/>
        </w:rPr>
        <w:t>%</w:t>
      </w:r>
      <w:r w:rsidR="00092012" w:rsidRPr="003977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завершения проекта по </w:t>
      </w:r>
      <w:r w:rsidRPr="00397742">
        <w:rPr>
          <w:rFonts w:ascii="Times New Roman" w:eastAsia="Times New Roman" w:hAnsi="Times New Roman" w:cs="Times New Roman"/>
          <w:sz w:val="28"/>
          <w:szCs w:val="28"/>
          <w:lang w:eastAsia="ru-RU"/>
        </w:rPr>
        <w:t>трудозатратам.</w:t>
      </w:r>
    </w:p>
    <w:p w:rsidR="009C20CE" w:rsidRPr="00397742" w:rsidRDefault="009C20CE" w:rsidP="009C20CE">
      <w:pPr>
        <w:spacing w:before="100" w:beforeAutospacing="1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7742" w:rsidRPr="00397742" w:rsidRDefault="00397742" w:rsidP="009C20CE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977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Стандартные отчеты.</w:t>
      </w:r>
    </w:p>
    <w:p w:rsidR="00397742" w:rsidRPr="00397742" w:rsidRDefault="00397742" w:rsidP="009C20CE">
      <w:pPr>
        <w:spacing w:before="100" w:beforeAutospacing="1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77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– это средство предоставления проектных данных, предназначенных для распечатки. В </w:t>
      </w:r>
      <w:r w:rsidRPr="003977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MS</w:t>
      </w:r>
      <w:r w:rsidRPr="003977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977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Project</w:t>
      </w:r>
      <w:r w:rsidRPr="003977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входит набор отчетов, которые можно использовать в готовом виде или настроить. Диалоговое окно выбора отчета можно выбрать с помощью команд </w:t>
      </w:r>
      <w:r w:rsidR="0068680C" w:rsidRPr="006868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Проект-</w:t>
      </w:r>
      <w:r w:rsidRPr="003977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</w:t>
      </w:r>
      <w:r w:rsidR="006868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ы</w:t>
      </w:r>
      <w:r w:rsidRPr="003977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– Отчеты</w:t>
      </w:r>
      <w:r w:rsidRPr="0039774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97742" w:rsidRPr="00397742" w:rsidRDefault="00397742" w:rsidP="009C20CE">
      <w:pPr>
        <w:spacing w:before="100" w:beforeAutospacing="1"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4832"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2F83A0BC" wp14:editId="67BA1CD8">
            <wp:extent cx="5181600" cy="2548328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211" cy="2549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742" w:rsidRPr="00397742" w:rsidRDefault="00397742" w:rsidP="009C20CE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77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Рис </w:t>
      </w:r>
      <w:r w:rsidR="0009201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Pr="003977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 Окно выбора группы отчетов.</w:t>
      </w:r>
    </w:p>
    <w:p w:rsidR="00397742" w:rsidRPr="00397742" w:rsidRDefault="00397742" w:rsidP="009C20CE">
      <w:pPr>
        <w:spacing w:before="100" w:beforeAutospacing="1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774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Обзорные отчеты. </w:t>
      </w:r>
      <w:r w:rsidRPr="00397742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Большинство отчетов этой группы, как и все отчеты других групп повторяют одно из представлений</w:t>
      </w:r>
      <w:r w:rsidRPr="0039774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с включенным фильтром. Но в этой группе есть два уникальных отчета </w:t>
      </w:r>
      <w:r w:rsidRPr="003977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Сводка по проекту</w:t>
      </w:r>
      <w:r w:rsidRPr="003977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3977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Рабочие дни</w:t>
      </w:r>
      <w:r w:rsidRPr="003977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397742" w:rsidRPr="00397742" w:rsidRDefault="00397742" w:rsidP="009C20CE">
      <w:pPr>
        <w:spacing w:before="100" w:beforeAutospacing="1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774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Отчеты о текущей деятельности</w:t>
      </w:r>
      <w:r w:rsidRPr="003977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предназначены для получения информации о задачах проекта: задачах, которые еще не начались, скоро начнутся, должны начаться, исполняются, завершились или запаздывают относительно базового плана.</w:t>
      </w:r>
    </w:p>
    <w:p w:rsidR="00397742" w:rsidRPr="00397742" w:rsidRDefault="00397742" w:rsidP="009C20CE">
      <w:pPr>
        <w:spacing w:before="100" w:beforeAutospacing="1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774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Отчеты о затратах.</w:t>
      </w:r>
      <w:r w:rsidRPr="003977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Отчеты о затратах предназначены для анализа финансовой стороны проектного треугольника. С их помощью можно просмотреть график движения средств по проекту, информацию о бюджете проекта, список ресурсов </w:t>
      </w:r>
      <w:proofErr w:type="gramStart"/>
      <w:r w:rsidRPr="00397742">
        <w:rPr>
          <w:rFonts w:ascii="Times New Roman" w:eastAsia="Times New Roman" w:hAnsi="Times New Roman" w:cs="Times New Roman"/>
          <w:sz w:val="28"/>
          <w:szCs w:val="28"/>
          <w:lang w:eastAsia="ru-RU"/>
        </w:rPr>
        <w:t>и  задач</w:t>
      </w:r>
      <w:proofErr w:type="gramEnd"/>
      <w:r w:rsidRPr="003977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превышением бюджета и определить освоенный объем проекта.</w:t>
      </w:r>
    </w:p>
    <w:p w:rsidR="00397742" w:rsidRPr="00397742" w:rsidRDefault="00397742" w:rsidP="009C20CE">
      <w:pPr>
        <w:spacing w:before="100" w:beforeAutospacing="1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774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Отчеты о назначениях. </w:t>
      </w:r>
      <w:r w:rsidRPr="003977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Позволяют анализировать назначения проекта. С их помощью можно просмотреть назначения ресурсов, в том числе сохраняя связь назначений с календарным планом, распечатать список задач для ресурса и </w:t>
      </w:r>
      <w:proofErr w:type="gramStart"/>
      <w:r w:rsidRPr="00397742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определить  ресурсы</w:t>
      </w:r>
      <w:proofErr w:type="gramEnd"/>
      <w:r w:rsidRPr="003977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превышением доступности.</w:t>
      </w:r>
    </w:p>
    <w:p w:rsidR="00397742" w:rsidRPr="00397742" w:rsidRDefault="00397742" w:rsidP="009C20CE">
      <w:pPr>
        <w:spacing w:before="100" w:beforeAutospacing="1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774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lastRenderedPageBreak/>
        <w:t xml:space="preserve">Отчет по загрузке. </w:t>
      </w:r>
      <w:r w:rsidRPr="003977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Отчетов по загрузке всего два, и они являются аналогами одноименных диаграмм – </w:t>
      </w:r>
      <w:r w:rsidRPr="003977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Использование задач</w:t>
      </w:r>
      <w:r w:rsidRPr="003977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3977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Использование ресурсов</w:t>
      </w:r>
      <w:r w:rsidRPr="00397742">
        <w:rPr>
          <w:rFonts w:ascii="Times New Roman" w:eastAsia="Times New Roman" w:hAnsi="Times New Roman" w:cs="Times New Roman"/>
          <w:sz w:val="28"/>
          <w:szCs w:val="28"/>
          <w:lang w:eastAsia="ru-RU"/>
        </w:rPr>
        <w:t>. С их помощью можно определить какие задачи выполняет ресурс в определенный день и сколько часов запланировано на выполнение задачи.</w:t>
      </w:r>
    </w:p>
    <w:p w:rsidR="00397742" w:rsidRPr="00397742" w:rsidRDefault="00397742" w:rsidP="009C20CE">
      <w:pPr>
        <w:spacing w:before="100" w:beforeAutospacing="1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2B19" w:rsidRPr="00E92B19" w:rsidRDefault="00E92B19" w:rsidP="009C20CE">
      <w:pPr>
        <w:spacing w:before="100" w:beforeAutospacing="1"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2B1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ЗАДАНИЕ.</w:t>
      </w:r>
      <w:r w:rsidRPr="00E92B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E92B19" w:rsidRDefault="00E92B19" w:rsidP="009C20CE">
      <w:pPr>
        <w:pStyle w:val="a8"/>
        <w:numPr>
          <w:ilvl w:val="0"/>
          <w:numId w:val="35"/>
        </w:numPr>
        <w:spacing w:before="100" w:beforeAutospacing="1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Сохранить базовый план проекта внедрения КИС предприятия (См. </w:t>
      </w:r>
      <w:proofErr w:type="spellStart"/>
      <w:r>
        <w:rPr>
          <w:rFonts w:ascii="Times New Roman" w:hAnsi="Times New Roman" w:cs="Times New Roman"/>
          <w:sz w:val="28"/>
          <w:szCs w:val="28"/>
        </w:rPr>
        <w:t>Л.б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№ </w:t>
      </w:r>
      <w:r w:rsidR="001F5D2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</w:t>
      </w:r>
      <w:r w:rsidR="001F5D2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397742" w:rsidRDefault="00E92B19" w:rsidP="009C20CE">
      <w:pPr>
        <w:pStyle w:val="a8"/>
        <w:numPr>
          <w:ilvl w:val="0"/>
          <w:numId w:val="35"/>
        </w:numPr>
        <w:spacing w:before="100" w:beforeAutospacing="1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2B19">
        <w:rPr>
          <w:rFonts w:ascii="Times New Roman" w:hAnsi="Times New Roman" w:cs="Times New Roman"/>
          <w:sz w:val="28"/>
          <w:szCs w:val="28"/>
        </w:rPr>
        <w:t>Поставить произвольно % завершения для задач проекта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92B19" w:rsidRDefault="00E92B19" w:rsidP="009C20CE">
      <w:pPr>
        <w:pStyle w:val="a8"/>
        <w:numPr>
          <w:ilvl w:val="0"/>
          <w:numId w:val="35"/>
        </w:numPr>
        <w:spacing w:before="100" w:beforeAutospacing="1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 текущее состояние проекта по отношению к базовому плану.</w:t>
      </w:r>
    </w:p>
    <w:p w:rsidR="00E92B19" w:rsidRDefault="00E92B19" w:rsidP="009C20CE">
      <w:pPr>
        <w:pStyle w:val="a8"/>
        <w:numPr>
          <w:ilvl w:val="0"/>
          <w:numId w:val="35"/>
        </w:numPr>
        <w:spacing w:before="100" w:beforeAutospacing="1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Критический путь проекта.</w:t>
      </w:r>
    </w:p>
    <w:p w:rsidR="00E92B19" w:rsidRDefault="00E92B19" w:rsidP="009C20CE">
      <w:pPr>
        <w:pStyle w:val="a8"/>
        <w:numPr>
          <w:ilvl w:val="0"/>
          <w:numId w:val="35"/>
        </w:numPr>
        <w:spacing w:before="100" w:beforeAutospacing="1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Сформировать отчеты, демонстрирующие основные текущие показатели и показатели по базовому плану, величину отклонения от базовых показателей.</w:t>
      </w:r>
    </w:p>
    <w:p w:rsidR="00E92B19" w:rsidRDefault="00E92B19" w:rsidP="009C20CE">
      <w:pPr>
        <w:pStyle w:val="a8"/>
        <w:numPr>
          <w:ilvl w:val="0"/>
          <w:numId w:val="35"/>
        </w:numPr>
        <w:spacing w:before="100" w:beforeAutospacing="1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Методику освоенного объема</w:t>
      </w:r>
      <w:r w:rsidR="0088762E">
        <w:rPr>
          <w:rFonts w:ascii="Times New Roman" w:hAnsi="Times New Roman" w:cs="Times New Roman"/>
          <w:sz w:val="28"/>
          <w:szCs w:val="28"/>
        </w:rPr>
        <w:t xml:space="preserve">, определите «отклонение от календарного плана» и «отклонение по стоимости» </w:t>
      </w:r>
    </w:p>
    <w:p w:rsidR="00092012" w:rsidRDefault="00092012" w:rsidP="009C20CE">
      <w:pPr>
        <w:spacing w:before="100" w:beforeAutospacing="1"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8762E" w:rsidRPr="0088762E" w:rsidRDefault="0088762E" w:rsidP="009C20CE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8762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Контрольные вопросы для защиты лабораторной работы:</w:t>
      </w:r>
    </w:p>
    <w:p w:rsidR="0088762E" w:rsidRDefault="0088762E" w:rsidP="009C20CE">
      <w:pPr>
        <w:pStyle w:val="a8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Перечислите все возможные варианты проставления % завершения работ в проекте.</w:t>
      </w:r>
    </w:p>
    <w:p w:rsidR="0088762E" w:rsidRDefault="0088762E" w:rsidP="009C20CE">
      <w:pPr>
        <w:pStyle w:val="a8"/>
        <w:numPr>
          <w:ilvl w:val="0"/>
          <w:numId w:val="37"/>
        </w:numPr>
        <w:spacing w:before="100" w:beforeAutospacing="1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 ли проставить % завершения суммарной задаче? Прокомментируйте результат.</w:t>
      </w:r>
    </w:p>
    <w:p w:rsidR="0088762E" w:rsidRDefault="0088762E" w:rsidP="009C20CE">
      <w:pPr>
        <w:pStyle w:val="a8"/>
        <w:numPr>
          <w:ilvl w:val="0"/>
          <w:numId w:val="37"/>
        </w:numPr>
        <w:spacing w:before="100" w:beforeAutospacing="1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методики анализа проекта по длительности вам известны?</w:t>
      </w:r>
    </w:p>
    <w:p w:rsidR="0088762E" w:rsidRDefault="0088762E" w:rsidP="009C20CE">
      <w:pPr>
        <w:pStyle w:val="a8"/>
        <w:numPr>
          <w:ilvl w:val="0"/>
          <w:numId w:val="37"/>
        </w:numPr>
        <w:spacing w:before="100" w:beforeAutospacing="1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методики анализа проекта по стоимости вам известны?</w:t>
      </w:r>
    </w:p>
    <w:p w:rsidR="0088762E" w:rsidRDefault="00450157" w:rsidP="009C20CE">
      <w:pPr>
        <w:pStyle w:val="a8"/>
        <w:numPr>
          <w:ilvl w:val="0"/>
          <w:numId w:val="37"/>
        </w:numPr>
        <w:spacing w:before="100" w:beforeAutospacing="1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какого отчета можно получить сведения о ресурсе и работах, на выполнение которых он назначен.</w:t>
      </w:r>
    </w:p>
    <w:p w:rsidR="00FC0F5F" w:rsidRDefault="00FC0F5F" w:rsidP="009C20CE">
      <w:pPr>
        <w:pStyle w:val="a8"/>
        <w:numPr>
          <w:ilvl w:val="0"/>
          <w:numId w:val="37"/>
        </w:numPr>
        <w:spacing w:before="100" w:beforeAutospacing="1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Какая информация представлена в окне </w:t>
      </w:r>
      <w:r w:rsidRPr="00FC0F5F">
        <w:rPr>
          <w:rFonts w:ascii="Times New Roman" w:hAnsi="Times New Roman" w:cs="Times New Roman"/>
          <w:b/>
          <w:sz w:val="28"/>
          <w:szCs w:val="28"/>
        </w:rPr>
        <w:t>Статистика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C0F5F" w:rsidRDefault="00FC0F5F" w:rsidP="009C20CE">
      <w:pPr>
        <w:pStyle w:val="a8"/>
        <w:numPr>
          <w:ilvl w:val="0"/>
          <w:numId w:val="37"/>
        </w:numPr>
        <w:spacing w:before="100" w:beforeAutospacing="1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чем разница в данных </w:t>
      </w:r>
      <w:r w:rsidRPr="00FC0F5F">
        <w:rPr>
          <w:rFonts w:ascii="Times New Roman" w:hAnsi="Times New Roman" w:cs="Times New Roman"/>
          <w:b/>
          <w:sz w:val="28"/>
          <w:szCs w:val="28"/>
        </w:rPr>
        <w:t>Фактических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FC0F5F">
        <w:rPr>
          <w:rFonts w:ascii="Times New Roman" w:hAnsi="Times New Roman" w:cs="Times New Roman"/>
          <w:b/>
          <w:sz w:val="28"/>
          <w:szCs w:val="28"/>
        </w:rPr>
        <w:t>Базовых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C0F5F" w:rsidRDefault="00FC0F5F" w:rsidP="009C20CE">
      <w:pPr>
        <w:pStyle w:val="a8"/>
        <w:numPr>
          <w:ilvl w:val="0"/>
          <w:numId w:val="37"/>
        </w:numPr>
        <w:spacing w:before="100" w:beforeAutospacing="1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Сколько базовых планов позволяет сохранить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FC0F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9F6DD2" w:rsidRDefault="009F6DD2" w:rsidP="009F6DD2">
      <w:pPr>
        <w:pStyle w:val="a8"/>
        <w:numPr>
          <w:ilvl w:val="0"/>
          <w:numId w:val="37"/>
        </w:num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310A8">
        <w:rPr>
          <w:rFonts w:ascii="Times New Roman" w:eastAsia="Times New Roman" w:hAnsi="Times New Roman"/>
          <w:sz w:val="28"/>
          <w:szCs w:val="28"/>
          <w:lang w:eastAsia="ru-RU"/>
        </w:rPr>
        <w:t>Возможно ли пересчит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ать</w:t>
      </w:r>
      <w:r w:rsidRPr="00C310A8">
        <w:rPr>
          <w:rFonts w:ascii="Times New Roman" w:eastAsia="Times New Roman" w:hAnsi="Times New Roman"/>
          <w:sz w:val="28"/>
          <w:szCs w:val="28"/>
          <w:lang w:eastAsia="ru-RU"/>
        </w:rPr>
        <w:t xml:space="preserve"> бюджет базового плана проекта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?</w:t>
      </w:r>
    </w:p>
    <w:p w:rsidR="009F6DD2" w:rsidRPr="0088762E" w:rsidRDefault="009F6DD2" w:rsidP="009F6DD2">
      <w:pPr>
        <w:pStyle w:val="a8"/>
        <w:numPr>
          <w:ilvl w:val="0"/>
          <w:numId w:val="37"/>
        </w:numPr>
        <w:spacing w:before="100" w:beforeAutospacing="1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Возможно ли удалить базовый план проекта?</w:t>
      </w:r>
    </w:p>
    <w:p w:rsidR="00092012" w:rsidRDefault="00092012" w:rsidP="009C20CE">
      <w:pPr>
        <w:pStyle w:val="ae"/>
        <w:spacing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Отчет по лабораторной работе</w:t>
      </w:r>
      <w:r>
        <w:rPr>
          <w:color w:val="000000"/>
          <w:sz w:val="28"/>
          <w:szCs w:val="28"/>
        </w:rPr>
        <w:t xml:space="preserve"> выполняется в виде текстового файла в M</w:t>
      </w:r>
      <w:r>
        <w:rPr>
          <w:color w:val="000000"/>
          <w:sz w:val="28"/>
          <w:szCs w:val="28"/>
          <w:lang w:val="en-US"/>
        </w:rPr>
        <w:t>S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Word</w:t>
      </w:r>
      <w:proofErr w:type="spellEnd"/>
      <w:r>
        <w:rPr>
          <w:color w:val="000000"/>
          <w:sz w:val="28"/>
          <w:szCs w:val="28"/>
        </w:rPr>
        <w:t xml:space="preserve"> (шрифт основного текста Times New Roman, 12 пунктов, через 1,5 интервала, выравнивание по ширине). Он должен включать:</w:t>
      </w:r>
    </w:p>
    <w:p w:rsidR="00092012" w:rsidRDefault="00092012" w:rsidP="009C20CE">
      <w:pPr>
        <w:pStyle w:val="ae"/>
        <w:numPr>
          <w:ilvl w:val="0"/>
          <w:numId w:val="41"/>
        </w:numPr>
        <w:spacing w:after="0" w:afterAutospacing="0"/>
        <w:jc w:val="both"/>
        <w:textAlignment w:val="baseline"/>
        <w:rPr>
          <w:rFonts w:ascii="Noto Sans Symbols" w:hAnsi="Noto Sans Symbols"/>
          <w:color w:val="000000"/>
          <w:sz w:val="28"/>
          <w:szCs w:val="28"/>
        </w:rPr>
      </w:pPr>
      <w:r>
        <w:rPr>
          <w:rFonts w:ascii="Noto Sans Symbols" w:hAnsi="Noto Sans Symbols"/>
          <w:color w:val="000000"/>
          <w:sz w:val="28"/>
          <w:szCs w:val="28"/>
        </w:rPr>
        <w:t xml:space="preserve">Титульный лист. </w:t>
      </w:r>
    </w:p>
    <w:p w:rsidR="00092012" w:rsidRDefault="00092012" w:rsidP="009C20CE">
      <w:pPr>
        <w:pStyle w:val="ae"/>
        <w:numPr>
          <w:ilvl w:val="0"/>
          <w:numId w:val="41"/>
        </w:numPr>
        <w:spacing w:after="0" w:afterAutospacing="0"/>
        <w:jc w:val="both"/>
        <w:textAlignment w:val="baseline"/>
        <w:rPr>
          <w:rFonts w:ascii="Noto Sans Symbols" w:hAnsi="Noto Sans Symbols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Фамилию и инициалы автора, номер группы</w:t>
      </w:r>
    </w:p>
    <w:p w:rsidR="00092012" w:rsidRPr="00EC3C68" w:rsidRDefault="00092012" w:rsidP="009C20CE">
      <w:pPr>
        <w:pStyle w:val="ae"/>
        <w:numPr>
          <w:ilvl w:val="0"/>
          <w:numId w:val="41"/>
        </w:numPr>
        <w:spacing w:after="0" w:afterAutospacing="0"/>
        <w:jc w:val="both"/>
        <w:textAlignment w:val="baseline"/>
        <w:rPr>
          <w:rFonts w:ascii="Noto Sans Symbols" w:hAnsi="Noto Sans Symbols"/>
          <w:color w:val="000000"/>
          <w:sz w:val="28"/>
          <w:szCs w:val="28"/>
        </w:rPr>
      </w:pPr>
      <w:r w:rsidRPr="00EC3C68">
        <w:rPr>
          <w:color w:val="000000"/>
          <w:sz w:val="28"/>
          <w:szCs w:val="28"/>
        </w:rPr>
        <w:lastRenderedPageBreak/>
        <w:t>Фамилию и инициалы преподавателя</w:t>
      </w:r>
    </w:p>
    <w:p w:rsidR="00092012" w:rsidRDefault="00092012" w:rsidP="009C20CE">
      <w:pPr>
        <w:pStyle w:val="ae"/>
        <w:numPr>
          <w:ilvl w:val="0"/>
          <w:numId w:val="41"/>
        </w:numPr>
        <w:spacing w:after="0" w:afterAutospacing="0"/>
        <w:jc w:val="both"/>
        <w:textAlignment w:val="baseline"/>
        <w:rPr>
          <w:rFonts w:ascii="Noto Sans Symbols" w:hAnsi="Noto Sans Symbols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Номер и тему лабораторной работы</w:t>
      </w:r>
    </w:p>
    <w:p w:rsidR="00092012" w:rsidRDefault="00092012" w:rsidP="009C20CE">
      <w:pPr>
        <w:pStyle w:val="ae"/>
        <w:numPr>
          <w:ilvl w:val="0"/>
          <w:numId w:val="41"/>
        </w:numPr>
        <w:spacing w:after="0" w:afterAutospacing="0"/>
        <w:jc w:val="both"/>
        <w:textAlignment w:val="baseline"/>
        <w:rPr>
          <w:rFonts w:ascii="Noto Sans Symbols" w:hAnsi="Noto Sans Symbols"/>
          <w:color w:val="000000"/>
          <w:sz w:val="28"/>
          <w:szCs w:val="28"/>
        </w:rPr>
      </w:pPr>
      <w:r w:rsidRPr="00EC3C68">
        <w:rPr>
          <w:color w:val="000000"/>
          <w:sz w:val="28"/>
          <w:szCs w:val="28"/>
        </w:rPr>
        <w:t>Номер</w:t>
      </w:r>
      <w:r>
        <w:rPr>
          <w:color w:val="000000"/>
          <w:sz w:val="28"/>
          <w:szCs w:val="28"/>
        </w:rPr>
        <w:t xml:space="preserve"> варианта (если требуется)</w:t>
      </w:r>
    </w:p>
    <w:p w:rsidR="00092012" w:rsidRDefault="00092012" w:rsidP="009C20CE">
      <w:pPr>
        <w:pStyle w:val="ae"/>
        <w:numPr>
          <w:ilvl w:val="0"/>
          <w:numId w:val="41"/>
        </w:numPr>
        <w:spacing w:after="0" w:afterAutospacing="0"/>
        <w:jc w:val="both"/>
        <w:textAlignment w:val="baseline"/>
        <w:rPr>
          <w:rFonts w:ascii="Noto Sans Symbols" w:hAnsi="Noto Sans Symbols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Краткое описание исследуемой темы</w:t>
      </w:r>
    </w:p>
    <w:p w:rsidR="00092012" w:rsidRDefault="00092012" w:rsidP="009C20CE">
      <w:pPr>
        <w:pStyle w:val="ae"/>
        <w:numPr>
          <w:ilvl w:val="0"/>
          <w:numId w:val="41"/>
        </w:numPr>
        <w:spacing w:after="0" w:afterAutospacing="0"/>
        <w:jc w:val="both"/>
        <w:textAlignment w:val="baseline"/>
        <w:rPr>
          <w:rFonts w:ascii="Noto Sans Symbols" w:hAnsi="Noto Sans Symbols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Результаты выполнения заданий в виде скриншотов</w:t>
      </w:r>
    </w:p>
    <w:p w:rsidR="00092012" w:rsidRDefault="00092012" w:rsidP="009C20CE">
      <w:pPr>
        <w:pStyle w:val="ae"/>
        <w:numPr>
          <w:ilvl w:val="0"/>
          <w:numId w:val="41"/>
        </w:numPr>
        <w:spacing w:after="0" w:afterAutospacing="0"/>
        <w:jc w:val="both"/>
        <w:textAlignment w:val="baseline"/>
        <w:rPr>
          <w:rFonts w:ascii="Noto Sans Symbols" w:hAnsi="Noto Sans Symbols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Краткие ответы на контрольные вопросы. </w:t>
      </w:r>
    </w:p>
    <w:p w:rsidR="00092012" w:rsidRDefault="00092012" w:rsidP="009C20CE">
      <w:pPr>
        <w:pStyle w:val="ae"/>
        <w:numPr>
          <w:ilvl w:val="0"/>
          <w:numId w:val="41"/>
        </w:numPr>
        <w:spacing w:after="0" w:afterAutospacing="0"/>
        <w:jc w:val="both"/>
        <w:textAlignment w:val="baseline"/>
        <w:rPr>
          <w:rFonts w:ascii="Noto Sans Symbols" w:hAnsi="Noto Sans Symbols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Дополнительно прилагается файл работы в той программе, которой она выполнялась. </w:t>
      </w:r>
    </w:p>
    <w:p w:rsidR="00092012" w:rsidRDefault="00092012" w:rsidP="009C20CE">
      <w:pPr>
        <w:spacing w:before="100" w:beforeAutospacing="1"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092012" w:rsidSect="00214832">
      <w:pgSz w:w="12240" w:h="15840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528B3"/>
    <w:multiLevelType w:val="hybridMultilevel"/>
    <w:tmpl w:val="EFD66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73776"/>
    <w:multiLevelType w:val="hybridMultilevel"/>
    <w:tmpl w:val="932A34AC"/>
    <w:lvl w:ilvl="0" w:tplc="F1C841D2">
      <w:start w:val="1"/>
      <w:numFmt w:val="bullet"/>
      <w:lvlText w:val="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>
    <w:nsid w:val="0CD04055"/>
    <w:multiLevelType w:val="hybridMultilevel"/>
    <w:tmpl w:val="6A06C902"/>
    <w:lvl w:ilvl="0" w:tplc="F1C841D2">
      <w:start w:val="1"/>
      <w:numFmt w:val="bullet"/>
      <w:lvlText w:val="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>
    <w:nsid w:val="0EF324E9"/>
    <w:multiLevelType w:val="hybridMultilevel"/>
    <w:tmpl w:val="4DFEA106"/>
    <w:lvl w:ilvl="0" w:tplc="F44A5B58">
      <w:start w:val="1"/>
      <w:numFmt w:val="bullet"/>
      <w:lvlText w:val=""/>
      <w:lvlJc w:val="left"/>
      <w:pPr>
        <w:tabs>
          <w:tab w:val="num" w:pos="1250"/>
        </w:tabs>
        <w:ind w:left="117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12546340"/>
    <w:multiLevelType w:val="multilevel"/>
    <w:tmpl w:val="D63A1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F34FCE"/>
    <w:multiLevelType w:val="hybridMultilevel"/>
    <w:tmpl w:val="D040D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B85F63"/>
    <w:multiLevelType w:val="hybridMultilevel"/>
    <w:tmpl w:val="614AE88E"/>
    <w:lvl w:ilvl="0" w:tplc="F1C841D2">
      <w:start w:val="1"/>
      <w:numFmt w:val="bullet"/>
      <w:lvlText w:val="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7">
    <w:nsid w:val="18F21E87"/>
    <w:multiLevelType w:val="hybridMultilevel"/>
    <w:tmpl w:val="CB143548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>
    <w:nsid w:val="19F8622D"/>
    <w:multiLevelType w:val="hybridMultilevel"/>
    <w:tmpl w:val="2A5A1712"/>
    <w:lvl w:ilvl="0" w:tplc="F1C841D2">
      <w:start w:val="1"/>
      <w:numFmt w:val="bullet"/>
      <w:lvlText w:val="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9">
    <w:nsid w:val="1AD9280A"/>
    <w:multiLevelType w:val="hybridMultilevel"/>
    <w:tmpl w:val="908E2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844CC8"/>
    <w:multiLevelType w:val="hybridMultilevel"/>
    <w:tmpl w:val="AB9CF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7A7A3F"/>
    <w:multiLevelType w:val="multilevel"/>
    <w:tmpl w:val="4B322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10901B4"/>
    <w:multiLevelType w:val="hybridMultilevel"/>
    <w:tmpl w:val="F822DE28"/>
    <w:lvl w:ilvl="0" w:tplc="F1C841D2">
      <w:start w:val="1"/>
      <w:numFmt w:val="bullet"/>
      <w:lvlText w:val="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3">
    <w:nsid w:val="2A350059"/>
    <w:multiLevelType w:val="hybridMultilevel"/>
    <w:tmpl w:val="FE36FEB0"/>
    <w:lvl w:ilvl="0" w:tplc="F1C841D2">
      <w:start w:val="1"/>
      <w:numFmt w:val="bullet"/>
      <w:lvlText w:val="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4">
    <w:nsid w:val="2B4A7942"/>
    <w:multiLevelType w:val="hybridMultilevel"/>
    <w:tmpl w:val="52FC18CA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36"/>
        </w:tabs>
        <w:ind w:left="393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76"/>
        </w:tabs>
        <w:ind w:left="53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96"/>
        </w:tabs>
        <w:ind w:left="609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</w:rPr>
    </w:lvl>
  </w:abstractNum>
  <w:abstractNum w:abstractNumId="15">
    <w:nsid w:val="32CD287A"/>
    <w:multiLevelType w:val="hybridMultilevel"/>
    <w:tmpl w:val="33441CC0"/>
    <w:lvl w:ilvl="0" w:tplc="8BD01A1A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338A75B2"/>
    <w:multiLevelType w:val="multilevel"/>
    <w:tmpl w:val="1B58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3E46DBB"/>
    <w:multiLevelType w:val="hybridMultilevel"/>
    <w:tmpl w:val="D1DED19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8">
    <w:nsid w:val="3BBC561D"/>
    <w:multiLevelType w:val="hybridMultilevel"/>
    <w:tmpl w:val="AD3E9EDE"/>
    <w:lvl w:ilvl="0" w:tplc="F1C841D2">
      <w:start w:val="1"/>
      <w:numFmt w:val="bullet"/>
      <w:lvlText w:val=""/>
      <w:lvlJc w:val="left"/>
      <w:pPr>
        <w:tabs>
          <w:tab w:val="num" w:pos="2040"/>
        </w:tabs>
        <w:ind w:left="20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19">
    <w:nsid w:val="3C0C5204"/>
    <w:multiLevelType w:val="hybridMultilevel"/>
    <w:tmpl w:val="8D1010B0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36"/>
        </w:tabs>
        <w:ind w:left="393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76"/>
        </w:tabs>
        <w:ind w:left="53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96"/>
        </w:tabs>
        <w:ind w:left="609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</w:rPr>
    </w:lvl>
  </w:abstractNum>
  <w:abstractNum w:abstractNumId="20">
    <w:nsid w:val="3E4D3E1D"/>
    <w:multiLevelType w:val="hybridMultilevel"/>
    <w:tmpl w:val="3B2EC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F1447F"/>
    <w:multiLevelType w:val="hybridMultilevel"/>
    <w:tmpl w:val="FAEE47D4"/>
    <w:lvl w:ilvl="0" w:tplc="F1C841D2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4E25C7D"/>
    <w:multiLevelType w:val="hybridMultilevel"/>
    <w:tmpl w:val="EC844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234E66"/>
    <w:multiLevelType w:val="hybridMultilevel"/>
    <w:tmpl w:val="F6BC3EDE"/>
    <w:lvl w:ilvl="0" w:tplc="F1C841D2">
      <w:start w:val="1"/>
      <w:numFmt w:val="bullet"/>
      <w:lvlText w:val="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hint="default"/>
      </w:rPr>
    </w:lvl>
    <w:lvl w:ilvl="2" w:tplc="0419000F">
      <w:start w:val="1"/>
      <w:numFmt w:val="decimal"/>
      <w:lvlText w:val="%3."/>
      <w:lvlJc w:val="left"/>
      <w:pPr>
        <w:tabs>
          <w:tab w:val="num" w:pos="2496"/>
        </w:tabs>
        <w:ind w:left="2496" w:hanging="360"/>
      </w:pPr>
      <w:rPr>
        <w:rFonts w:hint="default"/>
        <w:color w:val="auto"/>
      </w:rPr>
    </w:lvl>
    <w:lvl w:ilvl="3" w:tplc="04190001" w:tentative="1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36"/>
        </w:tabs>
        <w:ind w:left="393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76"/>
        </w:tabs>
        <w:ind w:left="53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96"/>
        </w:tabs>
        <w:ind w:left="609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</w:rPr>
    </w:lvl>
  </w:abstractNum>
  <w:abstractNum w:abstractNumId="24">
    <w:nsid w:val="49546313"/>
    <w:multiLevelType w:val="hybridMultilevel"/>
    <w:tmpl w:val="454CC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537252"/>
    <w:multiLevelType w:val="hybridMultilevel"/>
    <w:tmpl w:val="F288D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C95DD9"/>
    <w:multiLevelType w:val="hybridMultilevel"/>
    <w:tmpl w:val="1EA85C60"/>
    <w:lvl w:ilvl="0" w:tplc="041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7">
    <w:nsid w:val="573F4327"/>
    <w:multiLevelType w:val="hybridMultilevel"/>
    <w:tmpl w:val="D7BE0C12"/>
    <w:lvl w:ilvl="0" w:tplc="8BD01A1A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589E5DD7"/>
    <w:multiLevelType w:val="hybridMultilevel"/>
    <w:tmpl w:val="BAA28546"/>
    <w:lvl w:ilvl="0" w:tplc="F1C841D2">
      <w:start w:val="1"/>
      <w:numFmt w:val="bullet"/>
      <w:lvlText w:val="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9">
    <w:nsid w:val="59CA68CF"/>
    <w:multiLevelType w:val="hybridMultilevel"/>
    <w:tmpl w:val="13422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561EAC"/>
    <w:multiLevelType w:val="hybridMultilevel"/>
    <w:tmpl w:val="C5E435B2"/>
    <w:lvl w:ilvl="0" w:tplc="F1C841D2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9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2" w:tplc="7F509DBE">
      <w:start w:val="7"/>
      <w:numFmt w:val="decimal"/>
      <w:lvlText w:val="%3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3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1">
    <w:nsid w:val="663D0CDE"/>
    <w:multiLevelType w:val="hybridMultilevel"/>
    <w:tmpl w:val="A7865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9071E3"/>
    <w:multiLevelType w:val="hybridMultilevel"/>
    <w:tmpl w:val="EFD66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8F723E"/>
    <w:multiLevelType w:val="hybridMultilevel"/>
    <w:tmpl w:val="144AC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0DA3A16"/>
    <w:multiLevelType w:val="hybridMultilevel"/>
    <w:tmpl w:val="48FA0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C11968"/>
    <w:multiLevelType w:val="hybridMultilevel"/>
    <w:tmpl w:val="C324E804"/>
    <w:lvl w:ilvl="0" w:tplc="F1C841D2">
      <w:start w:val="1"/>
      <w:numFmt w:val="bullet"/>
      <w:lvlText w:val="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6">
    <w:nsid w:val="76DE6C56"/>
    <w:multiLevelType w:val="hybridMultilevel"/>
    <w:tmpl w:val="D8D4C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6DF12E4"/>
    <w:multiLevelType w:val="hybridMultilevel"/>
    <w:tmpl w:val="1A10219E"/>
    <w:lvl w:ilvl="0" w:tplc="F1C841D2">
      <w:start w:val="1"/>
      <w:numFmt w:val="bullet"/>
      <w:lvlText w:val="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color w:val="auto"/>
      </w:rPr>
    </w:lvl>
    <w:lvl w:ilvl="1" w:tplc="0419000F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  <w:rPr>
        <w:rFonts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8">
    <w:nsid w:val="7854761B"/>
    <w:multiLevelType w:val="hybridMultilevel"/>
    <w:tmpl w:val="8C6C8E04"/>
    <w:lvl w:ilvl="0" w:tplc="F1C841D2">
      <w:start w:val="1"/>
      <w:numFmt w:val="bullet"/>
      <w:lvlText w:val="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9">
    <w:nsid w:val="787C77BF"/>
    <w:multiLevelType w:val="hybridMultilevel"/>
    <w:tmpl w:val="333E2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DA603B"/>
    <w:multiLevelType w:val="hybridMultilevel"/>
    <w:tmpl w:val="E26E5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F514DC"/>
    <w:multiLevelType w:val="hybridMultilevel"/>
    <w:tmpl w:val="FA705B2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7"/>
  </w:num>
  <w:num w:numId="3">
    <w:abstractNumId w:val="26"/>
  </w:num>
  <w:num w:numId="4">
    <w:abstractNumId w:val="1"/>
  </w:num>
  <w:num w:numId="5">
    <w:abstractNumId w:val="35"/>
  </w:num>
  <w:num w:numId="6">
    <w:abstractNumId w:val="2"/>
  </w:num>
  <w:num w:numId="7">
    <w:abstractNumId w:val="38"/>
  </w:num>
  <w:num w:numId="8">
    <w:abstractNumId w:val="28"/>
  </w:num>
  <w:num w:numId="9">
    <w:abstractNumId w:val="18"/>
  </w:num>
  <w:num w:numId="10">
    <w:abstractNumId w:val="12"/>
  </w:num>
  <w:num w:numId="11">
    <w:abstractNumId w:val="13"/>
  </w:num>
  <w:num w:numId="12">
    <w:abstractNumId w:val="6"/>
  </w:num>
  <w:num w:numId="13">
    <w:abstractNumId w:val="8"/>
  </w:num>
  <w:num w:numId="14">
    <w:abstractNumId w:val="21"/>
  </w:num>
  <w:num w:numId="15">
    <w:abstractNumId w:val="14"/>
  </w:num>
  <w:num w:numId="16">
    <w:abstractNumId w:val="19"/>
  </w:num>
  <w:num w:numId="17">
    <w:abstractNumId w:val="30"/>
  </w:num>
  <w:num w:numId="18">
    <w:abstractNumId w:val="27"/>
  </w:num>
  <w:num w:numId="19">
    <w:abstractNumId w:val="15"/>
  </w:num>
  <w:num w:numId="20">
    <w:abstractNumId w:val="3"/>
  </w:num>
  <w:num w:numId="21">
    <w:abstractNumId w:val="31"/>
  </w:num>
  <w:num w:numId="22">
    <w:abstractNumId w:val="41"/>
  </w:num>
  <w:num w:numId="23">
    <w:abstractNumId w:val="17"/>
  </w:num>
  <w:num w:numId="24">
    <w:abstractNumId w:val="9"/>
  </w:num>
  <w:num w:numId="25">
    <w:abstractNumId w:val="5"/>
  </w:num>
  <w:num w:numId="26">
    <w:abstractNumId w:val="36"/>
  </w:num>
  <w:num w:numId="27">
    <w:abstractNumId w:val="20"/>
  </w:num>
  <w:num w:numId="28">
    <w:abstractNumId w:val="22"/>
  </w:num>
  <w:num w:numId="29">
    <w:abstractNumId w:val="34"/>
  </w:num>
  <w:num w:numId="30">
    <w:abstractNumId w:val="24"/>
  </w:num>
  <w:num w:numId="31">
    <w:abstractNumId w:val="29"/>
  </w:num>
  <w:num w:numId="32">
    <w:abstractNumId w:val="40"/>
  </w:num>
  <w:num w:numId="33">
    <w:abstractNumId w:val="39"/>
  </w:num>
  <w:num w:numId="34">
    <w:abstractNumId w:val="25"/>
  </w:num>
  <w:num w:numId="35">
    <w:abstractNumId w:val="32"/>
  </w:num>
  <w:num w:numId="36">
    <w:abstractNumId w:val="33"/>
  </w:num>
  <w:num w:numId="37">
    <w:abstractNumId w:val="0"/>
  </w:num>
  <w:num w:numId="38">
    <w:abstractNumId w:val="16"/>
  </w:num>
  <w:num w:numId="39">
    <w:abstractNumId w:val="4"/>
  </w:num>
  <w:num w:numId="40">
    <w:abstractNumId w:val="7"/>
  </w:num>
  <w:num w:numId="41">
    <w:abstractNumId w:val="11"/>
  </w:num>
  <w:num w:numId="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742"/>
    <w:rsid w:val="00044A33"/>
    <w:rsid w:val="00076617"/>
    <w:rsid w:val="00092012"/>
    <w:rsid w:val="00126E53"/>
    <w:rsid w:val="00134BC0"/>
    <w:rsid w:val="00174D37"/>
    <w:rsid w:val="001F5D26"/>
    <w:rsid w:val="00214832"/>
    <w:rsid w:val="00397742"/>
    <w:rsid w:val="003A00B0"/>
    <w:rsid w:val="00407016"/>
    <w:rsid w:val="00450157"/>
    <w:rsid w:val="00576D7D"/>
    <w:rsid w:val="005A0C61"/>
    <w:rsid w:val="0068680C"/>
    <w:rsid w:val="006A20DB"/>
    <w:rsid w:val="006E32CA"/>
    <w:rsid w:val="0088762E"/>
    <w:rsid w:val="00905A04"/>
    <w:rsid w:val="009C20CE"/>
    <w:rsid w:val="009F6DD2"/>
    <w:rsid w:val="00A3638C"/>
    <w:rsid w:val="00A87239"/>
    <w:rsid w:val="00B1276F"/>
    <w:rsid w:val="00B66A8C"/>
    <w:rsid w:val="00E92B19"/>
    <w:rsid w:val="00FC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B76929-9C47-4CD8-93E1-10D75FB33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7742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ru-RU"/>
    </w:rPr>
  </w:style>
  <w:style w:type="paragraph" w:styleId="1">
    <w:name w:val="heading 1"/>
    <w:basedOn w:val="a"/>
    <w:link w:val="10"/>
    <w:qFormat/>
    <w:rsid w:val="00576D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en-US" w:eastAsia="ru-RU"/>
    </w:rPr>
  </w:style>
  <w:style w:type="paragraph" w:styleId="2">
    <w:name w:val="heading 2"/>
    <w:basedOn w:val="a"/>
    <w:next w:val="a"/>
    <w:link w:val="20"/>
    <w:qFormat/>
    <w:rsid w:val="00576D7D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paragraph" w:styleId="3">
    <w:name w:val="heading 3"/>
    <w:basedOn w:val="a"/>
    <w:link w:val="30"/>
    <w:uiPriority w:val="9"/>
    <w:qFormat/>
    <w:rsid w:val="00576D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en-US"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576D7D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576D7D"/>
    <w:pPr>
      <w:spacing w:before="240" w:after="60"/>
      <w:outlineLvl w:val="4"/>
    </w:pPr>
    <w:rPr>
      <w:rFonts w:eastAsiaTheme="minorEastAsia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rsid w:val="00576D7D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  <w:sz w:val="20"/>
      <w:szCs w:val="20"/>
      <w:lang w:val="en-US"/>
    </w:rPr>
  </w:style>
  <w:style w:type="paragraph" w:styleId="7">
    <w:name w:val="heading 7"/>
    <w:basedOn w:val="a"/>
    <w:next w:val="a"/>
    <w:link w:val="70"/>
    <w:uiPriority w:val="9"/>
    <w:unhideWhenUsed/>
    <w:qFormat/>
    <w:rsid w:val="00576D7D"/>
    <w:pPr>
      <w:spacing w:before="240" w:after="60"/>
      <w:outlineLvl w:val="6"/>
    </w:pPr>
    <w:rPr>
      <w:rFonts w:eastAsiaTheme="minorEastAsia"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576D7D"/>
    <w:pPr>
      <w:spacing w:before="240" w:after="60"/>
      <w:outlineLvl w:val="7"/>
    </w:pPr>
    <w:rPr>
      <w:rFonts w:eastAsiaTheme="minorEastAsia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76D7D"/>
    <w:pPr>
      <w:spacing w:before="240" w:after="60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Стиль3"/>
    <w:basedOn w:val="11"/>
    <w:link w:val="32"/>
    <w:qFormat/>
    <w:rsid w:val="00576D7D"/>
    <w:pPr>
      <w:tabs>
        <w:tab w:val="left" w:pos="709"/>
        <w:tab w:val="right" w:leader="dot" w:pos="9345"/>
      </w:tabs>
      <w:spacing w:after="0" w:line="240" w:lineRule="auto"/>
      <w:ind w:left="426" w:hanging="284"/>
    </w:pPr>
    <w:rPr>
      <w:rFonts w:ascii="Times New Roman" w:hAnsi="Times New Roman"/>
      <w:noProof/>
      <w:sz w:val="28"/>
      <w:szCs w:val="28"/>
    </w:rPr>
  </w:style>
  <w:style w:type="character" w:customStyle="1" w:styleId="32">
    <w:name w:val="Стиль3 Знак"/>
    <w:basedOn w:val="a0"/>
    <w:link w:val="31"/>
    <w:rsid w:val="00576D7D"/>
    <w:rPr>
      <w:rFonts w:ascii="Times New Roman" w:hAnsi="Times New Roman"/>
      <w:noProof/>
      <w:sz w:val="28"/>
      <w:szCs w:val="28"/>
      <w:lang w:val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576D7D"/>
    <w:pPr>
      <w:spacing w:after="100"/>
    </w:pPr>
  </w:style>
  <w:style w:type="character" w:customStyle="1" w:styleId="10">
    <w:name w:val="Заголовок 1 Знак"/>
    <w:link w:val="1"/>
    <w:rsid w:val="00576D7D"/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rsid w:val="00576D7D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rsid w:val="00576D7D"/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link w:val="4"/>
    <w:uiPriority w:val="9"/>
    <w:rsid w:val="00576D7D"/>
    <w:rPr>
      <w:rFonts w:eastAsia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576D7D"/>
    <w:rPr>
      <w:rFonts w:asciiTheme="minorHAnsi" w:eastAsiaTheme="minorEastAsia" w:hAnsiTheme="minorHAnsi" w:cstheme="minorBidi"/>
      <w:b/>
      <w:bCs/>
      <w:i/>
      <w:iCs/>
      <w:sz w:val="26"/>
      <w:szCs w:val="26"/>
      <w:lang w:val="ru-RU"/>
    </w:rPr>
  </w:style>
  <w:style w:type="character" w:customStyle="1" w:styleId="60">
    <w:name w:val="Заголовок 6 Знак"/>
    <w:link w:val="6"/>
    <w:uiPriority w:val="9"/>
    <w:rsid w:val="00576D7D"/>
    <w:rPr>
      <w:rFonts w:ascii="Cambria" w:eastAsia="Times New Roman" w:hAnsi="Cambria"/>
      <w:i/>
      <w:iCs/>
      <w:color w:val="243F60"/>
    </w:rPr>
  </w:style>
  <w:style w:type="character" w:customStyle="1" w:styleId="70">
    <w:name w:val="Заголовок 7 Знак"/>
    <w:basedOn w:val="a0"/>
    <w:link w:val="7"/>
    <w:uiPriority w:val="9"/>
    <w:rsid w:val="00576D7D"/>
    <w:rPr>
      <w:rFonts w:asciiTheme="minorHAnsi" w:eastAsiaTheme="minorEastAsia" w:hAnsiTheme="minorHAnsi" w:cstheme="minorBidi"/>
      <w:sz w:val="24"/>
      <w:szCs w:val="24"/>
      <w:lang w:val="ru-RU"/>
    </w:rPr>
  </w:style>
  <w:style w:type="character" w:customStyle="1" w:styleId="80">
    <w:name w:val="Заголовок 8 Знак"/>
    <w:basedOn w:val="a0"/>
    <w:link w:val="8"/>
    <w:uiPriority w:val="9"/>
    <w:rsid w:val="00576D7D"/>
    <w:rPr>
      <w:rFonts w:asciiTheme="minorHAnsi" w:eastAsiaTheme="minorEastAsia" w:hAnsiTheme="minorHAnsi" w:cstheme="minorBidi"/>
      <w:i/>
      <w:iCs/>
      <w:sz w:val="24"/>
      <w:szCs w:val="24"/>
      <w:lang w:val="ru-RU"/>
    </w:rPr>
  </w:style>
  <w:style w:type="character" w:customStyle="1" w:styleId="90">
    <w:name w:val="Заголовок 9 Знак"/>
    <w:basedOn w:val="a0"/>
    <w:link w:val="9"/>
    <w:uiPriority w:val="9"/>
    <w:rsid w:val="00576D7D"/>
    <w:rPr>
      <w:rFonts w:asciiTheme="majorHAnsi" w:eastAsiaTheme="majorEastAsia" w:hAnsiTheme="majorHAnsi" w:cstheme="majorBidi"/>
      <w:sz w:val="22"/>
      <w:szCs w:val="22"/>
      <w:lang w:val="ru-RU"/>
    </w:rPr>
  </w:style>
  <w:style w:type="paragraph" w:styleId="a3">
    <w:name w:val="Title"/>
    <w:basedOn w:val="a"/>
    <w:next w:val="a"/>
    <w:link w:val="a4"/>
    <w:qFormat/>
    <w:rsid w:val="00576D7D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  <w:lang w:val="en-US"/>
    </w:rPr>
  </w:style>
  <w:style w:type="character" w:customStyle="1" w:styleId="a4">
    <w:name w:val="Название Знак"/>
    <w:link w:val="a3"/>
    <w:rsid w:val="00576D7D"/>
    <w:rPr>
      <w:rFonts w:ascii="Cambria" w:eastAsia="Times New Roman" w:hAnsi="Cambria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576D7D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576D7D"/>
    <w:rPr>
      <w:rFonts w:asciiTheme="majorHAnsi" w:eastAsiaTheme="majorEastAsia" w:hAnsiTheme="majorHAnsi" w:cstheme="majorBidi"/>
      <w:sz w:val="24"/>
      <w:szCs w:val="24"/>
      <w:lang w:val="ru-RU"/>
    </w:rPr>
  </w:style>
  <w:style w:type="character" w:styleId="a7">
    <w:name w:val="Strong"/>
    <w:uiPriority w:val="22"/>
    <w:qFormat/>
    <w:rsid w:val="00576D7D"/>
    <w:rPr>
      <w:b/>
      <w:bCs/>
    </w:rPr>
  </w:style>
  <w:style w:type="paragraph" w:styleId="a8">
    <w:name w:val="List Paragraph"/>
    <w:basedOn w:val="a"/>
    <w:uiPriority w:val="34"/>
    <w:qFormat/>
    <w:rsid w:val="00576D7D"/>
    <w:pPr>
      <w:ind w:left="720"/>
      <w:contextualSpacing/>
    </w:pPr>
  </w:style>
  <w:style w:type="paragraph" w:styleId="a9">
    <w:name w:val="TOC Heading"/>
    <w:basedOn w:val="1"/>
    <w:next w:val="a"/>
    <w:uiPriority w:val="39"/>
    <w:semiHidden/>
    <w:unhideWhenUsed/>
    <w:qFormat/>
    <w:rsid w:val="00576D7D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x-none" w:eastAsia="en-US"/>
    </w:rPr>
  </w:style>
  <w:style w:type="paragraph" w:styleId="aa">
    <w:name w:val="Balloon Text"/>
    <w:basedOn w:val="a"/>
    <w:link w:val="ab"/>
    <w:uiPriority w:val="99"/>
    <w:semiHidden/>
    <w:unhideWhenUsed/>
    <w:rsid w:val="00397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97742"/>
    <w:rPr>
      <w:rFonts w:ascii="Tahoma" w:eastAsiaTheme="minorHAnsi" w:hAnsi="Tahoma" w:cs="Tahoma"/>
      <w:sz w:val="16"/>
      <w:szCs w:val="16"/>
      <w:lang w:val="ru-RU"/>
    </w:rPr>
  </w:style>
  <w:style w:type="paragraph" w:styleId="ac">
    <w:name w:val="Body Text Indent"/>
    <w:basedOn w:val="a"/>
    <w:link w:val="ad"/>
    <w:rsid w:val="00397742"/>
    <w:pPr>
      <w:spacing w:after="0" w:line="240" w:lineRule="auto"/>
      <w:ind w:firstLine="90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d">
    <w:name w:val="Основной текст с отступом Знак"/>
    <w:basedOn w:val="a0"/>
    <w:link w:val="ac"/>
    <w:rsid w:val="00397742"/>
    <w:rPr>
      <w:rFonts w:ascii="Times New Roman" w:eastAsia="Times New Roman" w:hAnsi="Times New Roman"/>
      <w:sz w:val="28"/>
      <w:szCs w:val="24"/>
      <w:lang w:val="ru-RU" w:eastAsia="ru-RU"/>
    </w:rPr>
  </w:style>
  <w:style w:type="paragraph" w:styleId="21">
    <w:name w:val="Body Text Indent 2"/>
    <w:basedOn w:val="a"/>
    <w:link w:val="22"/>
    <w:rsid w:val="00397742"/>
    <w:pPr>
      <w:spacing w:after="0" w:line="240" w:lineRule="auto"/>
      <w:ind w:firstLine="5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397742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33">
    <w:name w:val="Body Text 3"/>
    <w:basedOn w:val="a"/>
    <w:link w:val="34"/>
    <w:rsid w:val="00397742"/>
    <w:pPr>
      <w:spacing w:after="0" w:line="240" w:lineRule="auto"/>
    </w:pPr>
    <w:rPr>
      <w:rFonts w:ascii="Times New Roman" w:eastAsia="Times New Roman" w:hAnsi="Times New Roman" w:cs="Times New Roman"/>
      <w:sz w:val="16"/>
      <w:szCs w:val="24"/>
      <w:lang w:eastAsia="ru-RU"/>
    </w:rPr>
  </w:style>
  <w:style w:type="character" w:customStyle="1" w:styleId="34">
    <w:name w:val="Основной текст 3 Знак"/>
    <w:basedOn w:val="a0"/>
    <w:link w:val="33"/>
    <w:rsid w:val="00397742"/>
    <w:rPr>
      <w:rFonts w:ascii="Times New Roman" w:eastAsia="Times New Roman" w:hAnsi="Times New Roman"/>
      <w:sz w:val="16"/>
      <w:szCs w:val="24"/>
      <w:lang w:val="ru-RU" w:eastAsia="ru-RU"/>
    </w:rPr>
  </w:style>
  <w:style w:type="paragraph" w:styleId="ae">
    <w:name w:val="Normal (Web)"/>
    <w:basedOn w:val="a"/>
    <w:uiPriority w:val="99"/>
    <w:unhideWhenUsed/>
    <w:rsid w:val="00092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50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8985</Words>
  <Characters>5122</Characters>
  <Application>Microsoft Office Word</Application>
  <DocSecurity>0</DocSecurity>
  <Lines>42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Mykola Kushniryk</cp:lastModifiedBy>
  <cp:revision>2</cp:revision>
  <dcterms:created xsi:type="dcterms:W3CDTF">2018-12-05T18:28:00Z</dcterms:created>
  <dcterms:modified xsi:type="dcterms:W3CDTF">2018-12-05T18:28:00Z</dcterms:modified>
</cp:coreProperties>
</file>