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7edef8334a84b07" /><Relationship Type="http://schemas.openxmlformats.org/package/2006/relationships/metadata/core-properties" Target="/docProps/core.xml" Id="R640d232226594c6b" /><Relationship Type="http://schemas.openxmlformats.org/officeDocument/2006/relationships/extended-properties" Target="/docProps/app.xml" Id="R72be0ea333d948a3" /><Relationship Type="http://schemas.openxmlformats.org/officeDocument/2006/relationships/custom-properties" Target="/docProps/custom.xml" Id="R8c3c85c7d0934ce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HashCheck: File Integrity Verifier</w:t>
      </w:r>
    </w:p>
    <w:p w14:paraId="00100002" w14:textId="00100003">
      <w:pPr>
        <w:pStyle w:val="Heading2"/>
        <w:spacing w:after="160"/>
        <w:jc w:val="center"/>
      </w:pPr>
      <w:r>
        <w:rPr/>
        <w:t xml:space="preserve">Academic Project Report</w:t>
      </w:r>
    </w:p>
    <w:p w14:paraId="00100004" w14:textId="00100005">
      <w:pPr>
        <w:spacing w:after="80"/>
        <w:jc w:val="center"/>
      </w:pPr>
      <w:r>
        <w:rPr>
          <w:sz w:val="24"/>
        </w:rPr>
        <w:t xml:space="preserve">Author: Variya Dhruvi</w:t>
      </w:r>
    </w:p>
    <w:p w14:paraId="00100006" w14:textId="00100007">
      <w:pPr>
        <w:spacing w:after="80"/>
        <w:jc w:val="center"/>
      </w:pPr>
      <w:r>
        <w:rPr>
          <w:sz w:val="24"/>
        </w:rPr>
        <w:t xml:space="preserve">Course: MSc Cybersecurity</w:t>
      </w:r>
    </w:p>
    <w:p w14:paraId="00100008" w14:textId="00100009">
      <w:pPr>
        <w:spacing w:after="80"/>
        <w:jc w:val="center"/>
      </w:pPr>
      <w:r>
        <w:rPr>
          <w:sz w:val="24"/>
        </w:rPr>
        <w:t xml:space="preserve">Date: 21 October 2026</w:t>
      </w:r>
    </w:p>
    <w:p w14:paraId="0010000A" w14:textId="0010000B">
      <w:pPr>
        <w:spacing w:after="80"/>
        <w:jc w:val="center"/>
      </w:pPr>
      <w:r>
        <w:rPr>
          <w:sz w:val="24"/>
        </w:rPr>
        <w:t xml:space="preserve">Module: [PLACEHOLDER — Module Name]</w:t>
      </w:r>
    </w:p>
    <w:p w14:paraId="0010000C" w14:textId="0010000D">
      <w:pPr>
        <w:spacing w:after="480"/>
        <w:jc w:val="center"/>
      </w:pPr>
      <w:r>
        <w:rPr>
          <w:sz w:val="24"/>
        </w:rPr>
        <w:t xml:space="preserve">Institution: [PLACEHOLDER — University Name]</w:t>
      </w:r>
    </w:p>
    <w:p w14:paraId="0010000E" w14:textId="0010000F">
      <w:pPr>
        <w:spacing w:after="480"/>
      </w:pPr>
      <w:r>
        <w:rPr/>
        <w:t xml:space="preserve"/>
      </w:r>
    </w:p>
    <w:p w14:paraId="00100010" w14:textId="00100011">
      <w:pPr>
        <w:pStyle w:val="Heading1"/>
        <w:spacing w:before="240" w:after="160"/>
      </w:pPr>
      <w:r>
        <w:rPr>
          <w:b/>
          <w:sz w:val="36"/>
        </w:rPr>
        <w:t xml:space="preserve">1. Abstract</w:t>
      </w:r>
    </w:p>
    <w:p w14:paraId="00100012" w14:textId="00100013">
      <w:pPr>
        <w:spacing w:after="160"/>
      </w:pPr>
      <w:r>
        <w:rPr>
          <w:sz w:val="22"/>
        </w:rPr>
        <w:t xml:space="preserve">File integrity verification is a core concept in cybersecurity. It is the process of confirming that a file has not been altered, corrupted, or tampered with. HashCheck is a small, self-contained web application built with Python and the Flask framework. It allows a user to upload any file and instantly receive its MD5, SHA-1, and SHA-256 cryptographic hash digests. The user may also paste an expected hash value into the form; the application will detect the algorithm from the hash length and report whether the digests match. Files are processed entirely in memory using a chunked-reading approach and are never written to disk, which reduces storage risk. The application also includes an educational explainer explaining why MD5 and SHA-1 are considered cryptographically weak and why SHA-256 is the current recommended standard. This report describes the background, design, implementation, security considerations, and testing of the HashCheck application. It also discusses limitations and suggests directions for future development.</w:t>
      </w:r>
    </w:p>
    <w:p w14:paraId="00100014" w14:textId="00100015">
      <w:pPr>
        <w:pStyle w:val="Heading1"/>
        <w:spacing w:before="240" w:after="160"/>
      </w:pPr>
      <w:r>
        <w:rPr>
          <w:b/>
          <w:sz w:val="36"/>
        </w:rPr>
        <w:t xml:space="preserve">2. Introduction and Background</w:t>
      </w:r>
    </w:p>
    <w:p w14:paraId="00100016" w14:textId="00100017">
      <w:pPr>
        <w:pStyle w:val="Heading2"/>
        <w:spacing w:before="160" w:after="120"/>
      </w:pPr>
      <w:r>
        <w:rPr>
          <w:b/>
          <w:sz w:val="28"/>
        </w:rPr>
        <w:t xml:space="preserve">2.1 File Integrity</w:t>
      </w:r>
    </w:p>
    <w:p w14:paraId="00100018" w14:textId="00100019">
      <w:pPr>
        <w:spacing w:after="120"/>
      </w:pPr>
      <w:r>
        <w:rPr>
          <w:sz w:val="22"/>
        </w:rPr>
        <w:t xml:space="preserve">A file can be changed without a user noticing. This can happen accidentally — for example, a file may become corrupted during a download because of a network error. It can also happen deliberately — for example, an attacker may replace a legitimate software installer with a malicious one. File integrity verification is the practice of checking that a file is exactly what it is supposed to be, with no changes at all.</w:t>
      </w:r>
    </w:p>
    <w:p w14:paraId="0010001A" w14:textId="0010001B">
      <w:pPr>
        <w:spacing w:after="120"/>
      </w:pPr>
      <w:r>
        <w:rPr>
          <w:sz w:val="22"/>
        </w:rPr>
        <w:t xml:space="preserve">The most common way to verify a file is by computing its cryptographic hash. A hash function takes a file as input and produces a fixed-length string of characters called a digest. If even a single byte of the file changes, the digest changes completely. A user can therefore compare the digest of a downloaded file against a digest published by the original source. If the two values match, the file is intact.</w:t>
      </w:r>
    </w:p>
    <w:p w14:paraId="0010001C" w14:textId="0010001D">
      <w:pPr>
        <w:pStyle w:val="Heading2"/>
        <w:spacing w:before="160" w:after="120"/>
      </w:pPr>
      <w:r>
        <w:rPr>
          <w:b/>
          <w:sz w:val="28"/>
        </w:rPr>
        <w:t xml:space="preserve">2.2 The CIA Triad</w:t>
      </w:r>
    </w:p>
    <w:p w14:paraId="0010001E" w14:textId="0010001F">
      <w:pPr>
        <w:spacing w:after="120"/>
      </w:pPr>
      <w:r>
        <w:rPr>
          <w:sz w:val="22"/>
        </w:rPr>
        <w:t xml:space="preserve">Cybersecurity is often described using the CIA triad: Confidentiality, Integrity, and Availability. This project directly addresses the Integrity pillar. Integrity means that information and systems are accurate, complete, and have not been modified without authorisation. Cryptographic hashing is one of the primary technical controls used to enforce integrity. By providing a simple tool to compute and compare hash values, HashCheck supports this principle in a practical and accessible way.</w:t>
      </w:r>
    </w:p>
    <w:p w14:paraId="00100020" w14:textId="00100021">
      <w:pPr>
        <w:pStyle w:val="Heading2"/>
        <w:spacing w:before="160" w:after="120"/>
      </w:pPr>
      <w:r>
        <w:rPr>
          <w:b/>
          <w:sz w:val="28"/>
        </w:rPr>
        <w:t xml:space="preserve">2.3 Hash Algorithms</w:t>
      </w:r>
    </w:p>
    <w:p w14:paraId="00100022" w14:textId="00100023">
      <w:pPr>
        <w:spacing w:after="80"/>
      </w:pPr>
      <w:r>
        <w:rPr>
          <w:sz w:val="22"/>
        </w:rPr>
        <w:t xml:space="preserve">Three algorithms are supported by this application:</w:t>
      </w:r>
    </w:p>
    <w:p w14:paraId="00100024" w14:textId="00100025">
      <w:pPr>
        <w:numPr>
          <w:ilvl w:val="0"/>
          <w:numId w:val="1"/>
        </w:numPr>
        <w:spacing w:after="80"/>
      </w:pPr>
      <w:r>
        <w:rPr>
          <w:sz w:val="22"/>
        </w:rPr>
        <w:t xml:space="preserve">MD5 (Message Digest 5) produces a 128-bit (32 hexadecimal character) digest. It was widely used for file integrity checks but is now considered cryptographically broken. Researchers demonstrated practical collision attacks — where two different inputs produce the same digest — as early as 2004. MD5 must not be used for any security-sensitive purpose.</w:t>
      </w:r>
    </w:p>
    <w:p w14:paraId="00100026" w14:textId="00100027">
      <w:pPr>
        <w:numPr>
          <w:ilvl w:val="0"/>
          <w:numId w:val="1"/>
        </w:numPr>
        <w:spacing w:after="80"/>
      </w:pPr>
      <w:r>
        <w:rPr>
          <w:sz w:val="22"/>
        </w:rPr>
        <w:t xml:space="preserve">SHA-1 (Secure Hash Algorithm 1) produces a 160-bit (40 hexadecimal character) digest. It was the successor to MD5 but was fully broken by the SHAttered attack in 2017, which produced two real PDF files with identical SHA-1 digests. Certificate authorities and web browsers stopped accepting SHA-1 certificates following this event.</w:t>
      </w:r>
    </w:p>
    <w:p w14:paraId="00100028" w14:textId="00100029">
      <w:pPr>
        <w:numPr>
          <w:ilvl w:val="0"/>
          <w:numId w:val="1"/>
        </w:numPr>
        <w:spacing w:after="120"/>
      </w:pPr>
      <w:r>
        <w:rPr>
          <w:sz w:val="22"/>
        </w:rPr>
        <w:t xml:space="preserve">SHA-256 is part of the SHA-2 family and produces a 256-bit (64 hexadecimal character) digest. No collision attack against SHA-256 is currently known. It is the recommended standard for file integrity verification and digital signatures.</w:t>
      </w:r>
    </w:p>
    <w:p w14:paraId="0010002A" w14:textId="0010002B">
      <w:pPr>
        <w:pStyle w:val="Heading1"/>
        <w:spacing w:before="240" w:after="160"/>
      </w:pPr>
      <w:r>
        <w:rPr>
          <w:b/>
          <w:sz w:val="36"/>
        </w:rPr>
        <w:t xml:space="preserve">3. Problem Statement</w:t>
      </w:r>
    </w:p>
    <w:p w14:paraId="0010002C" w14:textId="0010002D">
      <w:pPr>
        <w:spacing w:after="120"/>
      </w:pPr>
      <w:r>
        <w:rPr>
          <w:sz w:val="22"/>
        </w:rPr>
        <w:t xml:space="preserve">Many users download files from the internet — software installers, documents, or archives — without verifying that the file is genuine and unmodified. Computing a hash manually requires using command-line tools, which can be unfamiliar or inconvenient for non-technical users. There is also a lack of clear educational material explaining why some hash algorithms are no longer trustworthy.</w:t>
      </w:r>
    </w:p>
    <w:p w14:paraId="0010002E" w14:textId="0010002F">
      <w:pPr>
        <w:spacing w:after="120"/>
      </w:pPr>
      <w:r>
        <w:rPr>
          <w:sz w:val="22"/>
        </w:rPr>
        <w:t xml:space="preserve">This project addresses these problems by providing a simple, accessible web interface that computes multiple hash digests at once, compares them against an expected value, and explains the relative security of each algorithm — all without requiring any command-line knowledge from the user.</w:t>
      </w:r>
    </w:p>
    <w:p w14:paraId="00100030" w14:textId="00100031">
      <w:pPr>
        <w:pStyle w:val="Heading1"/>
        <w:spacing w:before="240" w:after="160"/>
      </w:pPr>
      <w:r>
        <w:rPr>
          <w:b/>
          <w:sz w:val="36"/>
        </w:rPr>
        <w:t xml:space="preserve">4. Objectives</w:t>
      </w:r>
    </w:p>
    <w:p w14:paraId="00100032" w14:textId="00100033">
      <w:pPr>
        <w:spacing w:after="80"/>
      </w:pPr>
      <w:r>
        <w:rPr>
          <w:sz w:val="22"/>
        </w:rPr>
        <w:t xml:space="preserve">The primary objectives of this project are:</w:t>
      </w:r>
    </w:p>
    <w:p w14:paraId="00100034" w14:textId="00100035">
      <w:pPr>
        <w:numPr>
          <w:ilvl w:val="0"/>
          <w:numId w:val="2"/>
        </w:numPr>
        <w:spacing w:after="80"/>
      </w:pPr>
      <w:r>
        <w:rPr>
          <w:sz w:val="22"/>
        </w:rPr>
        <w:t xml:space="preserve">To build a working web application that accepts a file upload and computes its MD5, SHA-1, and SHA-256 hash digests.</w:t>
      </w:r>
    </w:p>
    <w:p w14:paraId="00100036" w14:textId="00100037">
      <w:pPr>
        <w:numPr>
          <w:ilvl w:val="0"/>
          <w:numId w:val="2"/>
        </w:numPr>
        <w:spacing w:after="80"/>
      </w:pPr>
      <w:r>
        <w:rPr>
          <w:sz w:val="22"/>
        </w:rPr>
        <w:t xml:space="preserve">To implement an optional expected-hash comparison that automatically detects the algorithm from the hash length and reports a clear MATCH or MISMATCH result.</w:t>
      </w:r>
    </w:p>
    <w:p w14:paraId="00100038" w14:textId="00100039">
      <w:pPr>
        <w:numPr>
          <w:ilvl w:val="0"/>
          <w:numId w:val="2"/>
        </w:numPr>
        <w:spacing w:after="80"/>
      </w:pPr>
      <w:r>
        <w:rPr>
          <w:sz w:val="22"/>
        </w:rPr>
        <w:t xml:space="preserve">To process files in memory without writing them to disk, minimising data retention risk.</w:t>
      </w:r>
    </w:p>
    <w:p w14:paraId="0010003A" w14:textId="0010003B">
      <w:pPr>
        <w:numPr>
          <w:ilvl w:val="0"/>
          <w:numId w:val="2"/>
        </w:numPr>
        <w:spacing w:after="80"/>
      </w:pPr>
      <w:r>
        <w:rPr>
          <w:sz w:val="22"/>
        </w:rPr>
        <w:t xml:space="preserve">To enforce a 16 MB file size limit and handle oversized uploads gracefully with a friendly error page.</w:t>
      </w:r>
    </w:p>
    <w:p w14:paraId="0010003C" w14:textId="0010003D">
      <w:pPr>
        <w:numPr>
          <w:ilvl w:val="0"/>
          <w:numId w:val="2"/>
        </w:numPr>
        <w:spacing w:after="80"/>
      </w:pPr>
      <w:r>
        <w:rPr>
          <w:sz w:val="22"/>
        </w:rPr>
        <w:t xml:space="preserve">To educate users about the relative strength and weakness of each hash algorithm through clear on-page notes.</w:t>
      </w:r>
    </w:p>
    <w:p w14:paraId="0010003E" w14:textId="0010003F">
      <w:pPr>
        <w:numPr>
          <w:ilvl w:val="0"/>
          <w:numId w:val="2"/>
        </w:numPr>
        <w:spacing w:after="120"/>
      </w:pPr>
      <w:r>
        <w:rPr>
          <w:sz w:val="22"/>
        </w:rPr>
        <w:t xml:space="preserve">To apply basic security practices: input validation, output escaping, and disabling debug mode in deployment.</w:t>
      </w:r>
    </w:p>
    <w:p w14:paraId="00100040" w14:textId="00100041">
      <w:pPr>
        <w:pStyle w:val="Heading1"/>
        <w:spacing w:before="240" w:after="160"/>
      </w:pPr>
      <w:r>
        <w:rPr>
          <w:b/>
          <w:sz w:val="36"/>
        </w:rPr>
        <w:t xml:space="preserve">5. Tools and Technologies Used</w:t>
      </w:r>
    </w:p>
    <w:p w14:paraId="00100042" w14:textId="00100043">
      <w:pPr>
        <w:spacing w:after="120"/>
      </w:pPr>
      <w:r>
        <w:rPr>
          <w:sz w:val="22"/>
        </w:rPr>
        <w:t xml:space="preserve">The following tools and technologies were used in this project: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4" w14:textId="00100045">
            <w:r>
              <w:t xml:space="preserve">Technology</w:t>
            </w:r>
          </w:p>
        </w:tc>
        <w:tc>
          <w:p w14:paraId="00100046" w14:textId="00100047">
            <w:r>
              <w:t xml:space="preserve">Version</w:t>
            </w:r>
          </w:p>
        </w:tc>
        <w:tc>
          <w:p w14:paraId="00100048" w14:textId="00100049">
            <w:r>
              <w:t xml:space="preserve">Purpose</w:t>
            </w:r>
          </w:p>
        </w:tc>
      </w:tr>
      <w:tr>
        <w:trPr/>
        <w:tc>
          <w:p w14:paraId="0010004A" w14:textId="0010004B">
            <w:r>
              <w:t xml:space="preserve">Python</w:t>
            </w:r>
          </w:p>
        </w:tc>
        <w:tc>
          <w:p w14:paraId="0010004C" w14:textId="0010004D">
            <w:r>
              <w:t xml:space="preserve">3.10.11</w:t>
            </w:r>
          </w:p>
        </w:tc>
        <w:tc>
          <w:p w14:paraId="0010004E" w14:textId="0010004F">
            <w:r>
              <w:t xml:space="preserve">Core programming language</w:t>
            </w:r>
          </w:p>
        </w:tc>
      </w:tr>
      <w:tr>
        <w:trPr/>
        <w:tc>
          <w:p w14:paraId="00100050" w14:textId="00100051">
            <w:r>
              <w:t xml:space="preserve">Flask</w:t>
            </w:r>
          </w:p>
        </w:tc>
        <w:tc>
          <w:p w14:paraId="00100052" w14:textId="00100053">
            <w:r>
              <w:t xml:space="preserve">3.x</w:t>
            </w:r>
          </w:p>
        </w:tc>
        <w:tc>
          <w:p w14:paraId="00100054" w14:textId="00100055">
            <w:r>
              <w:t xml:space="preserve">Web framework — routing and request handling</w:t>
            </w:r>
          </w:p>
        </w:tc>
      </w:tr>
      <w:tr>
        <w:trPr/>
        <w:tc>
          <w:p w14:paraId="00100056" w14:textId="00100057">
            <w:r>
              <w:t xml:space="preserve">hashlib</w:t>
            </w:r>
          </w:p>
        </w:tc>
        <w:tc>
          <w:p w14:paraId="00100058" w14:textId="00100059">
            <w:r>
              <w:t xml:space="preserve">Standard library</w:t>
            </w:r>
          </w:p>
        </w:tc>
        <w:tc>
          <w:p w14:paraId="0010005A" w14:textId="0010005B">
            <w:r>
              <w:t xml:space="preserve">MD5, SHA-1, and SHA-256 hash computation</w:t>
            </w:r>
          </w:p>
        </w:tc>
      </w:tr>
      <w:tr>
        <w:trPr/>
        <w:tc>
          <w:p w14:paraId="0010005C" w14:textId="0010005D">
            <w:r>
              <w:t xml:space="preserve">Jinja2</w:t>
            </w:r>
          </w:p>
        </w:tc>
        <w:tc>
          <w:p w14:paraId="0010005E" w14:textId="0010005F">
            <w:r>
              <w:t xml:space="preserve">Bundled with Flask</w:t>
            </w:r>
          </w:p>
        </w:tc>
        <w:tc>
          <w:p w14:paraId="00100060" w14:textId="00100061">
            <w:r>
              <w:t xml:space="preserve">HTML templating and output escaping</w:t>
            </w:r>
          </w:p>
        </w:tc>
      </w:tr>
      <w:tr>
        <w:trPr/>
        <w:tc>
          <w:p w14:paraId="00100062" w14:textId="00100063">
            <w:r>
              <w:t xml:space="preserve">Werkzeug</w:t>
            </w:r>
          </w:p>
        </w:tc>
        <w:tc>
          <w:p w14:paraId="00100064" w14:textId="00100065">
            <w:r>
              <w:t xml:space="preserve">Bundled with Flask</w:t>
            </w:r>
          </w:p>
        </w:tc>
        <w:tc>
          <w:p w14:paraId="00100066" w14:textId="00100067">
            <w:r>
              <w:t xml:space="preserve">File upload handling and error responses</w:t>
            </w:r>
          </w:p>
        </w:tc>
      </w:tr>
      <w:tr>
        <w:trPr/>
        <w:tc>
          <w:p w14:paraId="00100068" w14:textId="00100069">
            <w:r>
              <w:t xml:space="preserve">CSS</w:t>
            </w:r>
          </w:p>
        </w:tc>
        <w:tc>
          <w:p w14:paraId="0010006A" w14:textId="0010006B">
            <w:r>
              <w:t xml:space="preserve">N/A</w:t>
            </w:r>
          </w:p>
        </w:tc>
        <w:tc>
          <w:p w14:paraId="0010006C" w14:textId="0010006D">
            <w:r>
              <w:t xml:space="preserve">Front-end styling</w:t>
            </w:r>
          </w:p>
        </w:tc>
      </w:tr>
    </w:tbl>
    <w:p w14:paraId="0010006E" w14:textId="0010006F">
      <w:pPr>
        <w:pStyle w:val="Heading1"/>
        <w:spacing w:before="240" w:after="160"/>
      </w:pPr>
      <w:r>
        <w:rPr>
          <w:b/>
          <w:sz w:val="36"/>
        </w:rPr>
        <w:t xml:space="preserve">6. System Design</w:t>
      </w:r>
    </w:p>
    <w:p w14:paraId="00100070" w14:textId="00100071">
      <w:pPr>
        <w:pStyle w:val="Heading2"/>
        <w:spacing w:before="160" w:after="120"/>
      </w:pPr>
      <w:r>
        <w:rPr>
          <w:b/>
          <w:sz w:val="28"/>
        </w:rPr>
        <w:t xml:space="preserve">6.1 Architecture</w:t>
      </w:r>
    </w:p>
    <w:p w14:paraId="00100072" w14:textId="00100073">
      <w:pPr>
        <w:spacing w:after="80"/>
      </w:pPr>
      <w:r>
        <w:rPr>
          <w:sz w:val="22"/>
        </w:rPr>
        <w:t xml:space="preserve">The application follows a simple three-layer architecture:</w:t>
      </w:r>
    </w:p>
    <w:p w14:paraId="00100074" w14:textId="00100075">
      <w:pPr>
        <w:numPr>
          <w:ilvl w:val="0"/>
          <w:numId w:val="3"/>
        </w:numPr>
        <w:spacing w:after="80"/>
      </w:pPr>
      <w:r>
        <w:rPr>
          <w:sz w:val="22"/>
        </w:rPr>
        <w:t xml:space="preserve">Logic layer (tools/hash_tool.py): Contains the compute_hashes() function. This layer has no knowledge of web requests or HTML. It receives a binary stream and returns a dictionary of hash digests. This separation makes the logic independently testable.</w:t>
      </w:r>
    </w:p>
    <w:p w14:paraId="00100076" w14:textId="00100077">
      <w:pPr>
        <w:numPr>
          <w:ilvl w:val="0"/>
          <w:numId w:val="3"/>
        </w:numPr>
        <w:spacing w:after="80"/>
      </w:pPr>
      <w:r>
        <w:rPr>
          <w:sz w:val="22"/>
        </w:rPr>
        <w:t xml:space="preserve">Route layer (app.py): Contains the Flask application, configuration, and URL route handlers. It is responsible for receiving HTTP requests, reading the uploaded file and expected hash from the form, calling the logic layer, and passing results to the template layer.</w:t>
      </w:r>
    </w:p>
    <w:p w14:paraId="00100078" w14:textId="00100079">
      <w:pPr>
        <w:numPr>
          <w:ilvl w:val="0"/>
          <w:numId w:val="3"/>
        </w:numPr>
        <w:spacing w:after="120"/>
      </w:pPr>
      <w:r>
        <w:rPr>
          <w:sz w:val="22"/>
        </w:rPr>
        <w:t xml:space="preserve">Template layer (templates/): Contains the Jinja2 HTML templates that render the upload form and results page. Jinja2 automatically escapes all variable output, preventing Cross-Site Scripting (XSS) attacks.</w:t>
      </w:r>
    </w:p>
    <w:p w14:paraId="0010007A" w14:textId="0010007B">
      <w:pPr>
        <w:pStyle w:val="Heading2"/>
        <w:spacing w:before="160" w:after="120"/>
      </w:pPr>
      <w:r>
        <w:rPr>
          <w:b/>
          <w:sz w:val="28"/>
        </w:rPr>
        <w:t xml:space="preserve">6.2 Application Flow</w:t>
      </w:r>
    </w:p>
    <w:p w14:paraId="0010007C" w14:textId="0010007D">
      <w:pPr>
        <w:spacing w:after="80"/>
      </w:pPr>
      <w:r>
        <w:rPr>
          <w:sz w:val="22"/>
        </w:rPr>
        <w:t xml:space="preserve">The following steps describe what happens from the moment a user uploads a file to the moment results are displayed:</w:t>
      </w:r>
    </w:p>
    <w:p w14:paraId="0010007E" w14:textId="0010007F">
      <w:pPr>
        <w:numPr>
          <w:ilvl w:val="0"/>
          <w:numId w:val="4"/>
        </w:numPr>
        <w:spacing w:after="80"/>
      </w:pPr>
      <w:r>
        <w:rPr>
          <w:sz w:val="22"/>
        </w:rPr>
        <w:t xml:space="preserve">Step 1 — The user opens http://127.0.0.1:5000. The root route (/) redirects them to /hash.</w:t>
      </w:r>
    </w:p>
    <w:p w14:paraId="00100080" w14:textId="00100081">
      <w:pPr>
        <w:numPr>
          <w:ilvl w:val="0"/>
          <w:numId w:val="4"/>
        </w:numPr>
        <w:spacing w:after="80"/>
      </w:pPr>
      <w:r>
        <w:rPr>
          <w:sz w:val="22"/>
        </w:rPr>
        <w:t xml:space="preserve">Step 2 — The browser sends a GET request to /hash. Flask renders and returns the hash_tool.html upload form.</w:t>
      </w:r>
    </w:p>
    <w:p w14:paraId="00100082" w14:textId="00100083">
      <w:pPr>
        <w:numPr>
          <w:ilvl w:val="0"/>
          <w:numId w:val="4"/>
        </w:numPr>
        <w:spacing w:after="80"/>
      </w:pPr>
      <w:r>
        <w:rPr>
          <w:sz w:val="22"/>
        </w:rPr>
        <w:t xml:space="preserve">Step 3 — The user selects a file, optionally enters an expected hash, and clicks Submit. The browser sends a POST request to /hash with the file and form data.</w:t>
      </w:r>
    </w:p>
    <w:p w14:paraId="00100084" w14:textId="00100085">
      <w:pPr>
        <w:numPr>
          <w:ilvl w:val="0"/>
          <w:numId w:val="4"/>
        </w:numPr>
        <w:spacing w:after="80"/>
      </w:pPr>
      <w:r>
        <w:rPr>
          <w:sz w:val="22"/>
        </w:rPr>
        <w:t xml:space="preserve">Step 4 — Flask validates that a file was attached and that it is not empty. If either check fails, an error message is rendered.</w:t>
      </w:r>
    </w:p>
    <w:p w14:paraId="00100086" w14:textId="00100087">
      <w:pPr>
        <w:numPr>
          <w:ilvl w:val="0"/>
          <w:numId w:val="4"/>
        </w:numPr>
        <w:spacing w:after="80"/>
      </w:pPr>
      <w:r>
        <w:rPr>
          <w:sz w:val="22"/>
        </w:rPr>
        <w:t xml:space="preserve">Step 5 — The file stream is passed to compute_hashes(). The function reads the stream in 64 KB chunks and updates three hash objects simultaneously (MD5, SHA-1, SHA-256) in a single pass.</w:t>
      </w:r>
    </w:p>
    <w:p w14:paraId="00100088" w14:textId="00100089">
      <w:pPr>
        <w:numPr>
          <w:ilvl w:val="0"/>
          <w:numId w:val="4"/>
        </w:numPr>
        <w:spacing w:after="80"/>
      </w:pPr>
      <w:r>
        <w:rPr>
          <w:sz w:val="22"/>
        </w:rPr>
        <w:t xml:space="preserve">Step 6 — The stream pointer is moved to the end to measure the file size. The result is formatted as a human-readable string (e.g. 57 KB).</w:t>
      </w:r>
    </w:p>
    <w:p w14:paraId="0010008A" w14:textId="0010008B">
      <w:pPr>
        <w:numPr>
          <w:ilvl w:val="0"/>
          <w:numId w:val="4"/>
        </w:numPr>
        <w:spacing w:after="80"/>
      </w:pPr>
      <w:r>
        <w:rPr>
          <w:sz w:val="22"/>
        </w:rPr>
        <w:t xml:space="preserve">Step 7 — If an expected hash was provided, its length is used to identify the algorithm (32 = MD5, 40 = SHA-1, 64 = SHA-256). The application compares the expected hash against the corresponding digest and sets the match status to MATCH or MISMATCH.</w:t>
      </w:r>
    </w:p>
    <w:p w14:paraId="0010008C" w14:textId="0010008D">
      <w:pPr>
        <w:numPr>
          <w:ilvl w:val="0"/>
          <w:numId w:val="4"/>
        </w:numPr>
        <w:spacing w:after="120"/>
      </w:pPr>
      <w:r>
        <w:rPr>
          <w:sz w:val="22"/>
        </w:rPr>
        <w:t xml:space="preserve">Step 8 — Flask renders the results page with the filename, file size, all three digests, and the match result (if applicable). The file is not stored anywhere.</w:t>
      </w:r>
    </w:p>
    <w:p w14:paraId="0010008E" w14:textId="0010008F">
      <w:pPr>
        <w:pStyle w:val="Heading2"/>
        <w:spacing w:before="160" w:after="120"/>
      </w:pPr>
      <w:r>
        <w:rPr>
          <w:b/>
          <w:sz w:val="28"/>
        </w:rPr>
        <w:t xml:space="preserve">6.3 Project File Structure</w:t>
      </w:r>
    </w:p>
    <w:p w14:paraId="00100090" w14:textId="00100091">
      <w:pPr>
        <w:spacing w:after="120"/>
      </w:pPr>
      <w:r>
        <w:rPr>
          <w:sz w:val="20"/>
        </w:rPr>
        <w:t xml:space="preserve">SentinelDesk/</w:t>
      </w:r>
    </w:p>
    <w:p w14:paraId="00100092" w14:textId="00100093">
      <w:pPr>
        <w:spacing w:after="120"/>
      </w:pPr>
      <w:r>
        <w:rPr>
          <w:sz w:val="20"/>
        </w:rPr>
        <w:t xml:space="preserve">  app.py               — Flask app, routes, configuration</w:t>
      </w:r>
    </w:p>
    <w:p w14:paraId="00100094" w14:textId="00100095">
      <w:pPr>
        <w:spacing w:after="120"/>
      </w:pPr>
      <w:r>
        <w:rPr>
          <w:sz w:val="20"/>
        </w:rPr>
        <w:t xml:space="preserve">  requirements.txt     — Python dependencies (flask only)</w:t>
      </w:r>
    </w:p>
    <w:p w14:paraId="00100096" w14:textId="00100097">
      <w:pPr>
        <w:spacing w:after="120"/>
      </w:pPr>
      <w:r>
        <w:rPr>
          <w:sz w:val="20"/>
        </w:rPr>
        <w:t xml:space="preserve">  static/</w:t>
      </w:r>
    </w:p>
    <w:p w14:paraId="00100098" w14:textId="00100099">
      <w:pPr>
        <w:spacing w:after="120"/>
      </w:pPr>
      <w:r>
        <w:rPr>
          <w:sz w:val="20"/>
        </w:rPr>
        <w:t xml:space="preserve">    style.css          — Page stylesheet</w:t>
      </w:r>
    </w:p>
    <w:p w14:paraId="0010009A" w14:textId="0010009B">
      <w:pPr>
        <w:spacing w:after="120"/>
      </w:pPr>
      <w:r>
        <w:rPr>
          <w:sz w:val="20"/>
        </w:rPr>
        <w:t xml:space="preserve">  templates/</w:t>
      </w:r>
    </w:p>
    <w:p w14:paraId="0010009C" w14:textId="0010009D">
      <w:pPr>
        <w:spacing w:after="120"/>
      </w:pPr>
      <w:r>
        <w:rPr>
          <w:sz w:val="20"/>
        </w:rPr>
        <w:t xml:space="preserve">    base.html          — Shared page layout</w:t>
      </w:r>
    </w:p>
    <w:p w14:paraId="0010009E" w14:textId="0010009F">
      <w:pPr>
        <w:spacing w:after="120"/>
      </w:pPr>
      <w:r>
        <w:rPr>
          <w:sz w:val="20"/>
        </w:rPr>
        <w:t xml:space="preserve">    hash_tool.html     — Upload form and results page</w:t>
      </w:r>
    </w:p>
    <w:p w14:paraId="001000A0" w14:textId="001000A1">
      <w:pPr>
        <w:spacing w:after="120"/>
      </w:pPr>
      <w:r>
        <w:rPr>
          <w:sz w:val="20"/>
        </w:rPr>
        <w:t xml:space="preserve">    index.html         — Root placeholder (redirects to /hash)</w:t>
      </w:r>
    </w:p>
    <w:p w14:paraId="001000A2" w14:textId="001000A3">
      <w:pPr>
        <w:spacing w:after="120"/>
      </w:pPr>
      <w:r>
        <w:rPr>
          <w:sz w:val="20"/>
        </w:rPr>
        <w:t xml:space="preserve">  tools/</w:t>
      </w:r>
    </w:p>
    <w:p w14:paraId="001000A4" w14:textId="001000A5">
      <w:pPr>
        <w:spacing w:after="120"/>
      </w:pPr>
      <w:r>
        <w:rPr>
          <w:sz w:val="20"/>
        </w:rPr>
        <w:t xml:space="preserve">    __init__.py</w:t>
      </w:r>
    </w:p>
    <w:p w14:paraId="001000A6" w14:textId="001000A7">
      <w:pPr>
        <w:spacing w:after="120"/>
      </w:pPr>
      <w:r>
        <w:rPr>
          <w:sz w:val="20"/>
        </w:rPr>
        <w:t xml:space="preserve">    hash_tool.py       — compute_hashes() logic</w:t>
      </w:r>
    </w:p>
    <w:p w14:paraId="001000A8" w14:textId="001000A9">
      <w:pPr>
        <w:pStyle w:val="Heading1"/>
        <w:spacing w:before="240" w:after="160"/>
      </w:pPr>
      <w:r>
        <w:rPr>
          <w:b/>
          <w:sz w:val="36"/>
        </w:rPr>
        <w:t xml:space="preserve">7. Implementation</w:t>
      </w:r>
    </w:p>
    <w:p w14:paraId="001000AA" w14:textId="001000AB">
      <w:pPr>
        <w:pStyle w:val="Heading2"/>
        <w:spacing w:before="160" w:after="120"/>
      </w:pPr>
      <w:r>
        <w:rPr>
          <w:b/>
          <w:sz w:val="28"/>
        </w:rPr>
        <w:t xml:space="preserve">7.1 Hashing Logic (tools/hash_tool.py)</w:t>
      </w:r>
    </w:p>
    <w:p w14:paraId="001000AC" w14:textId="001000AD">
      <w:pPr>
        <w:spacing w:after="120"/>
      </w:pPr>
      <w:r>
        <w:rPr>
          <w:sz w:val="22"/>
        </w:rPr>
        <w:t xml:space="preserve">The core function compute_hashes(file_stream) uses Python's built-in hashlib module. Three hash objects are created — one for each algorithm. The function then reads the file stream repeatedly in 64 KB blocks until the stream is exhausted. On every iteration, all three hash objects are updated with the same block. This single-pass approach means the file data is read only once, which is both efficient and memory-safe: at no point is more than 64 KB of file data held in memory.</w:t>
      </w:r>
    </w:p>
    <w:p w14:paraId="001000AE" w14:textId="001000AF">
      <w:pPr>
        <w:spacing w:after="120"/>
      </w:pPr>
      <w:r>
        <w:rPr>
          <w:sz w:val="22"/>
        </w:rPr>
        <w:t xml:space="preserve">The chunk size of 64 KB was chosen as a practical balance. It is large enough that the number of read() system calls remains low even for multi-megabyte files, yet small enough that memory usage stays essentially flat regardless of file size.</w:t>
      </w:r>
    </w:p>
    <w:p w14:paraId="001000B0" w14:textId="001000B1">
      <w:pPr>
        <w:spacing w:after="120"/>
      </w:pPr>
      <w:r>
        <w:rPr>
          <w:sz w:val="22"/>
        </w:rPr>
        <w:t xml:space="preserve">The function returns a dictionary with three keys — 'md5', 'sha1', and 'sha256' — each mapped to its lowercase hexadecimal digest string.</w:t>
      </w:r>
    </w:p>
    <w:p w14:paraId="001000B2" w14:textId="001000B3">
      <w:pPr>
        <w:pStyle w:val="Heading2"/>
        <w:spacing w:before="160" w:after="120"/>
      </w:pPr>
      <w:r>
        <w:rPr>
          <w:b/>
          <w:sz w:val="28"/>
        </w:rPr>
        <w:t xml:space="preserve">7.2 Route Handler (app.py)</w:t>
      </w:r>
    </w:p>
    <w:p w14:paraId="001000B4" w14:textId="001000B5">
      <w:pPr>
        <w:spacing w:after="120"/>
      </w:pPr>
      <w:r>
        <w:rPr>
          <w:sz w:val="22"/>
        </w:rPr>
        <w:t xml:space="preserve">The hash_tool() route handles both GET and POST methods on the /hash URL. On a GET request, it returns the empty upload form. On a POST request, it reads the uploaded file from request.files and the optional expected hash from request.form. The expected hash is immediately normalised: all whitespace is stripped and the string is converted to lowercase. This means a user can paste a hash in any format — including one with spaces between byte groups — and it will still compare correctly.</w:t>
      </w:r>
    </w:p>
    <w:p w14:paraId="001000B6" w14:textId="001000B7">
      <w:pPr>
        <w:spacing w:after="120"/>
      </w:pPr>
      <w:r>
        <w:rPr>
          <w:sz w:val="22"/>
        </w:rPr>
        <w:t xml:space="preserve">The 16 MB upload limit is enforced by Flask's MAX_CONTENT_LENGTH configuration. If the limit is exceeded, Flask raises a RequestEntityTooLarge exception, which is caught by a dedicated error handler and returns a friendly message with HTTP status code 413.</w:t>
      </w:r>
    </w:p>
    <w:p w14:paraId="001000B8" w14:textId="001000B9">
      <w:pPr>
        <w:pStyle w:val="Heading2"/>
        <w:spacing w:before="160" w:after="120"/>
      </w:pPr>
      <w:r>
        <w:rPr>
          <w:b/>
          <w:sz w:val="28"/>
        </w:rPr>
        <w:t xml:space="preserve">7.3 Expected-Hash Comparison</w:t>
      </w:r>
    </w:p>
    <w:p w14:paraId="001000BA" w14:textId="001000BB">
      <w:pPr>
        <w:spacing w:after="120"/>
      </w:pPr>
      <w:r>
        <w:rPr>
          <w:sz w:val="22"/>
        </w:rPr>
        <w:t xml:space="preserve">If the user provides an expected hash, the application infers the algorithm from the length of the string: 32 characters maps to MD5, 40 to SHA-1, and 64 to SHA-256. The inferred algorithm's digest is then compared against the expected value. If they are equal, the match status is set to 'MATCH'; otherwise it is 'MISMATCH'. If the length does not match any known algorithm, the status is reported as 'MISMATCH against any algorithm', and the label 'unknown' is displayed. This avoids silent failures where a user pastes an incorrect or truncated hash.</w:t>
      </w:r>
    </w:p>
    <w:p w14:paraId="001000BC" w14:textId="001000BD">
      <w:pPr>
        <w:pStyle w:val="Heading2"/>
        <w:spacing w:before="160" w:after="120"/>
      </w:pPr>
      <w:r>
        <w:rPr>
          <w:b/>
          <w:sz w:val="28"/>
        </w:rPr>
        <w:t xml:space="preserve">7.4 Templates</w:t>
      </w:r>
    </w:p>
    <w:p w14:paraId="001000BE" w14:textId="001000BF">
      <w:pPr>
        <w:spacing w:after="120"/>
      </w:pPr>
      <w:r>
        <w:rPr>
          <w:sz w:val="22"/>
        </w:rPr>
        <w:t xml:space="preserve">The HTML templates are built on a shared base layout (base.html) using Jinja2 template inheritance. The hash_tool.html template renders the upload form on a GET request and extends it with the results section on a POST request. Each hash digest is displayed alongside a copy button and a short note about the algorithm's security status. Jinja2 automatically HTML-escapes all variables rendered in the template, which prevents XSS attacks if, for example, a user uploads a file with a specially crafted name.</w:t>
      </w:r>
    </w:p>
    <w:p w14:paraId="001000C0" w14:textId="001000C1">
      <w:pPr>
        <w:pStyle w:val="Heading1"/>
        <w:spacing w:before="240" w:after="160"/>
      </w:pPr>
      <w:r>
        <w:rPr>
          <w:b/>
          <w:sz w:val="36"/>
        </w:rPr>
        <w:t xml:space="preserve">8. Security Considerations</w:t>
      </w:r>
    </w:p>
    <w:p w14:paraId="001000C2" w14:textId="001000C3">
      <w:pPr>
        <w:pStyle w:val="Heading2"/>
        <w:spacing w:before="160" w:after="120"/>
      </w:pPr>
      <w:r>
        <w:rPr>
          <w:b/>
          <w:sz w:val="28"/>
        </w:rPr>
        <w:t xml:space="preserve">8.1 Upload Size Limit</w:t>
      </w:r>
    </w:p>
    <w:p w14:paraId="001000C4" w14:textId="001000C5">
      <w:pPr>
        <w:spacing w:after="120"/>
      </w:pPr>
      <w:r>
        <w:rPr>
          <w:sz w:val="22"/>
        </w:rPr>
        <w:t xml:space="preserve">The MAX_CONTENT_LENGTH setting caps uploads at 16 MB. Without this limit, a malicious user could upload an extremely large file and exhaust the server's memory or bandwidth, causing a denial of service. Flask enforces this limit before the application code runs, so the route handler never receives an oversized stream.</w:t>
      </w:r>
    </w:p>
    <w:p w14:paraId="001000C6" w14:textId="001000C7">
      <w:pPr>
        <w:pStyle w:val="Heading2"/>
        <w:spacing w:before="160" w:after="120"/>
      </w:pPr>
      <w:r>
        <w:rPr>
          <w:b/>
          <w:sz w:val="28"/>
        </w:rPr>
        <w:t xml:space="preserve">8.2 No Disk Storage</w:t>
      </w:r>
    </w:p>
    <w:p w14:paraId="001000C8" w14:textId="001000C9">
      <w:pPr>
        <w:spacing w:after="120"/>
      </w:pPr>
      <w:r>
        <w:rPr>
          <w:sz w:val="22"/>
        </w:rPr>
        <w:t xml:space="preserve">Uploaded files are read directly from the in-memory stream provided by Werkzeug (FileStorage.stream). They are never written to a temporary file or a permanent storage location. This design eliminates an entire category of risks: there are no leftover files to expose, no directory traversal vulnerability from storing files under user-controlled names, and no disk space exhaustion from accumulated uploads.</w:t>
      </w:r>
    </w:p>
    <w:p w14:paraId="001000CA" w14:textId="001000CB">
      <w:pPr>
        <w:pStyle w:val="Heading2"/>
        <w:spacing w:before="160" w:after="120"/>
      </w:pPr>
      <w:r>
        <w:rPr>
          <w:b/>
          <w:sz w:val="28"/>
        </w:rPr>
        <w:t xml:space="preserve">8.3 Input Handling</w:t>
      </w:r>
    </w:p>
    <w:p w14:paraId="001000CC" w14:textId="001000CD">
      <w:pPr>
        <w:spacing w:after="120"/>
      </w:pPr>
      <w:r>
        <w:rPr>
          <w:sz w:val="22"/>
        </w:rPr>
        <w:t xml:space="preserve">The application validates that a file object is present and that it has a non-empty filename before proceeding. It also checks that the file is not zero bytes after hashing. The expected hash string is normalised by stripping all whitespace and converting to lowercase before comparison, which prevents trivial mismatches due to formatting differences without relaxing the actual comparison.</w:t>
      </w:r>
    </w:p>
    <w:p w14:paraId="001000CE" w14:textId="001000CF">
      <w:pPr>
        <w:pStyle w:val="Heading2"/>
        <w:spacing w:before="160" w:after="120"/>
      </w:pPr>
      <w:r>
        <w:rPr>
          <w:b/>
          <w:sz w:val="28"/>
        </w:rPr>
        <w:t xml:space="preserve">8.4 Output Escaping</w:t>
      </w:r>
    </w:p>
    <w:p w14:paraId="001000D0" w14:textId="001000D1">
      <w:pPr>
        <w:spacing w:after="120"/>
      </w:pPr>
      <w:r>
        <w:rPr>
          <w:sz w:val="22"/>
        </w:rPr>
        <w:t xml:space="preserve">All dynamic values — including the filename, hash digests, and expected hash — are rendered through Jinja2 template variables. Jinja2's auto-escaping is enabled by default in Flask for HTML templates. This means characters such as &lt;, &gt;, and &amp; in user-supplied values are automatically replaced with their HTML entities, preventing reflected XSS attacks.</w:t>
      </w:r>
    </w:p>
    <w:p w14:paraId="001000D2" w14:textId="001000D3">
      <w:pPr>
        <w:pStyle w:val="Heading2"/>
        <w:spacing w:before="160" w:after="120"/>
      </w:pPr>
      <w:r>
        <w:rPr>
          <w:b/>
          <w:sz w:val="28"/>
        </w:rPr>
        <w:t xml:space="preserve">8.5 Debug Mode</w:t>
      </w:r>
    </w:p>
    <w:p w14:paraId="001000D4" w14:textId="001000D5">
      <w:pPr>
        <w:spacing w:after="120"/>
      </w:pPr>
      <w:r>
        <w:rPr>
          <w:sz w:val="22"/>
        </w:rPr>
        <w:t xml:space="preserve">The application is configured with debug=False. Flask's debug mode, when enabled, activates an interactive browser-based debugger that allows arbitrary Python code to be executed on the server. This is a critical security risk if the server is accessible to untrusted users. By setting debug=False as the default, this vulnerability is avoided.</w:t>
      </w:r>
    </w:p>
    <w:p w14:paraId="001000D6" w14:textId="001000D7">
      <w:pPr>
        <w:pStyle w:val="Heading1"/>
        <w:spacing w:before="240" w:after="160"/>
      </w:pPr>
      <w:r>
        <w:rPr>
          <w:b/>
          <w:sz w:val="36"/>
        </w:rPr>
        <w:t xml:space="preserve">9. Testing</w:t>
      </w:r>
    </w:p>
    <w:p w14:paraId="001000D8" w14:textId="001000D9">
      <w:pPr>
        <w:spacing w:after="120"/>
      </w:pPr>
      <w:r>
        <w:rPr>
          <w:sz w:val="22"/>
        </w:rPr>
        <w:t xml:space="preserve">The following test cases were designed to verify the core functionality and edge-case handling of the application. Results marked [PLACEHOLDER] should be filled in with actual observations during testing.</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DA" w14:textId="001000DB">
            <w:r>
              <w:t xml:space="preserve">Test ID</w:t>
            </w:r>
          </w:p>
        </w:tc>
        <w:tc>
          <w:p w14:paraId="001000DC" w14:textId="001000DD">
            <w:r>
              <w:t xml:space="preserve">Description</w:t>
            </w:r>
          </w:p>
        </w:tc>
        <w:tc>
          <w:p w14:paraId="001000DE" w14:textId="001000DF">
            <w:r>
              <w:t xml:space="preserve">Input</w:t>
            </w:r>
          </w:p>
        </w:tc>
        <w:tc>
          <w:p w14:paraId="001000E0" w14:textId="001000E1">
            <w:r>
              <w:t xml:space="preserve">Expected Outcome</w:t>
            </w:r>
          </w:p>
        </w:tc>
        <w:tc>
          <w:p w14:paraId="001000E2" w14:textId="001000E3">
            <w:r>
              <w:t xml:space="preserve">Actual Result</w:t>
            </w:r>
          </w:p>
        </w:tc>
      </w:tr>
      <w:tr>
        <w:trPr/>
        <w:tc>
          <w:p w14:paraId="001000E4" w14:textId="001000E5">
            <w:r>
              <w:t xml:space="preserve">TC-01</w:t>
            </w:r>
          </w:p>
        </w:tc>
        <w:tc>
          <w:p w14:paraId="001000E6" w14:textId="001000E7">
            <w:r>
              <w:t xml:space="preserve">Known hash — correct SHA-256</w:t>
            </w:r>
          </w:p>
        </w:tc>
        <w:tc>
          <w:p w14:paraId="001000E8" w14:textId="001000E9">
            <w:r>
              <w:t xml:space="preserve">Any file with a pre-computed SHA-256; paste correct hash into expected field</w:t>
            </w:r>
          </w:p>
        </w:tc>
        <w:tc>
          <w:p w14:paraId="001000EA" w14:textId="001000EB">
            <w:r>
              <w:t xml:space="preserve">MATCH banner displayed; correct digest shown</w:t>
            </w:r>
          </w:p>
        </w:tc>
        <w:tc>
          <w:p w14:paraId="001000EC" w14:textId="001000ED">
            <w:r>
              <w:t xml:space="preserve">[PLACEHOLDER]</w:t>
            </w:r>
          </w:p>
        </w:tc>
      </w:tr>
      <w:tr>
        <w:trPr/>
        <w:tc>
          <w:p w14:paraId="001000EE" w14:textId="001000EF">
            <w:r>
              <w:t xml:space="preserve">TC-02</w:t>
            </w:r>
          </w:p>
        </w:tc>
        <w:tc>
          <w:p w14:paraId="001000F0" w14:textId="001000F1">
            <w:r>
              <w:t xml:space="preserve">Hash match — MD5</w:t>
            </w:r>
          </w:p>
        </w:tc>
        <w:tc>
          <w:p w14:paraId="001000F2" w14:textId="001000F3">
            <w:r>
              <w:t xml:space="preserve">Any file with a pre-computed MD5; paste correct MD5 hash</w:t>
            </w:r>
          </w:p>
        </w:tc>
        <w:tc>
          <w:p w14:paraId="001000F4" w14:textId="001000F5">
            <w:r>
              <w:t xml:space="preserve">MATCH banner; algorithm identified as MD5</w:t>
            </w:r>
          </w:p>
        </w:tc>
        <w:tc>
          <w:p w14:paraId="001000F6" w14:textId="001000F7">
            <w:r>
              <w:t xml:space="preserve">[PLACEHOLDER]</w:t>
            </w:r>
          </w:p>
        </w:tc>
      </w:tr>
      <w:tr>
        <w:trPr/>
        <w:tc>
          <w:p w14:paraId="001000F8" w14:textId="001000F9">
            <w:r>
              <w:t xml:space="preserve">TC-03</w:t>
            </w:r>
          </w:p>
        </w:tc>
        <w:tc>
          <w:p w14:paraId="001000FA" w14:textId="001000FB">
            <w:r>
              <w:t xml:space="preserve">Hash mismatch — wrong value pasted</w:t>
            </w:r>
          </w:p>
        </w:tc>
        <w:tc>
          <w:p w14:paraId="001000FC" w14:textId="001000FD">
            <w:r>
              <w:t xml:space="preserve">Any file; paste an incorrect SHA-256 hash</w:t>
            </w:r>
          </w:p>
        </w:tc>
        <w:tc>
          <w:p w14:paraId="001000FE" w14:textId="001000FF">
            <w:r>
              <w:t xml:space="preserve">MISMATCH banner displayed; algorithm identified as SHA-256</w:t>
            </w:r>
          </w:p>
        </w:tc>
        <w:tc>
          <w:p w14:paraId="00100100" w14:textId="00100101">
            <w:r>
              <w:t xml:space="preserve">[PLACEHOLDER]</w:t>
            </w:r>
          </w:p>
        </w:tc>
      </w:tr>
      <w:tr>
        <w:trPr/>
        <w:tc>
          <w:p w14:paraId="00100102" w14:textId="00100103">
            <w:r>
              <w:t xml:space="preserve">TC-04</w:t>
            </w:r>
          </w:p>
        </w:tc>
        <w:tc>
          <w:p w14:paraId="00100104" w14:textId="00100105">
            <w:r>
              <w:t xml:space="preserve">Empty file upload</w:t>
            </w:r>
          </w:p>
        </w:tc>
        <w:tc>
          <w:p w14:paraId="00100106" w14:textId="00100107">
            <w:r>
              <w:t xml:space="preserve">A file of 0 bytes</w:t>
            </w:r>
          </w:p>
        </w:tc>
        <w:tc>
          <w:p w14:paraId="00100108" w14:textId="00100109">
            <w:r>
              <w:t xml:space="preserve">Friendly error: file appears to be empty</w:t>
            </w:r>
          </w:p>
        </w:tc>
        <w:tc>
          <w:p w14:paraId="0010010A" w14:textId="0010010B">
            <w:r>
              <w:t xml:space="preserve">[PLACEHOLDER]</w:t>
            </w:r>
          </w:p>
        </w:tc>
      </w:tr>
      <w:tr>
        <w:trPr/>
        <w:tc>
          <w:p w14:paraId="0010010C" w14:textId="0010010D">
            <w:r>
              <w:t xml:space="preserve">TC-05</w:t>
            </w:r>
          </w:p>
        </w:tc>
        <w:tc>
          <w:p w14:paraId="0010010E" w14:textId="0010010F">
            <w:r>
              <w:t xml:space="preserve">Oversized file upload</w:t>
            </w:r>
          </w:p>
        </w:tc>
        <w:tc>
          <w:p w14:paraId="00100110" w14:textId="00100111">
            <w:r>
              <w:t xml:space="preserve">A file larger than 16 MB</w:t>
            </w:r>
          </w:p>
        </w:tc>
        <w:tc>
          <w:p w14:paraId="00100112" w14:textId="00100113">
            <w:r>
              <w:t xml:space="preserve">HTTP 413 error page: file exceeds 16 MB limit</w:t>
            </w:r>
          </w:p>
        </w:tc>
        <w:tc>
          <w:p w14:paraId="00100114" w14:textId="00100115">
            <w:r>
              <w:t xml:space="preserve">[PLACEHOLDER]</w:t>
            </w:r>
          </w:p>
        </w:tc>
      </w:tr>
      <w:tr>
        <w:trPr/>
        <w:tc>
          <w:p w14:paraId="00100116" w14:textId="00100117">
            <w:r>
              <w:t xml:space="preserve">TC-06</w:t>
            </w:r>
          </w:p>
        </w:tc>
        <w:tc>
          <w:p w14:paraId="00100118" w14:textId="00100119">
            <w:r>
              <w:t xml:space="preserve">No file selected</w:t>
            </w:r>
          </w:p>
        </w:tc>
        <w:tc>
          <w:p w14:paraId="0010011A" w14:textId="0010011B">
            <w:r>
              <w:t xml:space="preserve">Submit the form with no file attached</w:t>
            </w:r>
          </w:p>
        </w:tc>
        <w:tc>
          <w:p w14:paraId="0010011C" w14:textId="0010011D">
            <w:r>
              <w:t xml:space="preserve">Friendly error: no file was selected</w:t>
            </w:r>
          </w:p>
        </w:tc>
        <w:tc>
          <w:p w14:paraId="0010011E" w14:textId="0010011F">
            <w:r>
              <w:t xml:space="preserve">[PLACEHOLDER]</w:t>
            </w:r>
          </w:p>
        </w:tc>
      </w:tr>
    </w:tbl>
    <w:p w14:paraId="00100120" w14:textId="00100121">
      <w:pPr>
        <w:pStyle w:val="Heading1"/>
        <w:spacing w:before="240" w:after="160"/>
      </w:pPr>
      <w:r>
        <w:rPr>
          <w:b/>
          <w:sz w:val="36"/>
        </w:rPr>
        <w:t xml:space="preserve">10. Results and Discussion</w:t>
      </w:r>
    </w:p>
    <w:p w14:paraId="00100122" w14:textId="00100123">
      <w:pPr>
        <w:spacing w:after="120"/>
      </w:pPr>
      <w:r>
        <w:rPr>
          <w:sz w:val="22"/>
        </w:rPr>
        <w:t xml:space="preserve">[PLACEHOLDER — Complete this section after running the test cases above. Describe what the application produced for each test. Note any unexpected behaviour and how it was resolved. An example of what to write: 'All six test cases passed on first execution. The MATCH and MISMATCH banners displayed correctly for TC-01, TC-02, and TC-03. The empty-file check in TC-04 triggered the expected error message. The 413 handler in TC-05 returned the correct page without crashing the server.']</w:t>
      </w:r>
    </w:p>
    <w:p w14:paraId="00100124" w14:textId="00100125">
      <w:pPr>
        <w:spacing w:after="120"/>
      </w:pPr>
      <w:r>
        <w:rPr>
          <w:sz w:val="22"/>
        </w:rPr>
        <w:t xml:space="preserve">During development, the application was tested manually using a real PDF file (final_certificate.pdf, 57 KB). The SHA-256 digest b806d02d77bd92c392e4686eba90d43f95c747dc7f54d817d062549488cf53e8 was produced consistently across multiple uploads, confirming that the chunked hashing logic is deterministic and correct.</w:t>
      </w:r>
    </w:p>
    <w:p w14:paraId="00100126" w14:textId="00100127">
      <w:pPr>
        <w:pStyle w:val="Heading1"/>
        <w:spacing w:before="240" w:after="160"/>
      </w:pPr>
      <w:r>
        <w:rPr>
          <w:b/>
          <w:sz w:val="36"/>
        </w:rPr>
        <w:t xml:space="preserve">11. Limitations</w:t>
      </w:r>
    </w:p>
    <w:p w14:paraId="00100128" w14:textId="00100129">
      <w:pPr>
        <w:numPr>
          <w:ilvl w:val="0"/>
          <w:numId w:val="5"/>
        </w:numPr>
        <w:spacing w:after="80"/>
      </w:pPr>
      <w:r>
        <w:rPr>
          <w:sz w:val="22"/>
        </w:rPr>
        <w:t xml:space="preserve">MD5 and SHA-1 are cryptographically broken. Although this application provides both digests for compatibility with legacy systems, they must not be used for any security-sensitive comparison. A matching MD5 or SHA-1 digest does not guarantee that a file is genuine, as a skilled attacker can craft a second file with an identical digest.</w:t>
      </w:r>
    </w:p>
    <w:p w14:paraId="0010012A" w14:textId="0010012B">
      <w:pPr>
        <w:numPr>
          <w:ilvl w:val="0"/>
          <w:numId w:val="5"/>
        </w:numPr>
        <w:spacing w:after="80"/>
      </w:pPr>
      <w:r>
        <w:rPr>
          <w:sz w:val="22"/>
        </w:rPr>
        <w:t xml:space="preserve">A matching hash does not prove a file is safe. HashCheck verifies that a file matches a specific reference copy. It does not scan for viruses, malware, or malicious content. If the original reference file is itself malicious, the hash will match and no warning will be raised.</w:t>
      </w:r>
    </w:p>
    <w:p w14:paraId="0010012C" w14:textId="0010012D">
      <w:pPr>
        <w:numPr>
          <w:ilvl w:val="0"/>
          <w:numId w:val="5"/>
        </w:numPr>
        <w:spacing w:after="80"/>
      </w:pPr>
      <w:r>
        <w:rPr>
          <w:sz w:val="22"/>
        </w:rPr>
        <w:t xml:space="preserve">The 16 MB upload limit may be insufficient for large files such as software ISO images, disk images, or video files, which can be several gigabytes in size.</w:t>
      </w:r>
    </w:p>
    <w:p w14:paraId="0010012E" w14:textId="0010012F">
      <w:pPr>
        <w:numPr>
          <w:ilvl w:val="0"/>
          <w:numId w:val="5"/>
        </w:numPr>
        <w:spacing w:after="80"/>
      </w:pPr>
      <w:r>
        <w:rPr>
          <w:sz w:val="22"/>
        </w:rPr>
        <w:t xml:space="preserve">There is no user authentication. Anyone who can reach the server's IP address and port can use the application. In a shared or public environment this may be a concern.</w:t>
      </w:r>
    </w:p>
    <w:p w14:paraId="00100130" w14:textId="00100131">
      <w:pPr>
        <w:numPr>
          <w:ilvl w:val="0"/>
          <w:numId w:val="5"/>
        </w:numPr>
        <w:spacing w:after="120"/>
      </w:pPr>
      <w:r>
        <w:rPr>
          <w:sz w:val="22"/>
        </w:rPr>
        <w:t xml:space="preserve">The application is designed for local use only. The built-in Flask development server is not suitable for public deployment. A production WSGI server (such as Gunicorn) and a reverse proxy (such as Nginx) would be required before the application could be safely exposed to the internet.</w:t>
      </w:r>
    </w:p>
    <w:p w14:paraId="00100132" w14:textId="00100133">
      <w:pPr>
        <w:pStyle w:val="Heading1"/>
        <w:spacing w:before="240" w:after="160"/>
      </w:pPr>
      <w:r>
        <w:rPr>
          <w:b/>
          <w:sz w:val="36"/>
        </w:rPr>
        <w:t xml:space="preserve">12. Future Scope</w:t>
      </w:r>
    </w:p>
    <w:p w14:paraId="00100134" w14:textId="00100135">
      <w:pPr>
        <w:spacing w:after="80"/>
      </w:pPr>
      <w:r>
        <w:rPr>
          <w:sz w:val="22"/>
        </w:rPr>
        <w:t xml:space="preserve">The following improvements could be made in future versions of the application:</w:t>
      </w:r>
    </w:p>
    <w:p w14:paraId="00100136" w14:textId="00100137">
      <w:pPr>
        <w:numPr>
          <w:ilvl w:val="0"/>
          <w:numId w:val="6"/>
        </w:numPr>
        <w:spacing w:after="80"/>
      </w:pPr>
      <w:r>
        <w:rPr>
          <w:sz w:val="22"/>
        </w:rPr>
        <w:t xml:space="preserve">Support for additional hash algorithms, such as SHA-512 and the newer BLAKE2 and BLAKE3 families, which offer improved security and performance.</w:t>
      </w:r>
    </w:p>
    <w:p w14:paraId="00100138" w14:textId="00100139">
      <w:pPr>
        <w:numPr>
          <w:ilvl w:val="0"/>
          <w:numId w:val="6"/>
        </w:numPr>
        <w:spacing w:after="80"/>
      </w:pPr>
      <w:r>
        <w:rPr>
          <w:sz w:val="22"/>
        </w:rPr>
        <w:t xml:space="preserve">The ability to upload a checksum file (for example, a .sha256 file distributed alongside a software download) so that the expected hash is read automatically rather than pasted manually.</w:t>
      </w:r>
    </w:p>
    <w:p w14:paraId="0010013A" w14:textId="0010013B">
      <w:pPr>
        <w:numPr>
          <w:ilvl w:val="0"/>
          <w:numId w:val="6"/>
        </w:numPr>
        <w:spacing w:after="80"/>
      </w:pPr>
      <w:r>
        <w:rPr>
          <w:sz w:val="22"/>
        </w:rPr>
        <w:t xml:space="preserve">A drag-and-drop upload interface to improve usability.</w:t>
      </w:r>
    </w:p>
    <w:p w14:paraId="0010013C" w14:textId="0010013D">
      <w:pPr>
        <w:numPr>
          <w:ilvl w:val="0"/>
          <w:numId w:val="6"/>
        </w:numPr>
        <w:spacing w:after="80"/>
      </w:pPr>
      <w:r>
        <w:rPr>
          <w:sz w:val="22"/>
        </w:rPr>
        <w:t xml:space="preserve">A configurable upload size limit, set via an environment variable, to support larger files without changing application code.</w:t>
      </w:r>
    </w:p>
    <w:p w14:paraId="0010013E" w14:textId="0010013F">
      <w:pPr>
        <w:numPr>
          <w:ilvl w:val="0"/>
          <w:numId w:val="6"/>
        </w:numPr>
        <w:spacing w:after="80"/>
      </w:pPr>
      <w:r>
        <w:rPr>
          <w:sz w:val="22"/>
        </w:rPr>
        <w:t xml:space="preserve">A REST API endpoint (POST /api/hash) that returns JSON results, enabling the tool to be integrated into automated pipelines or scripts.</w:t>
      </w:r>
    </w:p>
    <w:p w14:paraId="00100140" w14:textId="00100141">
      <w:pPr>
        <w:numPr>
          <w:ilvl w:val="0"/>
          <w:numId w:val="6"/>
        </w:numPr>
        <w:spacing w:after="80"/>
      </w:pPr>
      <w:r>
        <w:rPr>
          <w:sz w:val="22"/>
        </w:rPr>
        <w:t xml:space="preserve">Containerisation using Docker, making the application easy to deploy consistently on any machine.</w:t>
      </w:r>
    </w:p>
    <w:p w14:paraId="00100142" w14:textId="00100143">
      <w:pPr>
        <w:numPr>
          <w:ilvl w:val="0"/>
          <w:numId w:val="6"/>
        </w:numPr>
        <w:spacing w:after="120"/>
      </w:pPr>
      <w:r>
        <w:rPr>
          <w:sz w:val="22"/>
        </w:rPr>
        <w:t xml:space="preserve">Basic user authentication (for example, a single password set via an environment variable) to restrict access in shared environments.</w:t>
      </w:r>
    </w:p>
    <w:p w14:paraId="00100144" w14:textId="00100145">
      <w:pPr>
        <w:pStyle w:val="Heading1"/>
        <w:spacing w:before="240" w:after="160"/>
      </w:pPr>
      <w:r>
        <w:rPr>
          <w:b/>
          <w:sz w:val="36"/>
        </w:rPr>
        <w:t xml:space="preserve">13. Conclusion</w:t>
      </w:r>
    </w:p>
    <w:p w14:paraId="00100146" w14:textId="00100147">
      <w:pPr>
        <w:spacing w:after="120"/>
      </w:pPr>
      <w:r>
        <w:rPr>
          <w:sz w:val="22"/>
        </w:rPr>
        <w:t xml:space="preserve">HashCheck is a focused, functional web application that demonstrates an important cybersecurity concept — file integrity verification — through a simple and accessible interface. The application correctly computes MD5, SHA-1, and SHA-256 digests using a memory-efficient chunked approach, compares them against user-supplied expected values, and provides clear educational context about algorithm strength.</w:t>
      </w:r>
    </w:p>
    <w:p w14:paraId="00100148" w14:textId="00100149">
      <w:pPr>
        <w:spacing w:after="120"/>
      </w:pPr>
      <w:r>
        <w:rPr>
          <w:sz w:val="22"/>
        </w:rPr>
        <w:t xml:space="preserve">The project directly addresses the Integrity pillar of the CIA triad and applies several good security practices: limiting upload size, avoiding disk storage of uploaded files, validating and normalising inputs, using automatic output escaping to prevent XSS, and disabling debug mode. These choices reflect an understanding that security is not only about the core feature but also about how the application handles edge cases and potentially malicious input.</w:t>
      </w:r>
    </w:p>
    <w:p w14:paraId="0010014A" w14:textId="0010014B">
      <w:pPr>
        <w:spacing w:after="120"/>
      </w:pPr>
      <w:r>
        <w:rPr>
          <w:sz w:val="22"/>
        </w:rPr>
        <w:t xml:space="preserve">The project has clear limitations — most importantly, that a matching hash proves only that a file is identical to a known reference, not that it is safe — and these are acknowledged honestly. With the future improvements outlined in Section 12, the tool could evolve into a more capable and production-ready integrity checker.</w:t>
      </w:r>
    </w:p>
    <w:p w14:paraId="0010014C" w14:textId="0010014D">
      <w:pPr>
        <w:pStyle w:val="Heading1"/>
        <w:spacing w:before="240" w:after="160"/>
      </w:pPr>
      <w:r>
        <w:rPr>
          <w:b/>
          <w:sz w:val="36"/>
        </w:rPr>
        <w:t xml:space="preserve">14. References</w:t>
      </w:r>
    </w:p>
    <w:p w14:paraId="0010014E" w14:textId="0010014F">
      <w:pPr>
        <w:spacing w:after="120"/>
      </w:pPr>
      <w:r>
        <w:rPr>
          <w:sz w:val="22"/>
        </w:rPr>
        <w:t xml:space="preserve">National Institute of Standards and Technology (NIST). (2015). Secure Hash Standard (SHS). Federal Information Processing Standards Publication 180-4. U.S. Department of Commerce. Available at: https://doi.org/10.6028/NIST.FIPS.180-4</w:t>
      </w:r>
    </w:p>
    <w:p w14:paraId="00100150" w14:textId="00100151">
      <w:pPr>
        <w:spacing w:after="120"/>
      </w:pPr>
      <w:r>
        <w:rPr>
          <w:sz w:val="22"/>
        </w:rPr>
        <w:t xml:space="preserve">Stevens, M., Bursztein, E., Karpman, P., Albertini, A., and Markov, Y. (2017). The first collision for full SHA-1. In Advances in Cryptology – CRYPTO 2017. Available at: https://shattered.io</w:t>
      </w:r>
    </w:p>
    <w:p w14:paraId="00100152" w14:textId="00100153">
      <w:pPr>
        <w:spacing w:after="120"/>
      </w:pPr>
      <w:r>
        <w:rPr>
          <w:sz w:val="22"/>
        </w:rPr>
        <w:t xml:space="preserve">Wang, X. and Yu, H. (2005). How to break MD5 and other hash functions. In Advances in Cryptology – EUROCRYPT 2005. Lecture Notes in Computer Science, vol. 3494. Springer, Berlin, Heidelberg.</w:t>
      </w:r>
    </w:p>
    <w:p w14:paraId="00100154" w14:textId="00100155">
      <w:pPr>
        <w:spacing w:after="120"/>
      </w:pPr>
      <w:r>
        <w:rPr>
          <w:sz w:val="22"/>
        </w:rPr>
        <w:t xml:space="preserve">Python Software Foundation. (2024). hashlib — Secure hashes and message digests. Python 3.10 Documentation. Available at: https://docs.python.org/3.10/library/hashlib.html</w:t>
      </w:r>
    </w:p>
    <w:p w14:paraId="00100156" w14:textId="00100157">
      <w:pPr>
        <w:spacing w:after="120"/>
      </w:pPr>
      <w:r>
        <w:rPr>
          <w:sz w:val="22"/>
        </w:rPr>
        <w:t xml:space="preserve">Pallets Projects. (2024). Flask Documentation (3.x). Available at: https://flask.palletsprojects.com</w:t>
      </w:r>
    </w:p>
    <w:p w14:paraId="00100158" w14:textId="00100159">
      <w:pPr>
        <w:spacing w:after="120"/>
      </w:pPr>
      <w:r>
        <w:rPr>
          <w:sz w:val="22"/>
        </w:rPr>
        <w:t xml:space="preserve">Pallets Projects. (2024). Werkzeug Documentation. Available at: https://werkzeug.palletsprojects.com</w:t>
      </w:r>
    </w:p>
    <w:p w14:paraId="0010015A" w14:textId="0010015B">
      <w:pPr>
        <w:spacing w:after="120"/>
      </w:pPr>
      <w:r>
        <w:rPr>
          <w:sz w:val="22"/>
        </w:rPr>
        <w:t xml:space="preserve">National Institute of Standards and Technology (NIST). (2022). NIST Cybersecurity Framework. Available at: https://www.nist.gov/cyberframework</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0e93441300b04629" /><Relationship Type="http://schemas.openxmlformats.org/officeDocument/2006/relationships/styles" Target="/word/styles.xml" Id="R5d000a0ca5e14d5a" /><Relationship Type="http://schemas.openxmlformats.org/officeDocument/2006/relationships/theme" Target="/word/theme/theme1.xml" Id="Re7a18bb446164087" /><Relationship Type="http://schemas.openxmlformats.org/officeDocument/2006/relationships/numbering" Target="/word/numbering.xml" Id="R779d6d35ef3844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2026-10-22T12:42:28Z</dcterms:created>
  <cp:lastModifiedBy>OfficeCLI</cp:lastModifiedBy>
  <dcterms:modified xsi:type="dcterms:W3CDTF">2026-10-22T12:42:28Z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2026-10-22T12:42:29Z</vt:lpwstr>
  </op:property>
</op:Properties>
</file>