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7F1B" w:rsidRDefault="00DC39AC">
      <w:pPr>
        <w:spacing w:before="1200"/>
        <w:jc w:val="center"/>
      </w:pPr>
      <w:r>
        <w:rPr>
          <w:b/>
          <w:color w:val="1F497D"/>
          <w:sz w:val="44"/>
        </w:rPr>
        <w:t>BUSINESS REQUIREMENTS DOCUMENT</w:t>
      </w:r>
    </w:p>
    <w:p w:rsidR="00407F1B" w:rsidRDefault="00DC39AC">
      <w:pPr>
        <w:jc w:val="center"/>
      </w:pPr>
      <w:r>
        <w:rPr>
          <w:b/>
          <w:color w:val="2E74B5"/>
          <w:sz w:val="30"/>
        </w:rPr>
        <w:t>Internal Vendor Ledger Reconciliation Application</w:t>
      </w:r>
    </w:p>
    <w:p w:rsidR="00407F1B" w:rsidRDefault="00DC39AC">
      <w:pPr>
        <w:jc w:val="center"/>
      </w:pPr>
      <w:r>
        <w:rPr>
          <w:i/>
          <w:color w:val="404040"/>
          <w:sz w:val="24"/>
        </w:rPr>
        <w:t>Replacing Firmway — Enterprise-Grade Solution</w:t>
      </w:r>
    </w:p>
    <w:p w:rsidR="00407F1B" w:rsidRDefault="00407F1B"/>
    <w:tbl>
      <w:tblPr>
        <w:tblStyle w:val="TableGrid"/>
        <w:tblW w:w="0" w:type="auto"/>
        <w:jc w:val="center"/>
        <w:tblLook w:val="04A0" w:firstRow="1" w:lastRow="0" w:firstColumn="1" w:lastColumn="0" w:noHBand="0" w:noVBand="1"/>
      </w:tblPr>
      <w:tblGrid>
        <w:gridCol w:w="4698"/>
        <w:gridCol w:w="4698"/>
      </w:tblGrid>
      <w:tr w:rsidR="00407F1B">
        <w:trPr>
          <w:jc w:val="center"/>
        </w:trPr>
        <w:tc>
          <w:tcPr>
            <w:tcW w:w="4703" w:type="dxa"/>
            <w:shd w:val="clear" w:color="auto" w:fill="1F497D"/>
            <w:vAlign w:val="center"/>
          </w:tcPr>
          <w:p w:rsidR="00407F1B" w:rsidRDefault="00DC39AC">
            <w:pPr>
              <w:jc w:val="center"/>
            </w:pPr>
            <w:r>
              <w:rPr>
                <w:b/>
                <w:color w:val="FFFFFF"/>
                <w:sz w:val="18"/>
              </w:rPr>
              <w:t>Document Title</w:t>
            </w:r>
          </w:p>
        </w:tc>
        <w:tc>
          <w:tcPr>
            <w:tcW w:w="4703" w:type="dxa"/>
            <w:shd w:val="clear" w:color="auto" w:fill="1F497D"/>
            <w:vAlign w:val="center"/>
          </w:tcPr>
          <w:p w:rsidR="00407F1B" w:rsidRDefault="00DC39AC">
            <w:pPr>
              <w:jc w:val="center"/>
            </w:pPr>
            <w:r>
              <w:rPr>
                <w:b/>
                <w:color w:val="FFFFFF"/>
                <w:sz w:val="18"/>
              </w:rPr>
              <w:t>BRD — Vendor Ledger Reconciliation Application</w:t>
            </w:r>
          </w:p>
        </w:tc>
      </w:tr>
      <w:tr w:rsidR="00407F1B">
        <w:trPr>
          <w:jc w:val="center"/>
        </w:trPr>
        <w:tc>
          <w:tcPr>
            <w:tcW w:w="4703" w:type="dxa"/>
            <w:shd w:val="clear" w:color="auto" w:fill="FFFFFF"/>
            <w:vAlign w:val="center"/>
          </w:tcPr>
          <w:p w:rsidR="00407F1B" w:rsidRDefault="00DC39AC">
            <w:r>
              <w:rPr>
                <w:sz w:val="18"/>
              </w:rPr>
              <w:t>Version</w:t>
            </w:r>
          </w:p>
        </w:tc>
        <w:tc>
          <w:tcPr>
            <w:tcW w:w="4703" w:type="dxa"/>
            <w:shd w:val="clear" w:color="auto" w:fill="FFFFFF"/>
            <w:vAlign w:val="center"/>
          </w:tcPr>
          <w:p w:rsidR="00407F1B" w:rsidRDefault="00DC39AC">
            <w:r>
              <w:rPr>
                <w:sz w:val="18"/>
              </w:rPr>
              <w:t>1.0</w:t>
            </w:r>
          </w:p>
        </w:tc>
      </w:tr>
      <w:tr w:rsidR="00407F1B">
        <w:trPr>
          <w:jc w:val="center"/>
        </w:trPr>
        <w:tc>
          <w:tcPr>
            <w:tcW w:w="4703" w:type="dxa"/>
            <w:shd w:val="clear" w:color="auto" w:fill="F2F7FD"/>
            <w:vAlign w:val="center"/>
          </w:tcPr>
          <w:p w:rsidR="00407F1B" w:rsidRDefault="00DC39AC">
            <w:r>
              <w:rPr>
                <w:sz w:val="18"/>
              </w:rPr>
              <w:t>Status</w:t>
            </w:r>
          </w:p>
        </w:tc>
        <w:tc>
          <w:tcPr>
            <w:tcW w:w="4703" w:type="dxa"/>
            <w:shd w:val="clear" w:color="auto" w:fill="F2F7FD"/>
            <w:vAlign w:val="center"/>
          </w:tcPr>
          <w:p w:rsidR="00407F1B" w:rsidRDefault="00DC39AC">
            <w:r>
              <w:rPr>
                <w:sz w:val="18"/>
              </w:rPr>
              <w:t>Draft for Review</w:t>
            </w:r>
          </w:p>
        </w:tc>
      </w:tr>
      <w:tr w:rsidR="00407F1B">
        <w:trPr>
          <w:jc w:val="center"/>
        </w:trPr>
        <w:tc>
          <w:tcPr>
            <w:tcW w:w="4703" w:type="dxa"/>
            <w:shd w:val="clear" w:color="auto" w:fill="FFFFFF"/>
            <w:vAlign w:val="center"/>
          </w:tcPr>
          <w:p w:rsidR="00407F1B" w:rsidRDefault="00DC39AC">
            <w:r>
              <w:rPr>
                <w:sz w:val="18"/>
              </w:rPr>
              <w:t>Prepared By</w:t>
            </w:r>
          </w:p>
        </w:tc>
        <w:tc>
          <w:tcPr>
            <w:tcW w:w="4703" w:type="dxa"/>
            <w:shd w:val="clear" w:color="auto" w:fill="FFFFFF"/>
            <w:vAlign w:val="center"/>
          </w:tcPr>
          <w:p w:rsidR="00407F1B" w:rsidRDefault="00DC39AC">
            <w:r>
              <w:rPr>
                <w:sz w:val="18"/>
              </w:rPr>
              <w:t>Business Analysis Team</w:t>
            </w:r>
          </w:p>
        </w:tc>
      </w:tr>
      <w:tr w:rsidR="00407F1B">
        <w:trPr>
          <w:jc w:val="center"/>
        </w:trPr>
        <w:tc>
          <w:tcPr>
            <w:tcW w:w="4703" w:type="dxa"/>
            <w:shd w:val="clear" w:color="auto" w:fill="F2F7FD"/>
            <w:vAlign w:val="center"/>
          </w:tcPr>
          <w:p w:rsidR="00407F1B" w:rsidRDefault="00DC39AC">
            <w:r>
              <w:rPr>
                <w:sz w:val="18"/>
              </w:rPr>
              <w:t>Date</w:t>
            </w:r>
          </w:p>
        </w:tc>
        <w:tc>
          <w:tcPr>
            <w:tcW w:w="4703" w:type="dxa"/>
            <w:shd w:val="clear" w:color="auto" w:fill="F2F7FD"/>
            <w:vAlign w:val="center"/>
          </w:tcPr>
          <w:p w:rsidR="00407F1B" w:rsidRDefault="00DC39AC">
            <w:r>
              <w:rPr>
                <w:sz w:val="18"/>
              </w:rPr>
              <w:t>June 15, 2026</w:t>
            </w:r>
          </w:p>
        </w:tc>
      </w:tr>
      <w:tr w:rsidR="00407F1B">
        <w:trPr>
          <w:jc w:val="center"/>
        </w:trPr>
        <w:tc>
          <w:tcPr>
            <w:tcW w:w="4703" w:type="dxa"/>
            <w:shd w:val="clear" w:color="auto" w:fill="FFFFFF"/>
            <w:vAlign w:val="center"/>
          </w:tcPr>
          <w:p w:rsidR="00407F1B" w:rsidRDefault="00DC39AC">
            <w:r>
              <w:rPr>
                <w:sz w:val="18"/>
              </w:rPr>
              <w:t>Audience</w:t>
            </w:r>
          </w:p>
        </w:tc>
        <w:tc>
          <w:tcPr>
            <w:tcW w:w="4703" w:type="dxa"/>
            <w:shd w:val="clear" w:color="auto" w:fill="FFFFFF"/>
            <w:vAlign w:val="center"/>
          </w:tcPr>
          <w:p w:rsidR="00407F1B" w:rsidRDefault="00DC39AC">
            <w:r>
              <w:rPr>
                <w:sz w:val="18"/>
              </w:rPr>
              <w:t>Finance, IT, Management</w:t>
            </w:r>
          </w:p>
        </w:tc>
      </w:tr>
      <w:tr w:rsidR="00407F1B">
        <w:trPr>
          <w:jc w:val="center"/>
        </w:trPr>
        <w:tc>
          <w:tcPr>
            <w:tcW w:w="4703" w:type="dxa"/>
            <w:shd w:val="clear" w:color="auto" w:fill="F2F7FD"/>
            <w:vAlign w:val="center"/>
          </w:tcPr>
          <w:p w:rsidR="00407F1B" w:rsidRDefault="00DC39AC">
            <w:r>
              <w:rPr>
                <w:sz w:val="18"/>
              </w:rPr>
              <w:t>Classification</w:t>
            </w:r>
          </w:p>
        </w:tc>
        <w:tc>
          <w:tcPr>
            <w:tcW w:w="4703" w:type="dxa"/>
            <w:shd w:val="clear" w:color="auto" w:fill="F2F7FD"/>
            <w:vAlign w:val="center"/>
          </w:tcPr>
          <w:p w:rsidR="00407F1B" w:rsidRDefault="00DC39AC">
            <w:r>
              <w:rPr>
                <w:sz w:val="18"/>
              </w:rPr>
              <w:t>Internal — Confidential</w:t>
            </w:r>
          </w:p>
        </w:tc>
      </w:tr>
    </w:tbl>
    <w:p w:rsidR="00407F1B" w:rsidRDefault="00DC39AC">
      <w:r>
        <w:br w:type="page"/>
      </w:r>
    </w:p>
    <w:p w:rsidR="00407F1B" w:rsidRDefault="00DC39AC">
      <w:pPr>
        <w:pStyle w:val="Heading1"/>
      </w:pPr>
      <w:r>
        <w:lastRenderedPageBreak/>
        <w:t>SECTION 4: DETAILED PROCESS FLOW</w:t>
      </w:r>
    </w:p>
    <w:p w:rsidR="00407F1B" w:rsidRDefault="00DC39AC">
      <w:pPr>
        <w:pStyle w:val="Heading2"/>
      </w:pPr>
      <w:r>
        <w:t>4.1  Level 1 — End-to-End Process Flow</w:t>
      </w:r>
    </w:p>
    <w:p w:rsidR="00407F1B" w:rsidRDefault="00DC39AC">
      <w:pPr>
        <w:spacing w:after="120"/>
      </w:pPr>
      <w:r>
        <w:t>The diagram below shows the complete end-to-end reconciliation lifecycle from vendor selection through to case closure, including all decision points and re-work loops.</w:t>
      </w:r>
    </w:p>
    <w:p w:rsidR="00407F1B" w:rsidRDefault="00DC39AC">
      <w:pPr>
        <w:jc w:val="center"/>
      </w:pPr>
      <w:r>
        <w:rPr>
          <w:noProof/>
          <w:lang w:val="en-IN" w:eastAsia="en-IN"/>
        </w:rPr>
        <w:lastRenderedPageBreak/>
        <w:drawing>
          <wp:inline distT="0" distB="0" distL="0" distR="0">
            <wp:extent cx="5303520" cy="822288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l1.png"/>
                    <pic:cNvPicPr/>
                  </pic:nvPicPr>
                  <pic:blipFill>
                    <a:blip r:embed="rId6"/>
                    <a:stretch>
                      <a:fillRect/>
                    </a:stretch>
                  </pic:blipFill>
                  <pic:spPr>
                    <a:xfrm>
                      <a:off x="0" y="0"/>
                      <a:ext cx="5303520" cy="8222888"/>
                    </a:xfrm>
                    <a:prstGeom prst="rect">
                      <a:avLst/>
                    </a:prstGeom>
                  </pic:spPr>
                </pic:pic>
              </a:graphicData>
            </a:graphic>
          </wp:inline>
        </w:drawing>
      </w:r>
    </w:p>
    <w:p w:rsidR="00407F1B" w:rsidRDefault="00407F1B"/>
    <w:p w:rsidR="00407F1B" w:rsidRDefault="00DC39AC">
      <w:pPr>
        <w:pStyle w:val="Heading2"/>
      </w:pPr>
      <w:r>
        <w:lastRenderedPageBreak/>
        <w:t>4.2  Swimlane — Finance · System · Vendor · Management</w:t>
      </w:r>
    </w:p>
    <w:p w:rsidR="00407F1B" w:rsidRDefault="00DC39AC">
      <w:pPr>
        <w:spacing w:after="120"/>
      </w:pPr>
      <w:r>
        <w:t>The swimlane below maps every process step to its owning actor, showing hand-offs, parallel tracks, and escalation paths.</w:t>
      </w:r>
    </w:p>
    <w:p w:rsidR="00407F1B" w:rsidRDefault="00DC39AC">
      <w:pPr>
        <w:jc w:val="center"/>
      </w:pPr>
      <w:r>
        <w:rPr>
          <w:noProof/>
          <w:lang w:val="en-IN" w:eastAsia="en-IN"/>
        </w:rPr>
        <w:drawing>
          <wp:inline distT="0" distB="0" distL="0" distR="0">
            <wp:extent cx="5943600" cy="40695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swimlane.png"/>
                    <pic:cNvPicPr/>
                  </pic:nvPicPr>
                  <pic:blipFill>
                    <a:blip r:embed="rId7"/>
                    <a:stretch>
                      <a:fillRect/>
                    </a:stretch>
                  </pic:blipFill>
                  <pic:spPr>
                    <a:xfrm>
                      <a:off x="0" y="0"/>
                      <a:ext cx="5943600" cy="4069559"/>
                    </a:xfrm>
                    <a:prstGeom prst="rect">
                      <a:avLst/>
                    </a:prstGeom>
                  </pic:spPr>
                </pic:pic>
              </a:graphicData>
            </a:graphic>
          </wp:inline>
        </w:drawing>
      </w:r>
    </w:p>
    <w:p w:rsidR="00407F1B" w:rsidRDefault="00407F1B"/>
    <w:p w:rsidR="00407F1B" w:rsidRDefault="00DC39AC">
      <w:pPr>
        <w:pStyle w:val="Heading2"/>
      </w:pPr>
      <w:r>
        <w:t>5.6  Reconciliation Engine — 7-Pass Matching Logic</w:t>
      </w:r>
    </w:p>
    <w:p w:rsidR="00407F1B" w:rsidRDefault="00DC39AC">
      <w:pPr>
        <w:spacing w:after="120"/>
      </w:pPr>
      <w:r>
        <w:t>The engine processes each unmatched row through seven sequential passes. A row exits on its first successful match; remaining rows advance to the next pass. Auto-accept passes require no human action; Finance Confirmation passes present proposed matches for Finance review before locking.</w:t>
      </w:r>
    </w:p>
    <w:p w:rsidR="00407F1B" w:rsidRDefault="00DC39AC">
      <w:pPr>
        <w:jc w:val="center"/>
      </w:pPr>
      <w:r>
        <w:rPr>
          <w:noProof/>
          <w:lang w:val="en-IN" w:eastAsia="en-IN"/>
        </w:rPr>
        <w:lastRenderedPageBreak/>
        <w:drawing>
          <wp:inline distT="0" distB="0" distL="0" distR="0">
            <wp:extent cx="5669280" cy="42400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_engine.png"/>
                    <pic:cNvPicPr/>
                  </pic:nvPicPr>
                  <pic:blipFill>
                    <a:blip r:embed="rId8"/>
                    <a:stretch>
                      <a:fillRect/>
                    </a:stretch>
                  </pic:blipFill>
                  <pic:spPr>
                    <a:xfrm>
                      <a:off x="0" y="0"/>
                      <a:ext cx="5669280" cy="4240050"/>
                    </a:xfrm>
                    <a:prstGeom prst="rect">
                      <a:avLst/>
                    </a:prstGeom>
                  </pic:spPr>
                </pic:pic>
              </a:graphicData>
            </a:graphic>
          </wp:inline>
        </w:drawing>
      </w:r>
    </w:p>
    <w:p w:rsidR="00407F1B" w:rsidRDefault="00DC39AC">
      <w:r>
        <w:br w:type="page"/>
      </w:r>
    </w:p>
    <w:p w:rsidR="00407F1B" w:rsidRDefault="00DC39AC">
      <w:pPr>
        <w:pStyle w:val="Heading1"/>
      </w:pPr>
      <w:r>
        <w:lastRenderedPageBreak/>
        <w:t>BUSINESS REQUIREMENTS DOCUMENT</w:t>
      </w:r>
    </w:p>
    <w:p w:rsidR="00407F1B" w:rsidRDefault="00DC39AC">
      <w:pPr>
        <w:pStyle w:val="Heading2"/>
      </w:pPr>
      <w:r>
        <w:t>Internal Vendor Ledger Reconciliation Application</w:t>
      </w:r>
    </w:p>
    <w:p w:rsidR="00407F1B" w:rsidRDefault="00DC39AC">
      <w:pPr>
        <w:pStyle w:val="Heading3"/>
      </w:pPr>
      <w:r>
        <w:t>Replacing Firmway — Enterprise-Grade Solution</w:t>
      </w:r>
    </w:p>
    <w:p w:rsidR="00407F1B" w:rsidRDefault="00407F1B">
      <w:pPr>
        <w:pBdr>
          <w:bottom w:val="single" w:sz="4" w:space="1" w:color="2E74B5"/>
        </w:pBdr>
      </w:pP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Field</w:t>
            </w:r>
          </w:p>
        </w:tc>
        <w:tc>
          <w:tcPr>
            <w:tcW w:w="4703" w:type="dxa"/>
            <w:shd w:val="clear" w:color="auto" w:fill="1F497D"/>
            <w:vAlign w:val="center"/>
          </w:tcPr>
          <w:p w:rsidR="00407F1B" w:rsidRDefault="00DC39AC">
            <w:pPr>
              <w:jc w:val="center"/>
            </w:pPr>
            <w:r>
              <w:rPr>
                <w:b/>
                <w:color w:val="FFFFFF"/>
                <w:sz w:val="18"/>
              </w:rPr>
              <w:t>Details</w:t>
            </w:r>
          </w:p>
        </w:tc>
      </w:tr>
      <w:tr w:rsidR="00407F1B">
        <w:tc>
          <w:tcPr>
            <w:tcW w:w="4703" w:type="dxa"/>
            <w:shd w:val="clear" w:color="auto" w:fill="FFFFFF"/>
            <w:vAlign w:val="center"/>
          </w:tcPr>
          <w:p w:rsidR="00407F1B" w:rsidRDefault="00DC39AC">
            <w:r>
              <w:rPr>
                <w:sz w:val="18"/>
              </w:rPr>
              <w:t>Document Title</w:t>
            </w:r>
          </w:p>
        </w:tc>
        <w:tc>
          <w:tcPr>
            <w:tcW w:w="4703" w:type="dxa"/>
            <w:shd w:val="clear" w:color="auto" w:fill="FFFFFF"/>
            <w:vAlign w:val="center"/>
          </w:tcPr>
          <w:p w:rsidR="00407F1B" w:rsidRDefault="00DC39AC">
            <w:r>
              <w:rPr>
                <w:sz w:val="18"/>
              </w:rPr>
              <w:t>Business Requirements Document — Vendor Ledger Reconciliation Application</w:t>
            </w:r>
          </w:p>
        </w:tc>
      </w:tr>
      <w:tr w:rsidR="00407F1B">
        <w:tc>
          <w:tcPr>
            <w:tcW w:w="4703" w:type="dxa"/>
            <w:shd w:val="clear" w:color="auto" w:fill="F2F7FD"/>
            <w:vAlign w:val="center"/>
          </w:tcPr>
          <w:p w:rsidR="00407F1B" w:rsidRDefault="00DC39AC">
            <w:r>
              <w:rPr>
                <w:sz w:val="18"/>
              </w:rPr>
              <w:t>Version</w:t>
            </w:r>
          </w:p>
        </w:tc>
        <w:tc>
          <w:tcPr>
            <w:tcW w:w="4703" w:type="dxa"/>
            <w:shd w:val="clear" w:color="auto" w:fill="F2F7FD"/>
            <w:vAlign w:val="center"/>
          </w:tcPr>
          <w:p w:rsidR="00407F1B" w:rsidRDefault="00DC39AC">
            <w:r>
              <w:rPr>
                <w:sz w:val="18"/>
              </w:rPr>
              <w:t>1.0</w:t>
            </w:r>
          </w:p>
        </w:tc>
      </w:tr>
      <w:tr w:rsidR="00407F1B">
        <w:tc>
          <w:tcPr>
            <w:tcW w:w="4703" w:type="dxa"/>
            <w:shd w:val="clear" w:color="auto" w:fill="FFFFFF"/>
            <w:vAlign w:val="center"/>
          </w:tcPr>
          <w:p w:rsidR="00407F1B" w:rsidRDefault="00DC39AC">
            <w:r>
              <w:rPr>
                <w:sz w:val="18"/>
              </w:rPr>
              <w:t>Status</w:t>
            </w:r>
          </w:p>
        </w:tc>
        <w:tc>
          <w:tcPr>
            <w:tcW w:w="4703" w:type="dxa"/>
            <w:shd w:val="clear" w:color="auto" w:fill="FFFFFF"/>
            <w:vAlign w:val="center"/>
          </w:tcPr>
          <w:p w:rsidR="00407F1B" w:rsidRDefault="00DC39AC">
            <w:r>
              <w:rPr>
                <w:sz w:val="18"/>
              </w:rPr>
              <w:t>Draft for Review</w:t>
            </w:r>
          </w:p>
        </w:tc>
      </w:tr>
      <w:tr w:rsidR="00407F1B">
        <w:tc>
          <w:tcPr>
            <w:tcW w:w="4703" w:type="dxa"/>
            <w:shd w:val="clear" w:color="auto" w:fill="F2F7FD"/>
            <w:vAlign w:val="center"/>
          </w:tcPr>
          <w:p w:rsidR="00407F1B" w:rsidRDefault="00DC39AC">
            <w:r>
              <w:rPr>
                <w:sz w:val="18"/>
              </w:rPr>
              <w:t>Prepared By</w:t>
            </w:r>
          </w:p>
        </w:tc>
        <w:tc>
          <w:tcPr>
            <w:tcW w:w="4703" w:type="dxa"/>
            <w:shd w:val="clear" w:color="auto" w:fill="F2F7FD"/>
            <w:vAlign w:val="center"/>
          </w:tcPr>
          <w:p w:rsidR="00407F1B" w:rsidRDefault="00DC39AC">
            <w:r>
              <w:rPr>
                <w:sz w:val="18"/>
              </w:rPr>
              <w:t>Business Analysis Team</w:t>
            </w:r>
          </w:p>
        </w:tc>
      </w:tr>
      <w:tr w:rsidR="00407F1B">
        <w:tc>
          <w:tcPr>
            <w:tcW w:w="4703" w:type="dxa"/>
            <w:shd w:val="clear" w:color="auto" w:fill="FFFFFF"/>
            <w:vAlign w:val="center"/>
          </w:tcPr>
          <w:p w:rsidR="00407F1B" w:rsidRDefault="00DC39AC">
            <w:r>
              <w:rPr>
                <w:sz w:val="18"/>
              </w:rPr>
              <w:t>Date</w:t>
            </w:r>
          </w:p>
        </w:tc>
        <w:tc>
          <w:tcPr>
            <w:tcW w:w="4703" w:type="dxa"/>
            <w:shd w:val="clear" w:color="auto" w:fill="FFFFFF"/>
            <w:vAlign w:val="center"/>
          </w:tcPr>
          <w:p w:rsidR="00407F1B" w:rsidRDefault="00DC39AC">
            <w:r>
              <w:rPr>
                <w:sz w:val="18"/>
              </w:rPr>
              <w:t>June 15, 2026</w:t>
            </w:r>
          </w:p>
        </w:tc>
      </w:tr>
      <w:tr w:rsidR="00407F1B">
        <w:tc>
          <w:tcPr>
            <w:tcW w:w="4703" w:type="dxa"/>
            <w:shd w:val="clear" w:color="auto" w:fill="F2F7FD"/>
            <w:vAlign w:val="center"/>
          </w:tcPr>
          <w:p w:rsidR="00407F1B" w:rsidRDefault="00DC39AC">
            <w:r>
              <w:rPr>
                <w:sz w:val="18"/>
              </w:rPr>
              <w:t>Audience</w:t>
            </w:r>
          </w:p>
        </w:tc>
        <w:tc>
          <w:tcPr>
            <w:tcW w:w="4703" w:type="dxa"/>
            <w:shd w:val="clear" w:color="auto" w:fill="F2F7FD"/>
            <w:vAlign w:val="center"/>
          </w:tcPr>
          <w:p w:rsidR="00407F1B" w:rsidRDefault="00DC39AC">
            <w:r>
              <w:rPr>
                <w:sz w:val="18"/>
              </w:rPr>
              <w:t>Finance, IT, Management</w:t>
            </w:r>
          </w:p>
        </w:tc>
      </w:tr>
      <w:tr w:rsidR="00407F1B">
        <w:tc>
          <w:tcPr>
            <w:tcW w:w="4703" w:type="dxa"/>
            <w:shd w:val="clear" w:color="auto" w:fill="FFFFFF"/>
            <w:vAlign w:val="center"/>
          </w:tcPr>
          <w:p w:rsidR="00407F1B" w:rsidRDefault="00DC39AC">
            <w:r>
              <w:rPr>
                <w:sz w:val="18"/>
              </w:rPr>
              <w:t>Classification</w:t>
            </w:r>
          </w:p>
        </w:tc>
        <w:tc>
          <w:tcPr>
            <w:tcW w:w="4703" w:type="dxa"/>
            <w:shd w:val="clear" w:color="auto" w:fill="FFFFFF"/>
            <w:vAlign w:val="center"/>
          </w:tcPr>
          <w:p w:rsidR="00407F1B" w:rsidRDefault="00DC39AC">
            <w:r>
              <w:rPr>
                <w:sz w:val="18"/>
              </w:rPr>
              <w:t>Internal — Confidential</w:t>
            </w:r>
          </w:p>
        </w:tc>
      </w:tr>
    </w:tbl>
    <w:p w:rsidR="00407F1B" w:rsidRDefault="00407F1B"/>
    <w:p w:rsidR="00407F1B" w:rsidRDefault="00407F1B">
      <w:pPr>
        <w:pBdr>
          <w:bottom w:val="single" w:sz="4" w:space="1" w:color="2E74B5"/>
        </w:pBdr>
      </w:pPr>
    </w:p>
    <w:p w:rsidR="00407F1B" w:rsidRDefault="00DC39AC">
      <w:pPr>
        <w:pStyle w:val="Heading2"/>
      </w:pPr>
      <w:r>
        <w:t>DOCUMENT REVISION HISTORY</w:t>
      </w:r>
    </w:p>
    <w:tbl>
      <w:tblPr>
        <w:tblStyle w:val="TableGrid"/>
        <w:tblW w:w="0" w:type="auto"/>
        <w:tblLook w:val="04A0" w:firstRow="1" w:lastRow="0" w:firstColumn="1" w:lastColumn="0" w:noHBand="0" w:noVBand="1"/>
      </w:tblPr>
      <w:tblGrid>
        <w:gridCol w:w="2349"/>
        <w:gridCol w:w="2349"/>
        <w:gridCol w:w="2349"/>
        <w:gridCol w:w="2349"/>
      </w:tblGrid>
      <w:tr w:rsidR="00407F1B">
        <w:tc>
          <w:tcPr>
            <w:tcW w:w="2351" w:type="dxa"/>
            <w:shd w:val="clear" w:color="auto" w:fill="1F497D"/>
            <w:vAlign w:val="center"/>
          </w:tcPr>
          <w:p w:rsidR="00407F1B" w:rsidRDefault="00DC39AC">
            <w:pPr>
              <w:jc w:val="center"/>
            </w:pPr>
            <w:r>
              <w:rPr>
                <w:b/>
                <w:color w:val="FFFFFF"/>
                <w:sz w:val="18"/>
              </w:rPr>
              <w:t>Version</w:t>
            </w:r>
          </w:p>
        </w:tc>
        <w:tc>
          <w:tcPr>
            <w:tcW w:w="2351" w:type="dxa"/>
            <w:shd w:val="clear" w:color="auto" w:fill="1F497D"/>
            <w:vAlign w:val="center"/>
          </w:tcPr>
          <w:p w:rsidR="00407F1B" w:rsidRDefault="00DC39AC">
            <w:pPr>
              <w:jc w:val="center"/>
            </w:pPr>
            <w:r>
              <w:rPr>
                <w:b/>
                <w:color w:val="FFFFFF"/>
                <w:sz w:val="18"/>
              </w:rPr>
              <w:t>Date</w:t>
            </w:r>
          </w:p>
        </w:tc>
        <w:tc>
          <w:tcPr>
            <w:tcW w:w="2351" w:type="dxa"/>
            <w:shd w:val="clear" w:color="auto" w:fill="1F497D"/>
            <w:vAlign w:val="center"/>
          </w:tcPr>
          <w:p w:rsidR="00407F1B" w:rsidRDefault="00DC39AC">
            <w:pPr>
              <w:jc w:val="center"/>
            </w:pPr>
            <w:r>
              <w:rPr>
                <w:b/>
                <w:color w:val="FFFFFF"/>
                <w:sz w:val="18"/>
              </w:rPr>
              <w:t>Author</w:t>
            </w:r>
          </w:p>
        </w:tc>
        <w:tc>
          <w:tcPr>
            <w:tcW w:w="2351" w:type="dxa"/>
            <w:shd w:val="clear" w:color="auto" w:fill="1F497D"/>
            <w:vAlign w:val="center"/>
          </w:tcPr>
          <w:p w:rsidR="00407F1B" w:rsidRDefault="00DC39AC">
            <w:pPr>
              <w:jc w:val="center"/>
            </w:pPr>
            <w:r>
              <w:rPr>
                <w:b/>
                <w:color w:val="FFFFFF"/>
                <w:sz w:val="18"/>
              </w:rPr>
              <w:t>Changes</w:t>
            </w:r>
          </w:p>
        </w:tc>
      </w:tr>
      <w:tr w:rsidR="00407F1B">
        <w:tc>
          <w:tcPr>
            <w:tcW w:w="2351" w:type="dxa"/>
            <w:shd w:val="clear" w:color="auto" w:fill="FFFFFF"/>
            <w:vAlign w:val="center"/>
          </w:tcPr>
          <w:p w:rsidR="00407F1B" w:rsidRDefault="00DC39AC">
            <w:r>
              <w:rPr>
                <w:sz w:val="18"/>
              </w:rPr>
              <w:t>0.1</w:t>
            </w:r>
          </w:p>
        </w:tc>
        <w:tc>
          <w:tcPr>
            <w:tcW w:w="2351" w:type="dxa"/>
            <w:shd w:val="clear" w:color="auto" w:fill="FFFFFF"/>
            <w:vAlign w:val="center"/>
          </w:tcPr>
          <w:p w:rsidR="00407F1B" w:rsidRDefault="00DC39AC">
            <w:r>
              <w:rPr>
                <w:sz w:val="18"/>
              </w:rPr>
              <w:t>June 15, 2026</w:t>
            </w:r>
          </w:p>
        </w:tc>
        <w:tc>
          <w:tcPr>
            <w:tcW w:w="2351" w:type="dxa"/>
            <w:shd w:val="clear" w:color="auto" w:fill="FFFFFF"/>
            <w:vAlign w:val="center"/>
          </w:tcPr>
          <w:p w:rsidR="00407F1B" w:rsidRDefault="00DC39AC">
            <w:r>
              <w:rPr>
                <w:sz w:val="18"/>
              </w:rPr>
              <w:t>BA Team</w:t>
            </w:r>
          </w:p>
        </w:tc>
        <w:tc>
          <w:tcPr>
            <w:tcW w:w="2351" w:type="dxa"/>
            <w:shd w:val="clear" w:color="auto" w:fill="FFFFFF"/>
            <w:vAlign w:val="center"/>
          </w:tcPr>
          <w:p w:rsidR="00407F1B" w:rsidRDefault="00DC39AC">
            <w:r>
              <w:rPr>
                <w:sz w:val="18"/>
              </w:rPr>
              <w:t>Initial Draft</w:t>
            </w:r>
          </w:p>
        </w:tc>
      </w:tr>
      <w:tr w:rsidR="00407F1B">
        <w:tc>
          <w:tcPr>
            <w:tcW w:w="2351" w:type="dxa"/>
            <w:shd w:val="clear" w:color="auto" w:fill="F2F7FD"/>
            <w:vAlign w:val="center"/>
          </w:tcPr>
          <w:p w:rsidR="00407F1B" w:rsidRDefault="00DC39AC">
            <w:r>
              <w:rPr>
                <w:sz w:val="18"/>
              </w:rPr>
              <w:t>1.0</w:t>
            </w:r>
          </w:p>
        </w:tc>
        <w:tc>
          <w:tcPr>
            <w:tcW w:w="2351" w:type="dxa"/>
            <w:shd w:val="clear" w:color="auto" w:fill="F2F7FD"/>
            <w:vAlign w:val="center"/>
          </w:tcPr>
          <w:p w:rsidR="00407F1B" w:rsidRDefault="00DC39AC">
            <w:r>
              <w:rPr>
                <w:sz w:val="18"/>
              </w:rPr>
              <w:t>June 15, 2026</w:t>
            </w:r>
          </w:p>
        </w:tc>
        <w:tc>
          <w:tcPr>
            <w:tcW w:w="2351" w:type="dxa"/>
            <w:shd w:val="clear" w:color="auto" w:fill="F2F7FD"/>
            <w:vAlign w:val="center"/>
          </w:tcPr>
          <w:p w:rsidR="00407F1B" w:rsidRDefault="00DC39AC">
            <w:r>
              <w:rPr>
                <w:sz w:val="18"/>
              </w:rPr>
              <w:t>BA Team</w:t>
            </w:r>
          </w:p>
        </w:tc>
        <w:tc>
          <w:tcPr>
            <w:tcW w:w="2351" w:type="dxa"/>
            <w:shd w:val="clear" w:color="auto" w:fill="F2F7FD"/>
            <w:vAlign w:val="center"/>
          </w:tcPr>
          <w:p w:rsidR="00407F1B" w:rsidRDefault="00DC39AC">
            <w:r>
              <w:rPr>
                <w:sz w:val="18"/>
              </w:rPr>
              <w:t>Complete BRD — Submitted for Review</w:t>
            </w:r>
          </w:p>
        </w:tc>
      </w:tr>
    </w:tbl>
    <w:p w:rsidR="00407F1B" w:rsidRDefault="00407F1B"/>
    <w:p w:rsidR="00407F1B" w:rsidRDefault="00407F1B">
      <w:pPr>
        <w:pBdr>
          <w:bottom w:val="single" w:sz="4" w:space="1" w:color="2E74B5"/>
        </w:pBdr>
      </w:pPr>
    </w:p>
    <w:p w:rsidR="00407F1B" w:rsidRDefault="00DC39AC">
      <w:pPr>
        <w:pStyle w:val="Heading2"/>
      </w:pPr>
      <w:r>
        <w:t>TABLE OF CONTENTS</w:t>
      </w:r>
    </w:p>
    <w:p w:rsidR="00407F1B" w:rsidRDefault="00DC39AC">
      <w:pPr>
        <w:pStyle w:val="ListNumber"/>
        <w:spacing w:after="40"/>
      </w:pPr>
      <w:r>
        <w:t>Executive Summary</w:t>
      </w:r>
    </w:p>
    <w:p w:rsidR="00407F1B" w:rsidRDefault="00DC39AC">
      <w:pPr>
        <w:pStyle w:val="ListNumber"/>
        <w:spacing w:after="40"/>
      </w:pPr>
      <w:r>
        <w:t>Current State Analysis (As-Is)</w:t>
      </w:r>
    </w:p>
    <w:p w:rsidR="00407F1B" w:rsidRDefault="00DC39AC">
      <w:pPr>
        <w:pStyle w:val="ListNumber"/>
        <w:spacing w:after="40"/>
      </w:pPr>
      <w:r>
        <w:t>Future State (To-Be)</w:t>
      </w:r>
    </w:p>
    <w:p w:rsidR="00407F1B" w:rsidRDefault="00DC39AC">
      <w:pPr>
        <w:pStyle w:val="ListNumber"/>
        <w:spacing w:after="40"/>
      </w:pPr>
      <w:r>
        <w:t>Detailed Process Flow</w:t>
      </w:r>
    </w:p>
    <w:p w:rsidR="00407F1B" w:rsidRDefault="00DC39AC">
      <w:pPr>
        <w:pStyle w:val="ListNumber"/>
        <w:spacing w:after="40"/>
      </w:pPr>
      <w:r>
        <w:t>Functional Requirements</w:t>
      </w:r>
    </w:p>
    <w:p w:rsidR="00407F1B" w:rsidRDefault="00DC39AC">
      <w:pPr>
        <w:pStyle w:val="ListNumber"/>
        <w:spacing w:after="40"/>
      </w:pPr>
      <w:r>
        <w:t>Exception Handling</w:t>
      </w:r>
    </w:p>
    <w:p w:rsidR="00407F1B" w:rsidRDefault="00DC39AC">
      <w:pPr>
        <w:pStyle w:val="ListNumber"/>
        <w:spacing w:after="40"/>
      </w:pPr>
      <w:r>
        <w:t>Vendor Interaction Module</w:t>
      </w:r>
    </w:p>
    <w:p w:rsidR="00407F1B" w:rsidRDefault="00DC39AC">
      <w:pPr>
        <w:pStyle w:val="ListNumber"/>
        <w:spacing w:after="40"/>
      </w:pPr>
      <w:r>
        <w:t>Review &amp; Approval Workflow</w:t>
      </w:r>
    </w:p>
    <w:p w:rsidR="00407F1B" w:rsidRDefault="00DC39AC">
      <w:pPr>
        <w:pStyle w:val="ListNumber"/>
        <w:spacing w:after="40"/>
      </w:pPr>
      <w:r>
        <w:t>Data Requirements</w:t>
      </w:r>
    </w:p>
    <w:p w:rsidR="00407F1B" w:rsidRDefault="00DC39AC">
      <w:pPr>
        <w:pStyle w:val="ListNumber"/>
        <w:spacing w:after="40"/>
      </w:pPr>
      <w:r>
        <w:t>Reports &amp; Dashboards</w:t>
      </w:r>
    </w:p>
    <w:p w:rsidR="00407F1B" w:rsidRDefault="00DC39AC">
      <w:pPr>
        <w:pStyle w:val="ListNumber"/>
        <w:spacing w:after="40"/>
      </w:pPr>
      <w:r>
        <w:t>Non-Functional Requirements</w:t>
      </w:r>
    </w:p>
    <w:p w:rsidR="00407F1B" w:rsidRDefault="00DC39AC">
      <w:pPr>
        <w:pStyle w:val="ListNumber"/>
        <w:spacing w:after="40"/>
      </w:pPr>
      <w:r>
        <w:t>Business Rules</w:t>
      </w:r>
    </w:p>
    <w:p w:rsidR="00407F1B" w:rsidRDefault="00DC39AC">
      <w:pPr>
        <w:pStyle w:val="ListNumber"/>
        <w:spacing w:after="40"/>
      </w:pPr>
      <w:r>
        <w:t>Risks &amp; Mitigation</w:t>
      </w:r>
    </w:p>
    <w:p w:rsidR="00407F1B" w:rsidRDefault="00DC39AC">
      <w:pPr>
        <w:pStyle w:val="ListNumber"/>
        <w:spacing w:after="40"/>
      </w:pPr>
      <w:r>
        <w:t>Assumptions &amp; Dependencies</w:t>
      </w:r>
    </w:p>
    <w:p w:rsidR="00407F1B" w:rsidRDefault="00DC39AC">
      <w:pPr>
        <w:pStyle w:val="ListNumber"/>
        <w:spacing w:after="40"/>
      </w:pPr>
      <w:r>
        <w:t>Success Metrics (KPIs)</w:t>
      </w:r>
    </w:p>
    <w:p w:rsidR="00407F1B" w:rsidRDefault="00DC39AC">
      <w:pPr>
        <w:pStyle w:val="ListNumber"/>
        <w:spacing w:after="40"/>
      </w:pPr>
      <w:r>
        <w:t>Appendices</w:t>
      </w:r>
    </w:p>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lastRenderedPageBreak/>
        <w:t>SECTION 1: EXECUTIVE SUMMARY</w:t>
      </w:r>
    </w:p>
    <w:p w:rsidR="00407F1B" w:rsidRDefault="00DC39AC">
      <w:pPr>
        <w:pStyle w:val="Heading2"/>
      </w:pPr>
      <w:r>
        <w:t>1.1 Business Objective</w:t>
      </w:r>
    </w:p>
    <w:p w:rsidR="00407F1B" w:rsidRDefault="00DC39AC">
      <w:pPr>
        <w:spacing w:after="60"/>
      </w:pPr>
      <w:r>
        <w:t xml:space="preserve">The organisation currently relies on </w:t>
      </w:r>
      <w:r>
        <w:rPr>
          <w:b/>
        </w:rPr>
        <w:t>Firmway</w:t>
      </w:r>
      <w:r>
        <w:t>, a third-party SaaS platform, to conduct vendor ledger reconciliation — the periodic process of matching the company's accounts payable (AP) records in SAP against ledger statements provided by vendors. This reconciliation is critical to ensuring the accuracy of liabilities, preventing duplicate payments, identifying unapplied credits, and maintaining audit-ready financial records.</w:t>
      </w:r>
    </w:p>
    <w:p w:rsidR="00407F1B" w:rsidRDefault="00DC39AC">
      <w:pPr>
        <w:spacing w:after="60"/>
      </w:pPr>
      <w:r>
        <w:t xml:space="preserve">The objective of this initiative is to </w:t>
      </w:r>
      <w:r>
        <w:rPr>
          <w:b/>
        </w:rPr>
        <w:t>design and build an internal, proprietary Vendor Ledger Reconciliation Application</w:t>
      </w:r>
      <w:r>
        <w:t xml:space="preserve"> that replicates, enhances, and internalises the full reconciliation workflow currently handled by Firmway. This application will be owned, hosted, and operated entirely within the organisation's IT infrastructure.</w:t>
      </w:r>
    </w:p>
    <w:p w:rsidR="00407F1B" w:rsidRDefault="00DC39AC">
      <w:pPr>
        <w:pStyle w:val="Heading2"/>
      </w:pPr>
      <w:r>
        <w:t>1.2 Problem Being Solved</w:t>
      </w:r>
    </w:p>
    <w:p w:rsidR="00407F1B" w:rsidRDefault="00DC39AC">
      <w:pPr>
        <w:spacing w:after="60"/>
      </w:pPr>
      <w:r>
        <w:t>The current dependency on Firmway presents the following business problems:</w:t>
      </w:r>
    </w:p>
    <w:p w:rsidR="00407F1B" w:rsidRDefault="00DC39AC">
      <w:pPr>
        <w:pStyle w:val="ListNumber"/>
        <w:spacing w:after="40"/>
      </w:pPr>
      <w:r>
        <w:rPr>
          <w:b/>
        </w:rPr>
        <w:t>Recurring SaaS licensing cost</w:t>
      </w:r>
      <w:r>
        <w:t xml:space="preserve"> — External subscription fees that scale with vendor volume and reconciliation frequency.</w:t>
      </w:r>
    </w:p>
    <w:p w:rsidR="00407F1B" w:rsidRDefault="00DC39AC">
      <w:pPr>
        <w:pStyle w:val="ListNumber"/>
        <w:spacing w:after="40"/>
      </w:pPr>
      <w:r>
        <w:rPr>
          <w:b/>
        </w:rPr>
        <w:t>Lack of customisation</w:t>
      </w:r>
      <w:r>
        <w:t xml:space="preserve"> — Firmway's workflow is rigid and cannot be tailored to internal process variations, approval hierarchies, or SAP-specific field structures.</w:t>
      </w:r>
    </w:p>
    <w:p w:rsidR="00407F1B" w:rsidRDefault="00DC39AC">
      <w:pPr>
        <w:pStyle w:val="ListNumber"/>
        <w:spacing w:after="40"/>
      </w:pPr>
      <w:r>
        <w:rPr>
          <w:b/>
        </w:rPr>
        <w:t>Data residency and security risk</w:t>
      </w:r>
      <w:r>
        <w:t xml:space="preserve"> — Sensitive financial transaction data (invoice numbers, payment amounts, vendor details) is transmitted to and stored on an external platform, creating compliance and data governance risk.</w:t>
      </w:r>
    </w:p>
    <w:p w:rsidR="00407F1B" w:rsidRDefault="00DC39AC">
      <w:pPr>
        <w:pStyle w:val="ListNumber"/>
        <w:spacing w:after="40"/>
      </w:pPr>
      <w:r>
        <w:rPr>
          <w:b/>
        </w:rPr>
        <w:t>Limited integration depth</w:t>
      </w:r>
      <w:r>
        <w:t xml:space="preserve"> — Firmway requires manual SAP data exports and manual uploads; there is no real-time or scheduled SAP integration.</w:t>
      </w:r>
    </w:p>
    <w:p w:rsidR="00407F1B" w:rsidRDefault="00DC39AC">
      <w:pPr>
        <w:pStyle w:val="ListNumber"/>
        <w:spacing w:after="40"/>
      </w:pPr>
      <w:r>
        <w:rPr>
          <w:b/>
        </w:rPr>
        <w:t>Operational dependency</w:t>
      </w:r>
      <w:r>
        <w:t xml:space="preserve"> — Any Firmway downtime, pricing change, or contract discontinuation directly disrupts the reconciliation cycle.</w:t>
      </w:r>
    </w:p>
    <w:p w:rsidR="00407F1B" w:rsidRDefault="00DC39AC">
      <w:pPr>
        <w:pStyle w:val="ListNumber"/>
        <w:spacing w:after="40"/>
      </w:pPr>
      <w:r>
        <w:rPr>
          <w:b/>
        </w:rPr>
        <w:t>Audit trail gaps</w:t>
      </w:r>
      <w:r>
        <w:t xml:space="preserve"> — The organisation does not have full control over the audit trail, user access logs, or data retention policies within Firmway.</w:t>
      </w:r>
    </w:p>
    <w:p w:rsidR="00407F1B" w:rsidRDefault="00DC39AC">
      <w:pPr>
        <w:pStyle w:val="ListNumber"/>
        <w:spacing w:after="40"/>
      </w:pPr>
      <w:r>
        <w:rPr>
          <w:b/>
        </w:rPr>
        <w:t>Reporting limitations</w:t>
      </w:r>
      <w:r>
        <w:t xml:space="preserve"> — Firmway's standard reports do not align with internal MIS/management reporting formats.</w:t>
      </w:r>
    </w:p>
    <w:p w:rsidR="00407F1B" w:rsidRDefault="00DC39AC">
      <w:pPr>
        <w:pStyle w:val="Heading2"/>
      </w:pPr>
      <w:r>
        <w:t>1.3 Expected Benefits</w:t>
      </w:r>
    </w:p>
    <w:tbl>
      <w:tblPr>
        <w:tblStyle w:val="TableGrid"/>
        <w:tblW w:w="0" w:type="auto"/>
        <w:tblLook w:val="04A0" w:firstRow="1" w:lastRow="0" w:firstColumn="1" w:lastColumn="0" w:noHBand="0" w:noVBand="1"/>
      </w:tblPr>
      <w:tblGrid>
        <w:gridCol w:w="3131"/>
        <w:gridCol w:w="3133"/>
        <w:gridCol w:w="3132"/>
      </w:tblGrid>
      <w:tr w:rsidR="00407F1B">
        <w:tc>
          <w:tcPr>
            <w:tcW w:w="3135" w:type="dxa"/>
            <w:shd w:val="clear" w:color="auto" w:fill="1F497D"/>
            <w:vAlign w:val="center"/>
          </w:tcPr>
          <w:p w:rsidR="00407F1B" w:rsidRDefault="00DC39AC">
            <w:pPr>
              <w:jc w:val="center"/>
            </w:pPr>
            <w:r>
              <w:rPr>
                <w:b/>
                <w:color w:val="FFFFFF"/>
                <w:sz w:val="18"/>
              </w:rPr>
              <w:t>Benefit Category</w:t>
            </w:r>
          </w:p>
        </w:tc>
        <w:tc>
          <w:tcPr>
            <w:tcW w:w="3135" w:type="dxa"/>
            <w:shd w:val="clear" w:color="auto" w:fill="1F497D"/>
            <w:vAlign w:val="center"/>
          </w:tcPr>
          <w:p w:rsidR="00407F1B" w:rsidRDefault="00DC39AC">
            <w:pPr>
              <w:jc w:val="center"/>
            </w:pPr>
            <w:r>
              <w:rPr>
                <w:b/>
                <w:color w:val="FFFFFF"/>
                <w:sz w:val="18"/>
              </w:rPr>
              <w:t>Description</w:t>
            </w:r>
          </w:p>
        </w:tc>
        <w:tc>
          <w:tcPr>
            <w:tcW w:w="3135" w:type="dxa"/>
            <w:shd w:val="clear" w:color="auto" w:fill="1F497D"/>
            <w:vAlign w:val="center"/>
          </w:tcPr>
          <w:p w:rsidR="00407F1B" w:rsidRDefault="00DC39AC">
            <w:pPr>
              <w:jc w:val="center"/>
            </w:pPr>
            <w:r>
              <w:rPr>
                <w:b/>
                <w:color w:val="FFFFFF"/>
                <w:sz w:val="18"/>
              </w:rPr>
              <w:t>Estimated Impact</w:t>
            </w:r>
          </w:p>
        </w:tc>
      </w:tr>
      <w:tr w:rsidR="00407F1B">
        <w:tc>
          <w:tcPr>
            <w:tcW w:w="3135" w:type="dxa"/>
            <w:shd w:val="clear" w:color="auto" w:fill="FFFFFF"/>
            <w:vAlign w:val="center"/>
          </w:tcPr>
          <w:p w:rsidR="00407F1B" w:rsidRDefault="00DC39AC">
            <w:r>
              <w:rPr>
                <w:sz w:val="18"/>
              </w:rPr>
              <w:t>Cost Savings</w:t>
            </w:r>
          </w:p>
        </w:tc>
        <w:tc>
          <w:tcPr>
            <w:tcW w:w="3135" w:type="dxa"/>
            <w:shd w:val="clear" w:color="auto" w:fill="FFFFFF"/>
            <w:vAlign w:val="center"/>
          </w:tcPr>
          <w:p w:rsidR="00407F1B" w:rsidRDefault="00DC39AC">
            <w:r>
              <w:rPr>
                <w:sz w:val="18"/>
              </w:rPr>
              <w:t>Elimination of Firmway licensing fees</w:t>
            </w:r>
          </w:p>
        </w:tc>
        <w:tc>
          <w:tcPr>
            <w:tcW w:w="3135" w:type="dxa"/>
            <w:shd w:val="clear" w:color="auto" w:fill="FFFFFF"/>
            <w:vAlign w:val="center"/>
          </w:tcPr>
          <w:p w:rsidR="00407F1B" w:rsidRDefault="00DC39AC">
            <w:r>
              <w:rPr>
                <w:sz w:val="18"/>
              </w:rPr>
              <w:t>₹X Lakhs/year (to be confirmed)</w:t>
            </w:r>
          </w:p>
        </w:tc>
      </w:tr>
      <w:tr w:rsidR="00407F1B">
        <w:tc>
          <w:tcPr>
            <w:tcW w:w="3135" w:type="dxa"/>
            <w:shd w:val="clear" w:color="auto" w:fill="F2F7FD"/>
            <w:vAlign w:val="center"/>
          </w:tcPr>
          <w:p w:rsidR="00407F1B" w:rsidRDefault="00DC39AC">
            <w:r>
              <w:rPr>
                <w:sz w:val="18"/>
              </w:rPr>
              <w:t>Process Efficiency</w:t>
            </w:r>
          </w:p>
        </w:tc>
        <w:tc>
          <w:tcPr>
            <w:tcW w:w="3135" w:type="dxa"/>
            <w:shd w:val="clear" w:color="auto" w:fill="F2F7FD"/>
            <w:vAlign w:val="center"/>
          </w:tcPr>
          <w:p w:rsidR="00407F1B" w:rsidRDefault="00DC39AC">
            <w:r>
              <w:rPr>
                <w:sz w:val="18"/>
              </w:rPr>
              <w:t>SAP-integrated data pull; elimination of manual export/preparation</w:t>
            </w:r>
          </w:p>
        </w:tc>
        <w:tc>
          <w:tcPr>
            <w:tcW w:w="3135" w:type="dxa"/>
            <w:shd w:val="clear" w:color="auto" w:fill="F2F7FD"/>
            <w:vAlign w:val="center"/>
          </w:tcPr>
          <w:p w:rsidR="00407F1B" w:rsidRDefault="00DC39AC">
            <w:r>
              <w:rPr>
                <w:sz w:val="18"/>
              </w:rPr>
              <w:t>60–70% reduction in Finance prep time</w:t>
            </w:r>
          </w:p>
        </w:tc>
      </w:tr>
      <w:tr w:rsidR="00407F1B">
        <w:tc>
          <w:tcPr>
            <w:tcW w:w="3135" w:type="dxa"/>
            <w:shd w:val="clear" w:color="auto" w:fill="FFFFFF"/>
            <w:vAlign w:val="center"/>
          </w:tcPr>
          <w:p w:rsidR="00407F1B" w:rsidRDefault="00DC39AC">
            <w:r>
              <w:rPr>
                <w:sz w:val="18"/>
              </w:rPr>
              <w:t>Data Security</w:t>
            </w:r>
          </w:p>
        </w:tc>
        <w:tc>
          <w:tcPr>
            <w:tcW w:w="3135" w:type="dxa"/>
            <w:shd w:val="clear" w:color="auto" w:fill="FFFFFF"/>
            <w:vAlign w:val="center"/>
          </w:tcPr>
          <w:p w:rsidR="00407F1B" w:rsidRDefault="00DC39AC">
            <w:r>
              <w:rPr>
                <w:sz w:val="18"/>
              </w:rPr>
              <w:t>All financial data stays within internal infrastructure</w:t>
            </w:r>
          </w:p>
        </w:tc>
        <w:tc>
          <w:tcPr>
            <w:tcW w:w="3135" w:type="dxa"/>
            <w:shd w:val="clear" w:color="auto" w:fill="FFFFFF"/>
            <w:vAlign w:val="center"/>
          </w:tcPr>
          <w:p w:rsidR="00407F1B" w:rsidRDefault="00DC39AC">
            <w:r>
              <w:rPr>
                <w:sz w:val="18"/>
              </w:rPr>
              <w:t>Full compliance with data governance policy</w:t>
            </w:r>
          </w:p>
        </w:tc>
      </w:tr>
      <w:tr w:rsidR="00407F1B">
        <w:tc>
          <w:tcPr>
            <w:tcW w:w="3135" w:type="dxa"/>
            <w:shd w:val="clear" w:color="auto" w:fill="F2F7FD"/>
            <w:vAlign w:val="center"/>
          </w:tcPr>
          <w:p w:rsidR="00407F1B" w:rsidRDefault="00DC39AC">
            <w:r>
              <w:rPr>
                <w:sz w:val="18"/>
              </w:rPr>
              <w:t>Customisation</w:t>
            </w:r>
          </w:p>
        </w:tc>
        <w:tc>
          <w:tcPr>
            <w:tcW w:w="3135" w:type="dxa"/>
            <w:shd w:val="clear" w:color="auto" w:fill="F2F7FD"/>
            <w:vAlign w:val="center"/>
          </w:tcPr>
          <w:p w:rsidR="00407F1B" w:rsidRDefault="00DC39AC">
            <w:r>
              <w:rPr>
                <w:sz w:val="18"/>
              </w:rPr>
              <w:t>Workflow, matching rules, tolerances configurable per vendor/business unit</w:t>
            </w:r>
          </w:p>
        </w:tc>
        <w:tc>
          <w:tcPr>
            <w:tcW w:w="3135" w:type="dxa"/>
            <w:shd w:val="clear" w:color="auto" w:fill="F2F7FD"/>
            <w:vAlign w:val="center"/>
          </w:tcPr>
          <w:p w:rsidR="00407F1B" w:rsidRDefault="00DC39AC">
            <w:r>
              <w:rPr>
                <w:sz w:val="18"/>
              </w:rPr>
              <w:t>Operational flexibility</w:t>
            </w:r>
          </w:p>
        </w:tc>
      </w:tr>
      <w:tr w:rsidR="00407F1B">
        <w:tc>
          <w:tcPr>
            <w:tcW w:w="3135" w:type="dxa"/>
            <w:shd w:val="clear" w:color="auto" w:fill="FFFFFF"/>
            <w:vAlign w:val="center"/>
          </w:tcPr>
          <w:p w:rsidR="00407F1B" w:rsidRDefault="00DC39AC">
            <w:r>
              <w:rPr>
                <w:sz w:val="18"/>
              </w:rPr>
              <w:t>Audit Readiness</w:t>
            </w:r>
          </w:p>
        </w:tc>
        <w:tc>
          <w:tcPr>
            <w:tcW w:w="3135" w:type="dxa"/>
            <w:shd w:val="clear" w:color="auto" w:fill="FFFFFF"/>
            <w:vAlign w:val="center"/>
          </w:tcPr>
          <w:p w:rsidR="00407F1B" w:rsidRDefault="00DC39AC">
            <w:r>
              <w:rPr>
                <w:sz w:val="18"/>
              </w:rPr>
              <w:t>Complete, immutable audit trail of every action</w:t>
            </w:r>
          </w:p>
        </w:tc>
        <w:tc>
          <w:tcPr>
            <w:tcW w:w="3135" w:type="dxa"/>
            <w:shd w:val="clear" w:color="auto" w:fill="FFFFFF"/>
            <w:vAlign w:val="center"/>
          </w:tcPr>
          <w:p w:rsidR="00407F1B" w:rsidRDefault="00DC39AC">
            <w:r>
              <w:rPr>
                <w:sz w:val="18"/>
              </w:rPr>
              <w:t>Audit-ready at all times</w:t>
            </w:r>
          </w:p>
        </w:tc>
      </w:tr>
      <w:tr w:rsidR="00407F1B">
        <w:tc>
          <w:tcPr>
            <w:tcW w:w="3135" w:type="dxa"/>
            <w:shd w:val="clear" w:color="auto" w:fill="F2F7FD"/>
            <w:vAlign w:val="center"/>
          </w:tcPr>
          <w:p w:rsidR="00407F1B" w:rsidRDefault="00DC39AC">
            <w:r>
              <w:rPr>
                <w:sz w:val="18"/>
              </w:rPr>
              <w:t>Scalability</w:t>
            </w:r>
          </w:p>
        </w:tc>
        <w:tc>
          <w:tcPr>
            <w:tcW w:w="3135" w:type="dxa"/>
            <w:shd w:val="clear" w:color="auto" w:fill="F2F7FD"/>
            <w:vAlign w:val="center"/>
          </w:tcPr>
          <w:p w:rsidR="00407F1B" w:rsidRDefault="00DC39AC">
            <w:r>
              <w:rPr>
                <w:sz w:val="18"/>
              </w:rPr>
              <w:t>Architecture supports growth in vendor count and transaction volume</w:t>
            </w:r>
          </w:p>
        </w:tc>
        <w:tc>
          <w:tcPr>
            <w:tcW w:w="3135" w:type="dxa"/>
            <w:shd w:val="clear" w:color="auto" w:fill="F2F7FD"/>
            <w:vAlign w:val="center"/>
          </w:tcPr>
          <w:p w:rsidR="00407F1B" w:rsidRDefault="00DC39AC">
            <w:r>
              <w:rPr>
                <w:sz w:val="18"/>
              </w:rPr>
              <w:t>Future-proof</w:t>
            </w:r>
          </w:p>
        </w:tc>
      </w:tr>
      <w:tr w:rsidR="00407F1B">
        <w:tc>
          <w:tcPr>
            <w:tcW w:w="3135" w:type="dxa"/>
            <w:shd w:val="clear" w:color="auto" w:fill="FFFFFF"/>
            <w:vAlign w:val="center"/>
          </w:tcPr>
          <w:p w:rsidR="00407F1B" w:rsidRDefault="00DC39AC">
            <w:r>
              <w:rPr>
                <w:sz w:val="18"/>
              </w:rPr>
              <w:t>Vendor Experience</w:t>
            </w:r>
          </w:p>
        </w:tc>
        <w:tc>
          <w:tcPr>
            <w:tcW w:w="3135" w:type="dxa"/>
            <w:shd w:val="clear" w:color="auto" w:fill="FFFFFF"/>
            <w:vAlign w:val="center"/>
          </w:tcPr>
          <w:p w:rsidR="00407F1B" w:rsidRDefault="00DC39AC">
            <w:r>
              <w:rPr>
                <w:sz w:val="18"/>
              </w:rPr>
              <w:t>Branded vendor portal with guided upload</w:t>
            </w:r>
          </w:p>
        </w:tc>
        <w:tc>
          <w:tcPr>
            <w:tcW w:w="3135" w:type="dxa"/>
            <w:shd w:val="clear" w:color="auto" w:fill="FFFFFF"/>
            <w:vAlign w:val="center"/>
          </w:tcPr>
          <w:p w:rsidR="00407F1B" w:rsidRDefault="00DC39AC">
            <w:r>
              <w:rPr>
                <w:sz w:val="18"/>
              </w:rPr>
              <w:t>Reduced vendor queries and errors</w:t>
            </w:r>
          </w:p>
        </w:tc>
      </w:tr>
    </w:tbl>
    <w:p w:rsidR="00407F1B" w:rsidRDefault="00407F1B"/>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lastRenderedPageBreak/>
        <w:t>SECTION 2: CURRENT STATE ANALYSIS (AS-IS)</w:t>
      </w:r>
    </w:p>
    <w:p w:rsidR="00407F1B" w:rsidRDefault="00DC39AC">
      <w:pPr>
        <w:pStyle w:val="Heading2"/>
      </w:pPr>
      <w:r>
        <w:t>2.1 Process Overview</w:t>
      </w:r>
    </w:p>
    <w:p w:rsidR="00407F1B" w:rsidRDefault="00DC39AC">
      <w:pPr>
        <w:spacing w:after="60"/>
      </w:pPr>
      <w:r>
        <w:t>The current reconciliation process is a hybrid manual-digital workflow spanning Finance, SAP, Firmway (external), and the vendor. The process is initiated periodically (typically monthly/quarterly) for selected vendors and follows these steps:</w:t>
      </w:r>
    </w:p>
    <w:p w:rsidR="00407F1B" w:rsidRDefault="00DC39AC">
      <w:pPr>
        <w:pStyle w:val="Heading3"/>
      </w:pPr>
      <w:r>
        <w:t>Step 1 — Vendor Selection</w:t>
      </w:r>
    </w:p>
    <w:p w:rsidR="00407F1B" w:rsidRDefault="00DC39AC">
      <w:pPr>
        <w:pStyle w:val="ListBullet"/>
        <w:spacing w:after="40"/>
      </w:pPr>
      <w:r>
        <w:t>Finance team manually identifies vendors due for reconciliation based on aging, outstanding balances, or audit requirements.</w:t>
      </w:r>
    </w:p>
    <w:p w:rsidR="00407F1B" w:rsidRDefault="00DC39AC">
      <w:pPr>
        <w:pStyle w:val="ListBullet"/>
        <w:spacing w:after="40"/>
      </w:pPr>
      <w:r>
        <w:t>No automated scheduling or prioritisation logic exists.</w:t>
      </w:r>
    </w:p>
    <w:p w:rsidR="00407F1B" w:rsidRDefault="00DC39AC">
      <w:pPr>
        <w:pStyle w:val="ListBullet"/>
        <w:spacing w:after="40"/>
      </w:pPr>
      <w:r>
        <w:t>Selection is communicated verbally or via email within the Finance team.</w:t>
      </w:r>
    </w:p>
    <w:p w:rsidR="00407F1B" w:rsidRDefault="00DC39AC">
      <w:pPr>
        <w:pStyle w:val="Heading3"/>
      </w:pPr>
      <w:r>
        <w:t>Step 2 — SAP Data Extraction</w:t>
      </w:r>
    </w:p>
    <w:p w:rsidR="00407F1B" w:rsidRDefault="00DC39AC">
      <w:pPr>
        <w:pStyle w:val="ListBullet"/>
        <w:spacing w:after="40"/>
      </w:pPr>
      <w:r>
        <w:t>Finance or a designated SAP operator runs two separate SAP reports:</w:t>
      </w:r>
    </w:p>
    <w:p w:rsidR="00407F1B" w:rsidRDefault="00DC39AC">
      <w:pPr>
        <w:pStyle w:val="ListBullet2"/>
        <w:spacing w:after="40"/>
      </w:pPr>
      <w:r>
        <w:rPr>
          <w:b/>
        </w:rPr>
        <w:t>All Items Report</w:t>
      </w:r>
      <w:r>
        <w:t xml:space="preserve"> (FBL1N with all items selected): Contains every posted transaction for the vendor within the selected date range, including invoices, payments, debit notes, credit notes, TDS entries, and journal entries.</w:t>
      </w:r>
    </w:p>
    <w:p w:rsidR="00407F1B" w:rsidRDefault="00DC39AC">
      <w:pPr>
        <w:pStyle w:val="ListBullet2"/>
        <w:spacing w:after="40"/>
      </w:pPr>
      <w:r>
        <w:rPr>
          <w:b/>
        </w:rPr>
        <w:t>Open Items Report</w:t>
      </w:r>
      <w:r>
        <w:t xml:space="preserve"> (FBL1N with open items only): Contains only transactions that remain open (uncleared) as of the extraction date — used to derive the opening balance.</w:t>
      </w:r>
    </w:p>
    <w:p w:rsidR="00407F1B" w:rsidRDefault="00DC39AC">
      <w:pPr>
        <w:pStyle w:val="ListBullet"/>
        <w:spacing w:after="40"/>
      </w:pPr>
      <w:r>
        <w:t>Both reports are exported as Excel or CSV files.</w:t>
      </w:r>
    </w:p>
    <w:p w:rsidR="00407F1B" w:rsidRDefault="00DC39AC">
      <w:pPr>
        <w:pStyle w:val="ListBullet"/>
        <w:spacing w:after="40"/>
      </w:pPr>
      <w:r>
        <w:t>This step is entirely manual and prone to inconsistency (wrong date ranges, wrong company code, etc.).</w:t>
      </w:r>
    </w:p>
    <w:p w:rsidR="00407F1B" w:rsidRDefault="00DC39AC">
      <w:pPr>
        <w:pStyle w:val="Heading3"/>
      </w:pPr>
      <w:r>
        <w:t>Step 3 — Data Preparation (Manual — Most Error-Prone Step)</w:t>
      </w:r>
    </w:p>
    <w:p w:rsidR="00407F1B" w:rsidRDefault="00DC39AC">
      <w:pPr>
        <w:spacing w:after="60"/>
      </w:pPr>
      <w:r>
        <w:t>This is the most labour-intensive and error-prone step in the current process.</w:t>
      </w:r>
    </w:p>
    <w:p w:rsidR="00407F1B" w:rsidRDefault="00DC39AC">
      <w:pPr>
        <w:spacing w:after="60"/>
      </w:pPr>
      <w:r>
        <w:t>Finance manually transforms raw SAP data in Excel:</w:t>
      </w:r>
    </w:p>
    <w:p w:rsidR="00407F1B" w:rsidRDefault="00DC39AC">
      <w:pPr>
        <w:pStyle w:val="Heading4"/>
      </w:pPr>
      <w:r>
        <w:t>a) Invoice Number Derivation</w:t>
      </w:r>
    </w:p>
    <w:p w:rsidR="00407F1B" w:rsidRDefault="00DC39AC">
      <w:pPr>
        <w:pStyle w:val="ListBullet"/>
        <w:spacing w:after="40"/>
      </w:pPr>
      <w:r>
        <w:t>SAP does not always populate a clean invoice number in a single field.</w:t>
      </w:r>
    </w:p>
    <w:p w:rsidR="00407F1B" w:rsidRDefault="00DC39AC">
      <w:pPr>
        <w:pStyle w:val="ListBullet"/>
        <w:spacing w:after="40"/>
      </w:pPr>
      <w:r>
        <w:t xml:space="preserve">The </w:t>
      </w:r>
      <w:r>
        <w:rPr>
          <w:b/>
        </w:rPr>
        <w:t>"Assignment" field</w:t>
      </w:r>
      <w:r>
        <w:t xml:space="preserve"> in SAP (BSEG-ZUONR / BKPF-XBLNR) is used as the source for invoice numbers.</w:t>
      </w:r>
    </w:p>
    <w:p w:rsidR="00407F1B" w:rsidRDefault="00DC39AC">
      <w:pPr>
        <w:pStyle w:val="ListBullet"/>
        <w:spacing w:after="40"/>
      </w:pPr>
      <w:r>
        <w:t>For invoice-type documents (document type RE, KR), the Assignment field typically contains the vendor's invoice reference.</w:t>
      </w:r>
    </w:p>
    <w:p w:rsidR="00407F1B" w:rsidRDefault="00DC39AC">
      <w:pPr>
        <w:pStyle w:val="ListBullet"/>
        <w:spacing w:after="40"/>
      </w:pPr>
      <w:r>
        <w:t>Finance manually verifies and cleans this field — removing leading zeros, trimming spaces, standardising formats (e.g., "INV-001" vs "INV001" vs "0000INV001").</w:t>
      </w:r>
    </w:p>
    <w:p w:rsidR="00407F1B" w:rsidRDefault="00DC39AC">
      <w:pPr>
        <w:pStyle w:val="Heading4"/>
      </w:pPr>
      <w:r>
        <w:t>b) Payment Reference Derivation</w:t>
      </w:r>
    </w:p>
    <w:p w:rsidR="00407F1B" w:rsidRDefault="00DC39AC">
      <w:pPr>
        <w:pStyle w:val="ListBullet"/>
        <w:spacing w:after="40"/>
      </w:pPr>
      <w:r>
        <w:t>For payment documents (document type ZP, KZ), the invoice number is not applicable.</w:t>
      </w:r>
    </w:p>
    <w:p w:rsidR="00407F1B" w:rsidRDefault="00DC39AC">
      <w:pPr>
        <w:pStyle w:val="ListBullet"/>
        <w:spacing w:after="40"/>
      </w:pPr>
      <w:r>
        <w:t xml:space="preserve">The </w:t>
      </w:r>
      <w:r>
        <w:rPr>
          <w:b/>
        </w:rPr>
        <w:t>"Clearing Number" (AUGBL)</w:t>
      </w:r>
      <w:r>
        <w:t xml:space="preserve"> field is used to identify which invoices a payment clears.</w:t>
      </w:r>
    </w:p>
    <w:p w:rsidR="00407F1B" w:rsidRDefault="00DC39AC">
      <w:pPr>
        <w:pStyle w:val="ListBullet"/>
        <w:spacing w:after="40"/>
      </w:pPr>
      <w:r>
        <w:t>Finance maps payment documents to their clearing document numbers manually.</w:t>
      </w:r>
    </w:p>
    <w:p w:rsidR="00407F1B" w:rsidRDefault="00DC39AC">
      <w:pPr>
        <w:pStyle w:val="Heading4"/>
      </w:pPr>
      <w:r>
        <w:t>c) Party Code Addition</w:t>
      </w:r>
    </w:p>
    <w:p w:rsidR="00407F1B" w:rsidRDefault="00DC39AC">
      <w:pPr>
        <w:pStyle w:val="ListBullet"/>
        <w:spacing w:after="40"/>
      </w:pPr>
      <w:r>
        <w:t>A "Party Code" (internal vendor identifier used in reconciliation) is manually added to each row.</w:t>
      </w:r>
    </w:p>
    <w:p w:rsidR="00407F1B" w:rsidRDefault="00DC39AC">
      <w:pPr>
        <w:pStyle w:val="ListBullet"/>
        <w:spacing w:after="40"/>
      </w:pPr>
      <w:r>
        <w:t>This code links back to the vendor master in Firmway.</w:t>
      </w:r>
    </w:p>
    <w:p w:rsidR="00407F1B" w:rsidRDefault="00DC39AC">
      <w:pPr>
        <w:pStyle w:val="Heading4"/>
      </w:pPr>
      <w:r>
        <w:t>d) Opening Balance Calculation</w:t>
      </w:r>
    </w:p>
    <w:p w:rsidR="00407F1B" w:rsidRDefault="00DC39AC">
      <w:pPr>
        <w:pStyle w:val="ListBullet"/>
        <w:spacing w:after="40"/>
      </w:pPr>
      <w:r>
        <w:t xml:space="preserve">Opening balance = </w:t>
      </w:r>
      <w:r>
        <w:rPr>
          <w:b/>
        </w:rPr>
        <w:t>Sum of all open item amounts as of the start date</w:t>
      </w:r>
      <w:r>
        <w:t xml:space="preserve"> of the reconciliation period.</w:t>
      </w:r>
    </w:p>
    <w:p w:rsidR="00407F1B" w:rsidRDefault="00DC39AC">
      <w:pPr>
        <w:pStyle w:val="ListBullet"/>
        <w:spacing w:after="40"/>
      </w:pPr>
      <w:r>
        <w:t>Derived from the Open Items report.</w:t>
      </w:r>
    </w:p>
    <w:p w:rsidR="00407F1B" w:rsidRDefault="00DC39AC">
      <w:pPr>
        <w:pStyle w:val="ListBullet"/>
        <w:spacing w:after="40"/>
      </w:pPr>
      <w:r>
        <w:lastRenderedPageBreak/>
        <w:t>Sign convention: Vendor credits (amounts owed to vendor) are positive; debits (advance payments, debit notes) are negative — but this varies and Finance applies sign adjustments manually.</w:t>
      </w:r>
    </w:p>
    <w:p w:rsidR="00407F1B" w:rsidRDefault="00DC39AC">
      <w:pPr>
        <w:pStyle w:val="Heading4"/>
      </w:pPr>
      <w:r>
        <w:t>e) Closing Balance Calculation</w:t>
      </w:r>
    </w:p>
    <w:p w:rsidR="00407F1B" w:rsidRDefault="00DC39AC">
      <w:pPr>
        <w:pStyle w:val="ListBullet"/>
        <w:spacing w:after="40"/>
      </w:pPr>
      <w:r>
        <w:t xml:space="preserve">Closing balance = </w:t>
      </w:r>
      <w:r>
        <w:rPr>
          <w:b/>
        </w:rPr>
        <w:t>Opening balance + Net of all transactions in the period</w:t>
      </w:r>
      <w:r>
        <w:t xml:space="preserve"> (from All Items report).</w:t>
      </w:r>
    </w:p>
    <w:p w:rsidR="00407F1B" w:rsidRDefault="00DC39AC">
      <w:pPr>
        <w:pStyle w:val="ListBullet"/>
        <w:spacing w:after="40"/>
      </w:pPr>
      <w:r>
        <w:t xml:space="preserve">A </w:t>
      </w:r>
      <w:r>
        <w:rPr>
          <w:b/>
        </w:rPr>
        <w:t>sign adjustment</w:t>
      </w:r>
      <w:r>
        <w:t xml:space="preserve"> is applied: SAP stores vendor balances with a credit-normal convention (i.e., vendor payables are credit entries in SAP, shown as negative in standard reports). Finance manually flips signs to present a "vendor-facing" view where amounts payable to the vendor are positive.</w:t>
      </w:r>
    </w:p>
    <w:p w:rsidR="00407F1B" w:rsidRDefault="00DC39AC">
      <w:pPr>
        <w:pStyle w:val="Heading4"/>
      </w:pPr>
      <w:r>
        <w:t>f) Final Prepared File</w:t>
      </w:r>
    </w:p>
    <w:p w:rsidR="00407F1B" w:rsidRDefault="00DC39AC">
      <w:pPr>
        <w:pStyle w:val="ListBullet"/>
        <w:spacing w:after="40"/>
      </w:pPr>
      <w:r>
        <w:t>Finance assembles a single prepared Excel file with:</w:t>
      </w:r>
    </w:p>
    <w:p w:rsidR="00407F1B" w:rsidRDefault="00DC39AC">
      <w:pPr>
        <w:pStyle w:val="ListBullet2"/>
        <w:spacing w:after="40"/>
      </w:pPr>
      <w:r>
        <w:t>All transactions for the period</w:t>
      </w:r>
    </w:p>
    <w:p w:rsidR="00407F1B" w:rsidRDefault="00DC39AC">
      <w:pPr>
        <w:pStyle w:val="ListBullet2"/>
        <w:spacing w:after="40"/>
      </w:pPr>
      <w:r>
        <w:t>Derived invoice numbers and clearing numbers</w:t>
      </w:r>
    </w:p>
    <w:p w:rsidR="00407F1B" w:rsidRDefault="00DC39AC">
      <w:pPr>
        <w:pStyle w:val="ListBullet2"/>
        <w:spacing w:after="40"/>
      </w:pPr>
      <w:r>
        <w:t>Party code</w:t>
      </w:r>
    </w:p>
    <w:p w:rsidR="00407F1B" w:rsidRDefault="00DC39AC">
      <w:pPr>
        <w:pStyle w:val="ListBullet2"/>
        <w:spacing w:after="40"/>
      </w:pPr>
      <w:r>
        <w:t>Opening and closing balances</w:t>
      </w:r>
    </w:p>
    <w:p w:rsidR="00407F1B" w:rsidRDefault="00DC39AC">
      <w:pPr>
        <w:pStyle w:val="ListBullet2"/>
        <w:spacing w:after="40"/>
      </w:pPr>
      <w:r>
        <w:t>Correct sign convention</w:t>
      </w:r>
    </w:p>
    <w:p w:rsidR="00407F1B" w:rsidRDefault="00DC39AC">
      <w:pPr>
        <w:pStyle w:val="Heading3"/>
      </w:pPr>
      <w:r>
        <w:t>Step 4 — Vendor Master Creation in Firmway</w:t>
      </w:r>
    </w:p>
    <w:p w:rsidR="00407F1B" w:rsidRDefault="00DC39AC">
      <w:pPr>
        <w:pStyle w:val="ListBullet"/>
        <w:spacing w:after="40"/>
      </w:pPr>
      <w:r>
        <w:t>Finance logs into Firmway and creates (or verifies) a vendor master record using Firmway's template upload format.</w:t>
      </w:r>
    </w:p>
    <w:p w:rsidR="00407F1B" w:rsidRDefault="00DC39AC">
      <w:pPr>
        <w:pStyle w:val="ListBullet"/>
        <w:spacing w:after="40"/>
      </w:pPr>
      <w:r>
        <w:t>The template must be manually populated with vendor name, code, email, bank details, etc.</w:t>
      </w:r>
    </w:p>
    <w:p w:rsidR="00407F1B" w:rsidRDefault="00DC39AC">
      <w:pPr>
        <w:pStyle w:val="ListBullet"/>
        <w:spacing w:after="40"/>
      </w:pPr>
      <w:r>
        <w:t>This step must be completed before a reconciliation request can be raised.</w:t>
      </w:r>
    </w:p>
    <w:p w:rsidR="00407F1B" w:rsidRDefault="00DC39AC">
      <w:pPr>
        <w:pStyle w:val="Heading3"/>
      </w:pPr>
      <w:r>
        <w:t>Step 5 — Reconciliation Request Creation</w:t>
      </w:r>
    </w:p>
    <w:p w:rsidR="00407F1B" w:rsidRDefault="00DC39AC">
      <w:pPr>
        <w:pStyle w:val="ListBullet"/>
        <w:spacing w:after="40"/>
      </w:pPr>
      <w:r>
        <w:t>Finance creates a new reconciliation request in Firmway, specifying:</w:t>
      </w:r>
    </w:p>
    <w:p w:rsidR="00407F1B" w:rsidRDefault="00DC39AC">
      <w:pPr>
        <w:pStyle w:val="ListBullet2"/>
        <w:spacing w:after="40"/>
      </w:pPr>
      <w:r>
        <w:t>Vendor</w:t>
      </w:r>
    </w:p>
    <w:p w:rsidR="00407F1B" w:rsidRDefault="00DC39AC">
      <w:pPr>
        <w:pStyle w:val="ListBullet2"/>
        <w:spacing w:after="40"/>
      </w:pPr>
      <w:r>
        <w:t>Reconciliation period (from/to date)</w:t>
      </w:r>
    </w:p>
    <w:p w:rsidR="00407F1B" w:rsidRDefault="00DC39AC">
      <w:pPr>
        <w:pStyle w:val="ListBullet2"/>
        <w:spacing w:after="40"/>
      </w:pPr>
      <w:r>
        <w:t>Assigned Reconciliation User</w:t>
      </w:r>
    </w:p>
    <w:p w:rsidR="00407F1B" w:rsidRDefault="00DC39AC">
      <w:pPr>
        <w:pStyle w:val="Heading3"/>
      </w:pPr>
      <w:r>
        <w:t>Step 6 — Company Ledger Upload</w:t>
      </w:r>
    </w:p>
    <w:p w:rsidR="00407F1B" w:rsidRDefault="00DC39AC">
      <w:pPr>
        <w:pStyle w:val="ListBullet"/>
        <w:spacing w:after="40"/>
      </w:pPr>
      <w:r>
        <w:t>Finance uploads the prepared Excel file (from Step 3) as the "Company Ledger" in Firmway.</w:t>
      </w:r>
    </w:p>
    <w:p w:rsidR="00407F1B" w:rsidRDefault="00DC39AC">
      <w:pPr>
        <w:pStyle w:val="Heading3"/>
      </w:pPr>
      <w:r>
        <w:t>Step 7 — Column Mapping / Tagging</w:t>
      </w:r>
    </w:p>
    <w:p w:rsidR="00407F1B" w:rsidRDefault="00DC39AC">
      <w:pPr>
        <w:pStyle w:val="ListBullet"/>
        <w:spacing w:after="40"/>
      </w:pPr>
      <w:r>
        <w:t>Firmway requires Finance to manually map columns in the uploaded file to standardised transaction types:</w:t>
      </w:r>
    </w:p>
    <w:p w:rsidR="00407F1B" w:rsidRDefault="00DC39AC">
      <w:pPr>
        <w:pStyle w:val="ListBullet2"/>
        <w:spacing w:after="40"/>
      </w:pPr>
      <w:r>
        <w:rPr>
          <w:b/>
        </w:rPr>
        <w:t>Invoice</w:t>
      </w:r>
      <w:r>
        <w:t xml:space="preserve"> — Vendor invoice amounts (liability creation)</w:t>
      </w:r>
    </w:p>
    <w:p w:rsidR="00407F1B" w:rsidRDefault="00DC39AC">
      <w:pPr>
        <w:pStyle w:val="ListBullet2"/>
        <w:spacing w:after="40"/>
      </w:pPr>
      <w:r>
        <w:rPr>
          <w:b/>
        </w:rPr>
        <w:t>Payment</w:t>
      </w:r>
      <w:r>
        <w:t xml:space="preserve"> — Payments made to vendor</w:t>
      </w:r>
    </w:p>
    <w:p w:rsidR="00407F1B" w:rsidRDefault="00DC39AC">
      <w:pPr>
        <w:pStyle w:val="ListBullet2"/>
        <w:spacing w:after="40"/>
      </w:pPr>
      <w:r>
        <w:rPr>
          <w:b/>
        </w:rPr>
        <w:t>Debit Note</w:t>
      </w:r>
      <w:r>
        <w:t xml:space="preserve"> — Debit notes raised against vendor</w:t>
      </w:r>
    </w:p>
    <w:p w:rsidR="00407F1B" w:rsidRDefault="00DC39AC">
      <w:pPr>
        <w:pStyle w:val="ListBullet2"/>
        <w:spacing w:after="40"/>
      </w:pPr>
      <w:r>
        <w:rPr>
          <w:b/>
        </w:rPr>
        <w:t>Credit Note</w:t>
      </w:r>
      <w:r>
        <w:t xml:space="preserve"> — Credit notes received from vendor</w:t>
      </w:r>
    </w:p>
    <w:p w:rsidR="00407F1B" w:rsidRDefault="00DC39AC">
      <w:pPr>
        <w:pStyle w:val="ListBullet2"/>
        <w:spacing w:after="40"/>
      </w:pPr>
      <w:r>
        <w:rPr>
          <w:b/>
        </w:rPr>
        <w:t>TDS</w:t>
      </w:r>
      <w:r>
        <w:t xml:space="preserve"> — Tax Deducted at Source amounts</w:t>
      </w:r>
    </w:p>
    <w:p w:rsidR="00407F1B" w:rsidRDefault="00DC39AC">
      <w:pPr>
        <w:pStyle w:val="ListBullet2"/>
        <w:spacing w:after="40"/>
      </w:pPr>
      <w:r>
        <w:rPr>
          <w:b/>
        </w:rPr>
        <w:t>Opening Balance</w:t>
      </w:r>
      <w:r>
        <w:t xml:space="preserve"> — Period opening balance row</w:t>
      </w:r>
    </w:p>
    <w:p w:rsidR="00407F1B" w:rsidRDefault="00DC39AC">
      <w:pPr>
        <w:pStyle w:val="ListBullet2"/>
        <w:spacing w:after="40"/>
      </w:pPr>
      <w:r>
        <w:rPr>
          <w:b/>
        </w:rPr>
        <w:t>Closing Balance</w:t>
      </w:r>
      <w:r>
        <w:t xml:space="preserve"> — Period closing balance row</w:t>
      </w:r>
    </w:p>
    <w:p w:rsidR="00407F1B" w:rsidRDefault="00DC39AC">
      <w:pPr>
        <w:pStyle w:val="ListBullet"/>
        <w:spacing w:after="40"/>
      </w:pPr>
      <w:r>
        <w:t>This mapping is done fresh for every upload, as Firmway does not reliably save column templates.</w:t>
      </w:r>
    </w:p>
    <w:p w:rsidR="00407F1B" w:rsidRDefault="00DC39AC">
      <w:pPr>
        <w:pStyle w:val="Heading3"/>
      </w:pPr>
      <w:r>
        <w:t>Step 8 — Vendor Upload</w:t>
      </w:r>
    </w:p>
    <w:p w:rsidR="00407F1B" w:rsidRDefault="00DC39AC">
      <w:pPr>
        <w:pStyle w:val="ListBullet"/>
        <w:spacing w:after="40"/>
      </w:pPr>
      <w:r>
        <w:t>Firmway sends an automated email to the vendor with a unique link.</w:t>
      </w:r>
    </w:p>
    <w:p w:rsidR="00407F1B" w:rsidRDefault="00DC39AC">
      <w:pPr>
        <w:pStyle w:val="ListBullet"/>
        <w:spacing w:after="40"/>
      </w:pPr>
      <w:r>
        <w:t>The vendor downloads a template from the link and uploads their ledger (their view of the same transactions).</w:t>
      </w:r>
    </w:p>
    <w:p w:rsidR="00407F1B" w:rsidRDefault="00DC39AC">
      <w:pPr>
        <w:pStyle w:val="Heading3"/>
      </w:pPr>
      <w:r>
        <w:lastRenderedPageBreak/>
        <w:t>Step 9 — Auto-Reconciliation</w:t>
      </w:r>
    </w:p>
    <w:p w:rsidR="00407F1B" w:rsidRDefault="00DC39AC">
      <w:pPr>
        <w:pStyle w:val="ListBullet"/>
        <w:spacing w:after="40"/>
      </w:pPr>
      <w:r>
        <w:t>Firmway's engine matches transactions between the company ledger and vendor ledger.</w:t>
      </w:r>
    </w:p>
    <w:p w:rsidR="00407F1B" w:rsidRDefault="00DC39AC">
      <w:pPr>
        <w:pStyle w:val="ListBullet"/>
        <w:spacing w:after="40"/>
      </w:pPr>
      <w:r>
        <w:t>Match logic is a black box — Finance has limited visibility into how matches are made.</w:t>
      </w:r>
    </w:p>
    <w:p w:rsidR="00407F1B" w:rsidRDefault="00DC39AC">
      <w:pPr>
        <w:pStyle w:val="Heading3"/>
      </w:pPr>
      <w:r>
        <w:t>Step 10 — Finance Review</w:t>
      </w:r>
    </w:p>
    <w:p w:rsidR="00407F1B" w:rsidRDefault="00DC39AC">
      <w:pPr>
        <w:pStyle w:val="ListBullet"/>
        <w:spacing w:after="40"/>
      </w:pPr>
      <w:r>
        <w:t>Finance reviews the match results in Firmway.</w:t>
      </w:r>
    </w:p>
    <w:p w:rsidR="00407F1B" w:rsidRDefault="00DC39AC">
      <w:pPr>
        <w:pStyle w:val="ListBullet"/>
        <w:spacing w:after="40"/>
      </w:pPr>
      <w:r>
        <w:t>Mismatches and exceptions are manually investigated.</w:t>
      </w:r>
    </w:p>
    <w:p w:rsidR="00407F1B" w:rsidRPr="00DC39AC" w:rsidRDefault="00DC39AC">
      <w:pPr>
        <w:pStyle w:val="Heading3"/>
      </w:pPr>
      <w:r>
        <w:t>Step 11 — Results Sent to Vendor</w:t>
      </w:r>
    </w:p>
    <w:p w:rsidR="00407F1B" w:rsidRDefault="00DC39AC">
      <w:pPr>
        <w:pStyle w:val="ListBullet"/>
        <w:spacing w:after="40"/>
      </w:pPr>
      <w:r>
        <w:t>Finance shares reconciliation results with the vendor for their review and confirmation.</w:t>
      </w:r>
    </w:p>
    <w:p w:rsidR="00407F1B" w:rsidRDefault="00DC39AC">
      <w:pPr>
        <w:pStyle w:val="Heading3"/>
      </w:pPr>
      <w:r>
        <w:t>Step 12 — Closure</w:t>
      </w:r>
    </w:p>
    <w:p w:rsidR="00407F1B" w:rsidRDefault="00DC39AC">
      <w:pPr>
        <w:pStyle w:val="ListBullet"/>
        <w:spacing w:after="40"/>
      </w:pPr>
      <w:r>
        <w:t>Vendor confirms the reconciliation.</w:t>
      </w:r>
    </w:p>
    <w:p w:rsidR="00407F1B" w:rsidRDefault="00DC39AC">
      <w:pPr>
        <w:pStyle w:val="ListBullet"/>
        <w:spacing w:after="40"/>
      </w:pPr>
      <w:r>
        <w:t>The request is closed in Firmway.</w:t>
      </w:r>
    </w:p>
    <w:p w:rsidR="00407F1B" w:rsidRDefault="00407F1B">
      <w:pPr>
        <w:pBdr>
          <w:bottom w:val="single" w:sz="4" w:space="1" w:color="2E74B5"/>
        </w:pBdr>
      </w:pPr>
    </w:p>
    <w:p w:rsidR="00407F1B" w:rsidRDefault="00DC39AC">
      <w:pPr>
        <w:pStyle w:val="Heading2"/>
      </w:pPr>
      <w:r>
        <w:t>2.2 Pain Points Analysis</w:t>
      </w:r>
    </w:p>
    <w:tbl>
      <w:tblPr>
        <w:tblStyle w:val="TableGrid"/>
        <w:tblW w:w="0" w:type="auto"/>
        <w:tblLook w:val="04A0" w:firstRow="1" w:lastRow="0" w:firstColumn="1" w:lastColumn="0" w:noHBand="0" w:noVBand="1"/>
      </w:tblPr>
      <w:tblGrid>
        <w:gridCol w:w="2348"/>
        <w:gridCol w:w="2350"/>
        <w:gridCol w:w="2349"/>
        <w:gridCol w:w="2349"/>
      </w:tblGrid>
      <w:tr w:rsidR="00407F1B">
        <w:tc>
          <w:tcPr>
            <w:tcW w:w="2351" w:type="dxa"/>
            <w:shd w:val="clear" w:color="auto" w:fill="1F497D"/>
            <w:vAlign w:val="center"/>
          </w:tcPr>
          <w:p w:rsidR="00407F1B" w:rsidRDefault="00DC39AC">
            <w:pPr>
              <w:jc w:val="center"/>
            </w:pPr>
            <w:r>
              <w:rPr>
                <w:b/>
                <w:color w:val="FFFFFF"/>
                <w:sz w:val="18"/>
              </w:rPr>
              <w:t>#</w:t>
            </w:r>
          </w:p>
        </w:tc>
        <w:tc>
          <w:tcPr>
            <w:tcW w:w="2351" w:type="dxa"/>
            <w:shd w:val="clear" w:color="auto" w:fill="1F497D"/>
            <w:vAlign w:val="center"/>
          </w:tcPr>
          <w:p w:rsidR="00407F1B" w:rsidRDefault="00DC39AC">
            <w:pPr>
              <w:jc w:val="center"/>
            </w:pPr>
            <w:r>
              <w:rPr>
                <w:b/>
                <w:color w:val="FFFFFF"/>
                <w:sz w:val="18"/>
              </w:rPr>
              <w:t>Pain Point</w:t>
            </w:r>
          </w:p>
        </w:tc>
        <w:tc>
          <w:tcPr>
            <w:tcW w:w="2351" w:type="dxa"/>
            <w:shd w:val="clear" w:color="auto" w:fill="1F497D"/>
            <w:vAlign w:val="center"/>
          </w:tcPr>
          <w:p w:rsidR="00407F1B" w:rsidRDefault="00DC39AC">
            <w:pPr>
              <w:jc w:val="center"/>
            </w:pPr>
            <w:r>
              <w:rPr>
                <w:b/>
                <w:color w:val="FFFFFF"/>
                <w:sz w:val="18"/>
              </w:rPr>
              <w:t>Category</w:t>
            </w:r>
          </w:p>
        </w:tc>
        <w:tc>
          <w:tcPr>
            <w:tcW w:w="2351" w:type="dxa"/>
            <w:shd w:val="clear" w:color="auto" w:fill="1F497D"/>
            <w:vAlign w:val="center"/>
          </w:tcPr>
          <w:p w:rsidR="00407F1B" w:rsidRDefault="00DC39AC">
            <w:pPr>
              <w:jc w:val="center"/>
            </w:pPr>
            <w:r>
              <w:rPr>
                <w:b/>
                <w:color w:val="FFFFFF"/>
                <w:sz w:val="18"/>
              </w:rPr>
              <w:t>Impact</w:t>
            </w:r>
          </w:p>
        </w:tc>
      </w:tr>
      <w:tr w:rsidR="00407F1B">
        <w:tc>
          <w:tcPr>
            <w:tcW w:w="2351" w:type="dxa"/>
            <w:shd w:val="clear" w:color="auto" w:fill="FFFFFF"/>
            <w:vAlign w:val="center"/>
          </w:tcPr>
          <w:p w:rsidR="00407F1B" w:rsidRDefault="00DC39AC">
            <w:r>
              <w:rPr>
                <w:sz w:val="18"/>
              </w:rPr>
              <w:t>P1</w:t>
            </w:r>
          </w:p>
        </w:tc>
        <w:tc>
          <w:tcPr>
            <w:tcW w:w="2351" w:type="dxa"/>
            <w:shd w:val="clear" w:color="auto" w:fill="FFFFFF"/>
            <w:vAlign w:val="center"/>
          </w:tcPr>
          <w:p w:rsidR="00407F1B" w:rsidRDefault="00DC39AC">
            <w:r>
              <w:rPr>
                <w:sz w:val="18"/>
              </w:rPr>
              <w:t>Manual SAP export — wrong parameters cause re-work</w:t>
            </w:r>
          </w:p>
        </w:tc>
        <w:tc>
          <w:tcPr>
            <w:tcW w:w="2351" w:type="dxa"/>
            <w:shd w:val="clear" w:color="auto" w:fill="FFFFFF"/>
            <w:vAlign w:val="center"/>
          </w:tcPr>
          <w:p w:rsidR="00407F1B" w:rsidRDefault="00DC39AC">
            <w:r>
              <w:rPr>
                <w:sz w:val="18"/>
              </w:rPr>
              <w:t>Data Quality</w:t>
            </w:r>
          </w:p>
        </w:tc>
        <w:tc>
          <w:tcPr>
            <w:tcW w:w="2351" w:type="dxa"/>
            <w:shd w:val="clear" w:color="auto" w:fill="FFFFFF"/>
            <w:vAlign w:val="center"/>
          </w:tcPr>
          <w:p w:rsidR="00407F1B" w:rsidRDefault="00DC39AC">
            <w:r>
              <w:rPr>
                <w:sz w:val="18"/>
              </w:rPr>
              <w:t>High</w:t>
            </w:r>
          </w:p>
        </w:tc>
      </w:tr>
      <w:tr w:rsidR="00407F1B">
        <w:tc>
          <w:tcPr>
            <w:tcW w:w="2351" w:type="dxa"/>
            <w:shd w:val="clear" w:color="auto" w:fill="F2F7FD"/>
            <w:vAlign w:val="center"/>
          </w:tcPr>
          <w:p w:rsidR="00407F1B" w:rsidRDefault="00DC39AC">
            <w:r>
              <w:rPr>
                <w:sz w:val="18"/>
              </w:rPr>
              <w:t>P2</w:t>
            </w:r>
          </w:p>
        </w:tc>
        <w:tc>
          <w:tcPr>
            <w:tcW w:w="2351" w:type="dxa"/>
            <w:shd w:val="clear" w:color="auto" w:fill="F2F7FD"/>
            <w:vAlign w:val="center"/>
          </w:tcPr>
          <w:p w:rsidR="00407F1B" w:rsidRDefault="00DC39AC">
            <w:r>
              <w:rPr>
                <w:sz w:val="18"/>
              </w:rPr>
              <w:t>Invoice number derivation from Assignment field is manual and inconsistent</w:t>
            </w:r>
          </w:p>
        </w:tc>
        <w:tc>
          <w:tcPr>
            <w:tcW w:w="2351" w:type="dxa"/>
            <w:shd w:val="clear" w:color="auto" w:fill="F2F7FD"/>
            <w:vAlign w:val="center"/>
          </w:tcPr>
          <w:p w:rsidR="00407F1B" w:rsidRDefault="00DC39AC">
            <w:r>
              <w:rPr>
                <w:sz w:val="18"/>
              </w:rPr>
              <w:t>Data Transformation</w:t>
            </w:r>
          </w:p>
        </w:tc>
        <w:tc>
          <w:tcPr>
            <w:tcW w:w="2351" w:type="dxa"/>
            <w:shd w:val="clear" w:color="auto" w:fill="F2F7FD"/>
            <w:vAlign w:val="center"/>
          </w:tcPr>
          <w:p w:rsidR="00407F1B" w:rsidRDefault="00DC39AC">
            <w:r>
              <w:rPr>
                <w:sz w:val="18"/>
              </w:rPr>
              <w:t>High</w:t>
            </w:r>
          </w:p>
        </w:tc>
      </w:tr>
      <w:tr w:rsidR="00407F1B">
        <w:tc>
          <w:tcPr>
            <w:tcW w:w="2351" w:type="dxa"/>
            <w:shd w:val="clear" w:color="auto" w:fill="FFFFFF"/>
            <w:vAlign w:val="center"/>
          </w:tcPr>
          <w:p w:rsidR="00407F1B" w:rsidRDefault="00DC39AC">
            <w:r>
              <w:rPr>
                <w:sz w:val="18"/>
              </w:rPr>
              <w:t>P3</w:t>
            </w:r>
          </w:p>
        </w:tc>
        <w:tc>
          <w:tcPr>
            <w:tcW w:w="2351" w:type="dxa"/>
            <w:shd w:val="clear" w:color="auto" w:fill="FFFFFF"/>
            <w:vAlign w:val="center"/>
          </w:tcPr>
          <w:p w:rsidR="00407F1B" w:rsidRDefault="00DC39AC">
            <w:r>
              <w:rPr>
                <w:sz w:val="18"/>
              </w:rPr>
              <w:t>Sign adjustment (debit/credit flip) done manually in Excel</w:t>
            </w:r>
          </w:p>
        </w:tc>
        <w:tc>
          <w:tcPr>
            <w:tcW w:w="2351" w:type="dxa"/>
            <w:shd w:val="clear" w:color="auto" w:fill="FFFFFF"/>
            <w:vAlign w:val="center"/>
          </w:tcPr>
          <w:p w:rsidR="00407F1B" w:rsidRDefault="00DC39AC">
            <w:r>
              <w:rPr>
                <w:sz w:val="18"/>
              </w:rPr>
              <w:t>Data Quality</w:t>
            </w:r>
          </w:p>
        </w:tc>
        <w:tc>
          <w:tcPr>
            <w:tcW w:w="2351" w:type="dxa"/>
            <w:shd w:val="clear" w:color="auto" w:fill="FFFFFF"/>
            <w:vAlign w:val="center"/>
          </w:tcPr>
          <w:p w:rsidR="00407F1B" w:rsidRDefault="00DC39AC">
            <w:r>
              <w:rPr>
                <w:sz w:val="18"/>
              </w:rPr>
              <w:t>High</w:t>
            </w:r>
          </w:p>
        </w:tc>
      </w:tr>
      <w:tr w:rsidR="00407F1B">
        <w:tc>
          <w:tcPr>
            <w:tcW w:w="2351" w:type="dxa"/>
            <w:shd w:val="clear" w:color="auto" w:fill="F2F7FD"/>
            <w:vAlign w:val="center"/>
          </w:tcPr>
          <w:p w:rsidR="00407F1B" w:rsidRDefault="00DC39AC">
            <w:r>
              <w:rPr>
                <w:sz w:val="18"/>
              </w:rPr>
              <w:t>P4</w:t>
            </w:r>
          </w:p>
        </w:tc>
        <w:tc>
          <w:tcPr>
            <w:tcW w:w="2351" w:type="dxa"/>
            <w:shd w:val="clear" w:color="auto" w:fill="F2F7FD"/>
            <w:vAlign w:val="center"/>
          </w:tcPr>
          <w:p w:rsidR="00407F1B" w:rsidRDefault="00DC39AC">
            <w:r>
              <w:rPr>
                <w:sz w:val="18"/>
              </w:rPr>
              <w:t>Opening/closing balance calculation is manual and error-prone</w:t>
            </w:r>
          </w:p>
        </w:tc>
        <w:tc>
          <w:tcPr>
            <w:tcW w:w="2351" w:type="dxa"/>
            <w:shd w:val="clear" w:color="auto" w:fill="F2F7FD"/>
            <w:vAlign w:val="center"/>
          </w:tcPr>
          <w:p w:rsidR="00407F1B" w:rsidRDefault="00DC39AC">
            <w:r>
              <w:rPr>
                <w:sz w:val="18"/>
              </w:rPr>
              <w:t>Calculation Error</w:t>
            </w:r>
          </w:p>
        </w:tc>
        <w:tc>
          <w:tcPr>
            <w:tcW w:w="2351" w:type="dxa"/>
            <w:shd w:val="clear" w:color="auto" w:fill="F2F7FD"/>
            <w:vAlign w:val="center"/>
          </w:tcPr>
          <w:p w:rsidR="00407F1B" w:rsidRDefault="00DC39AC">
            <w:r>
              <w:rPr>
                <w:sz w:val="18"/>
              </w:rPr>
              <w:t>High</w:t>
            </w:r>
          </w:p>
        </w:tc>
      </w:tr>
      <w:tr w:rsidR="00407F1B">
        <w:tc>
          <w:tcPr>
            <w:tcW w:w="2351" w:type="dxa"/>
            <w:shd w:val="clear" w:color="auto" w:fill="FFFFFF"/>
            <w:vAlign w:val="center"/>
          </w:tcPr>
          <w:p w:rsidR="00407F1B" w:rsidRDefault="00DC39AC">
            <w:r>
              <w:rPr>
                <w:sz w:val="18"/>
              </w:rPr>
              <w:t>P5</w:t>
            </w:r>
          </w:p>
        </w:tc>
        <w:tc>
          <w:tcPr>
            <w:tcW w:w="2351" w:type="dxa"/>
            <w:shd w:val="clear" w:color="auto" w:fill="FFFFFF"/>
            <w:vAlign w:val="center"/>
          </w:tcPr>
          <w:p w:rsidR="00407F1B" w:rsidRDefault="00DC39AC">
            <w:r>
              <w:rPr>
                <w:sz w:val="18"/>
              </w:rPr>
              <w:t>Party code added manually to every row</w:t>
            </w:r>
          </w:p>
        </w:tc>
        <w:tc>
          <w:tcPr>
            <w:tcW w:w="2351" w:type="dxa"/>
            <w:shd w:val="clear" w:color="auto" w:fill="FFFFFF"/>
            <w:vAlign w:val="center"/>
          </w:tcPr>
          <w:p w:rsidR="00407F1B" w:rsidRDefault="00DC39AC">
            <w:r>
              <w:rPr>
                <w:sz w:val="18"/>
              </w:rPr>
              <w:t>Manual Effort</w:t>
            </w:r>
          </w:p>
        </w:tc>
        <w:tc>
          <w:tcPr>
            <w:tcW w:w="2351" w:type="dxa"/>
            <w:shd w:val="clear" w:color="auto" w:fill="FFFFFF"/>
            <w:vAlign w:val="center"/>
          </w:tcPr>
          <w:p w:rsidR="00407F1B" w:rsidRDefault="00DC39AC">
            <w:r>
              <w:rPr>
                <w:sz w:val="18"/>
              </w:rPr>
              <w:t>Medium</w:t>
            </w:r>
          </w:p>
        </w:tc>
      </w:tr>
      <w:tr w:rsidR="00407F1B">
        <w:tc>
          <w:tcPr>
            <w:tcW w:w="2351" w:type="dxa"/>
            <w:shd w:val="clear" w:color="auto" w:fill="F2F7FD"/>
            <w:vAlign w:val="center"/>
          </w:tcPr>
          <w:p w:rsidR="00407F1B" w:rsidRDefault="00DC39AC">
            <w:r>
              <w:rPr>
                <w:sz w:val="18"/>
              </w:rPr>
              <w:t>P6</w:t>
            </w:r>
          </w:p>
        </w:tc>
        <w:tc>
          <w:tcPr>
            <w:tcW w:w="2351" w:type="dxa"/>
            <w:shd w:val="clear" w:color="auto" w:fill="F2F7FD"/>
            <w:vAlign w:val="center"/>
          </w:tcPr>
          <w:p w:rsidR="00407F1B" w:rsidRDefault="00DC39AC">
            <w:r>
              <w:rPr>
                <w:sz w:val="18"/>
              </w:rPr>
              <w:t>Column mapping repeated for every upload — no saved templates</w:t>
            </w:r>
          </w:p>
        </w:tc>
        <w:tc>
          <w:tcPr>
            <w:tcW w:w="2351" w:type="dxa"/>
            <w:shd w:val="clear" w:color="auto" w:fill="F2F7FD"/>
            <w:vAlign w:val="center"/>
          </w:tcPr>
          <w:p w:rsidR="00407F1B" w:rsidRDefault="00DC39AC">
            <w:r>
              <w:rPr>
                <w:sz w:val="18"/>
              </w:rPr>
              <w:t>Efficiency</w:t>
            </w:r>
          </w:p>
        </w:tc>
        <w:tc>
          <w:tcPr>
            <w:tcW w:w="2351" w:type="dxa"/>
            <w:shd w:val="clear" w:color="auto" w:fill="F2F7FD"/>
            <w:vAlign w:val="center"/>
          </w:tcPr>
          <w:p w:rsidR="00407F1B" w:rsidRDefault="00DC39AC">
            <w:r>
              <w:rPr>
                <w:sz w:val="18"/>
              </w:rPr>
              <w:t>Medium</w:t>
            </w:r>
          </w:p>
        </w:tc>
      </w:tr>
      <w:tr w:rsidR="00407F1B">
        <w:tc>
          <w:tcPr>
            <w:tcW w:w="2351" w:type="dxa"/>
            <w:shd w:val="clear" w:color="auto" w:fill="FFFFFF"/>
            <w:vAlign w:val="center"/>
          </w:tcPr>
          <w:p w:rsidR="00407F1B" w:rsidRDefault="00DC39AC">
            <w:r>
              <w:rPr>
                <w:sz w:val="18"/>
              </w:rPr>
              <w:t>P7</w:t>
            </w:r>
          </w:p>
        </w:tc>
        <w:tc>
          <w:tcPr>
            <w:tcW w:w="2351" w:type="dxa"/>
            <w:shd w:val="clear" w:color="auto" w:fill="FFFFFF"/>
            <w:vAlign w:val="center"/>
          </w:tcPr>
          <w:p w:rsidR="00407F1B" w:rsidRDefault="00DC39AC">
            <w:r>
              <w:rPr>
                <w:sz w:val="18"/>
              </w:rPr>
              <w:t>No visibility into Firmway's matching logic — cannot audit match decisions</w:t>
            </w:r>
          </w:p>
        </w:tc>
        <w:tc>
          <w:tcPr>
            <w:tcW w:w="2351" w:type="dxa"/>
            <w:shd w:val="clear" w:color="auto" w:fill="FFFFFF"/>
            <w:vAlign w:val="center"/>
          </w:tcPr>
          <w:p w:rsidR="00407F1B" w:rsidRDefault="00DC39AC">
            <w:r>
              <w:rPr>
                <w:sz w:val="18"/>
              </w:rPr>
              <w:t>Transparency</w:t>
            </w:r>
          </w:p>
        </w:tc>
        <w:tc>
          <w:tcPr>
            <w:tcW w:w="2351" w:type="dxa"/>
            <w:shd w:val="clear" w:color="auto" w:fill="FFFFFF"/>
            <w:vAlign w:val="center"/>
          </w:tcPr>
          <w:p w:rsidR="00407F1B" w:rsidRDefault="00DC39AC">
            <w:r>
              <w:rPr>
                <w:sz w:val="18"/>
              </w:rPr>
              <w:t>High</w:t>
            </w:r>
          </w:p>
        </w:tc>
      </w:tr>
      <w:tr w:rsidR="00407F1B">
        <w:tc>
          <w:tcPr>
            <w:tcW w:w="2351" w:type="dxa"/>
            <w:shd w:val="clear" w:color="auto" w:fill="F2F7FD"/>
            <w:vAlign w:val="center"/>
          </w:tcPr>
          <w:p w:rsidR="00407F1B" w:rsidRDefault="00DC39AC">
            <w:r>
              <w:rPr>
                <w:sz w:val="18"/>
              </w:rPr>
              <w:t>P8</w:t>
            </w:r>
          </w:p>
        </w:tc>
        <w:tc>
          <w:tcPr>
            <w:tcW w:w="2351" w:type="dxa"/>
            <w:shd w:val="clear" w:color="auto" w:fill="F2F7FD"/>
            <w:vAlign w:val="center"/>
          </w:tcPr>
          <w:p w:rsidR="00407F1B" w:rsidRDefault="00DC39AC">
            <w:r>
              <w:rPr>
                <w:sz w:val="18"/>
              </w:rPr>
              <w:t>Vendor master creation requires manual template upload each time</w:t>
            </w:r>
          </w:p>
        </w:tc>
        <w:tc>
          <w:tcPr>
            <w:tcW w:w="2351" w:type="dxa"/>
            <w:shd w:val="clear" w:color="auto" w:fill="F2F7FD"/>
            <w:vAlign w:val="center"/>
          </w:tcPr>
          <w:p w:rsidR="00407F1B" w:rsidRDefault="00DC39AC">
            <w:r>
              <w:rPr>
                <w:sz w:val="18"/>
              </w:rPr>
              <w:t>Efficiency</w:t>
            </w:r>
          </w:p>
        </w:tc>
        <w:tc>
          <w:tcPr>
            <w:tcW w:w="2351" w:type="dxa"/>
            <w:shd w:val="clear" w:color="auto" w:fill="F2F7FD"/>
            <w:vAlign w:val="center"/>
          </w:tcPr>
          <w:p w:rsidR="00407F1B" w:rsidRDefault="00DC39AC">
            <w:r>
              <w:rPr>
                <w:sz w:val="18"/>
              </w:rPr>
              <w:t>Low</w:t>
            </w:r>
          </w:p>
        </w:tc>
      </w:tr>
      <w:tr w:rsidR="00407F1B">
        <w:tc>
          <w:tcPr>
            <w:tcW w:w="2351" w:type="dxa"/>
            <w:shd w:val="clear" w:color="auto" w:fill="FFFFFF"/>
            <w:vAlign w:val="center"/>
          </w:tcPr>
          <w:p w:rsidR="00407F1B" w:rsidRDefault="00DC39AC">
            <w:r>
              <w:rPr>
                <w:sz w:val="18"/>
              </w:rPr>
              <w:t>P9</w:t>
            </w:r>
          </w:p>
        </w:tc>
        <w:tc>
          <w:tcPr>
            <w:tcW w:w="2351" w:type="dxa"/>
            <w:shd w:val="clear" w:color="auto" w:fill="FFFFFF"/>
            <w:vAlign w:val="center"/>
          </w:tcPr>
          <w:p w:rsidR="00407F1B" w:rsidRDefault="00DC39AC">
            <w:r>
              <w:rPr>
                <w:sz w:val="18"/>
              </w:rPr>
              <w:t>Firmway downtime blocks the entire reconciliation cycle</w:t>
            </w:r>
          </w:p>
        </w:tc>
        <w:tc>
          <w:tcPr>
            <w:tcW w:w="2351" w:type="dxa"/>
            <w:shd w:val="clear" w:color="auto" w:fill="FFFFFF"/>
            <w:vAlign w:val="center"/>
          </w:tcPr>
          <w:p w:rsidR="00407F1B" w:rsidRDefault="00DC39AC">
            <w:r>
              <w:rPr>
                <w:sz w:val="18"/>
              </w:rPr>
              <w:t>Availability</w:t>
            </w:r>
          </w:p>
        </w:tc>
        <w:tc>
          <w:tcPr>
            <w:tcW w:w="2351" w:type="dxa"/>
            <w:shd w:val="clear" w:color="auto" w:fill="FFFFFF"/>
            <w:vAlign w:val="center"/>
          </w:tcPr>
          <w:p w:rsidR="00407F1B" w:rsidRDefault="00DC39AC">
            <w:r>
              <w:rPr>
                <w:sz w:val="18"/>
              </w:rPr>
              <w:t>High</w:t>
            </w:r>
          </w:p>
        </w:tc>
      </w:tr>
      <w:tr w:rsidR="00407F1B">
        <w:tc>
          <w:tcPr>
            <w:tcW w:w="2351" w:type="dxa"/>
            <w:shd w:val="clear" w:color="auto" w:fill="F2F7FD"/>
            <w:vAlign w:val="center"/>
          </w:tcPr>
          <w:p w:rsidR="00407F1B" w:rsidRDefault="00DC39AC">
            <w:r>
              <w:rPr>
                <w:sz w:val="18"/>
              </w:rPr>
              <w:t>P10</w:t>
            </w:r>
          </w:p>
        </w:tc>
        <w:tc>
          <w:tcPr>
            <w:tcW w:w="2351" w:type="dxa"/>
            <w:shd w:val="clear" w:color="auto" w:fill="F2F7FD"/>
            <w:vAlign w:val="center"/>
          </w:tcPr>
          <w:p w:rsidR="00407F1B" w:rsidRDefault="00DC39AC">
            <w:r>
              <w:rPr>
                <w:sz w:val="18"/>
              </w:rPr>
              <w:t>Sensitive financial data on external server — data governance risk</w:t>
            </w:r>
          </w:p>
        </w:tc>
        <w:tc>
          <w:tcPr>
            <w:tcW w:w="2351" w:type="dxa"/>
            <w:shd w:val="clear" w:color="auto" w:fill="F2F7FD"/>
            <w:vAlign w:val="center"/>
          </w:tcPr>
          <w:p w:rsidR="00407F1B" w:rsidRDefault="00DC39AC">
            <w:r>
              <w:rPr>
                <w:sz w:val="18"/>
              </w:rPr>
              <w:t>Security</w:t>
            </w:r>
          </w:p>
        </w:tc>
        <w:tc>
          <w:tcPr>
            <w:tcW w:w="2351" w:type="dxa"/>
            <w:shd w:val="clear" w:color="auto" w:fill="F2F7FD"/>
            <w:vAlign w:val="center"/>
          </w:tcPr>
          <w:p w:rsidR="00407F1B" w:rsidRDefault="00DC39AC">
            <w:r>
              <w:rPr>
                <w:sz w:val="18"/>
              </w:rPr>
              <w:t>High</w:t>
            </w:r>
          </w:p>
        </w:tc>
      </w:tr>
      <w:tr w:rsidR="00407F1B">
        <w:tc>
          <w:tcPr>
            <w:tcW w:w="2351" w:type="dxa"/>
            <w:shd w:val="clear" w:color="auto" w:fill="FFFFFF"/>
            <w:vAlign w:val="center"/>
          </w:tcPr>
          <w:p w:rsidR="00407F1B" w:rsidRDefault="00DC39AC">
            <w:r>
              <w:rPr>
                <w:sz w:val="18"/>
              </w:rPr>
              <w:t>P11</w:t>
            </w:r>
          </w:p>
        </w:tc>
        <w:tc>
          <w:tcPr>
            <w:tcW w:w="2351" w:type="dxa"/>
            <w:shd w:val="clear" w:color="auto" w:fill="FFFFFF"/>
            <w:vAlign w:val="center"/>
          </w:tcPr>
          <w:p w:rsidR="00407F1B" w:rsidRDefault="00DC39AC">
            <w:r>
              <w:rPr>
                <w:sz w:val="18"/>
              </w:rPr>
              <w:t>No automated reminders — Finance chases vendors manually</w:t>
            </w:r>
          </w:p>
        </w:tc>
        <w:tc>
          <w:tcPr>
            <w:tcW w:w="2351" w:type="dxa"/>
            <w:shd w:val="clear" w:color="auto" w:fill="FFFFFF"/>
            <w:vAlign w:val="center"/>
          </w:tcPr>
          <w:p w:rsidR="00407F1B" w:rsidRDefault="00DC39AC">
            <w:r>
              <w:rPr>
                <w:sz w:val="18"/>
              </w:rPr>
              <w:t>Efficiency</w:t>
            </w:r>
          </w:p>
        </w:tc>
        <w:tc>
          <w:tcPr>
            <w:tcW w:w="2351" w:type="dxa"/>
            <w:shd w:val="clear" w:color="auto" w:fill="FFFFFF"/>
            <w:vAlign w:val="center"/>
          </w:tcPr>
          <w:p w:rsidR="00407F1B" w:rsidRDefault="00DC39AC">
            <w:r>
              <w:rPr>
                <w:sz w:val="18"/>
              </w:rPr>
              <w:t>Medium</w:t>
            </w:r>
          </w:p>
        </w:tc>
      </w:tr>
      <w:tr w:rsidR="00407F1B">
        <w:tc>
          <w:tcPr>
            <w:tcW w:w="2351" w:type="dxa"/>
            <w:shd w:val="clear" w:color="auto" w:fill="F2F7FD"/>
            <w:vAlign w:val="center"/>
          </w:tcPr>
          <w:p w:rsidR="00407F1B" w:rsidRDefault="00DC39AC">
            <w:r>
              <w:rPr>
                <w:sz w:val="18"/>
              </w:rPr>
              <w:t>P12</w:t>
            </w:r>
          </w:p>
        </w:tc>
        <w:tc>
          <w:tcPr>
            <w:tcW w:w="2351" w:type="dxa"/>
            <w:shd w:val="clear" w:color="auto" w:fill="F2F7FD"/>
            <w:vAlign w:val="center"/>
          </w:tcPr>
          <w:p w:rsidR="00407F1B" w:rsidRDefault="00DC39AC">
            <w:r>
              <w:rPr>
                <w:sz w:val="18"/>
              </w:rPr>
              <w:t>No integration between Firmway results and SAP — Finance manually posts adjustments</w:t>
            </w:r>
          </w:p>
        </w:tc>
        <w:tc>
          <w:tcPr>
            <w:tcW w:w="2351" w:type="dxa"/>
            <w:shd w:val="clear" w:color="auto" w:fill="F2F7FD"/>
            <w:vAlign w:val="center"/>
          </w:tcPr>
          <w:p w:rsidR="00407F1B" w:rsidRDefault="00DC39AC">
            <w:r>
              <w:rPr>
                <w:sz w:val="18"/>
              </w:rPr>
              <w:t>Integration</w:t>
            </w:r>
          </w:p>
        </w:tc>
        <w:tc>
          <w:tcPr>
            <w:tcW w:w="2351" w:type="dxa"/>
            <w:shd w:val="clear" w:color="auto" w:fill="F2F7FD"/>
            <w:vAlign w:val="center"/>
          </w:tcPr>
          <w:p w:rsidR="00407F1B" w:rsidRDefault="00DC39AC">
            <w:r>
              <w:rPr>
                <w:sz w:val="18"/>
              </w:rPr>
              <w:t>High</w:t>
            </w:r>
          </w:p>
        </w:tc>
      </w:tr>
      <w:tr w:rsidR="00407F1B">
        <w:tc>
          <w:tcPr>
            <w:tcW w:w="2351" w:type="dxa"/>
            <w:shd w:val="clear" w:color="auto" w:fill="FFFFFF"/>
            <w:vAlign w:val="center"/>
          </w:tcPr>
          <w:p w:rsidR="00407F1B" w:rsidRDefault="00DC39AC">
            <w:r>
              <w:rPr>
                <w:sz w:val="18"/>
              </w:rPr>
              <w:lastRenderedPageBreak/>
              <w:t>P13</w:t>
            </w:r>
          </w:p>
        </w:tc>
        <w:tc>
          <w:tcPr>
            <w:tcW w:w="2351" w:type="dxa"/>
            <w:shd w:val="clear" w:color="auto" w:fill="FFFFFF"/>
            <w:vAlign w:val="center"/>
          </w:tcPr>
          <w:p w:rsidR="00407F1B" w:rsidRDefault="00DC39AC">
            <w:r>
              <w:rPr>
                <w:sz w:val="18"/>
              </w:rPr>
              <w:t>No real-time dashboard of reconciliation status across vendors</w:t>
            </w:r>
          </w:p>
        </w:tc>
        <w:tc>
          <w:tcPr>
            <w:tcW w:w="2351" w:type="dxa"/>
            <w:shd w:val="clear" w:color="auto" w:fill="FFFFFF"/>
            <w:vAlign w:val="center"/>
          </w:tcPr>
          <w:p w:rsidR="00407F1B" w:rsidRDefault="00DC39AC">
            <w:r>
              <w:rPr>
                <w:sz w:val="18"/>
              </w:rPr>
              <w:t>Visibility</w:t>
            </w:r>
          </w:p>
        </w:tc>
        <w:tc>
          <w:tcPr>
            <w:tcW w:w="2351" w:type="dxa"/>
            <w:shd w:val="clear" w:color="auto" w:fill="FFFFFF"/>
            <w:vAlign w:val="center"/>
          </w:tcPr>
          <w:p w:rsidR="00407F1B" w:rsidRDefault="00DC39AC">
            <w:r>
              <w:rPr>
                <w:sz w:val="18"/>
              </w:rPr>
              <w:t>Medium</w:t>
            </w:r>
          </w:p>
        </w:tc>
      </w:tr>
      <w:tr w:rsidR="00407F1B">
        <w:tc>
          <w:tcPr>
            <w:tcW w:w="2351" w:type="dxa"/>
            <w:shd w:val="clear" w:color="auto" w:fill="F2F7FD"/>
            <w:vAlign w:val="center"/>
          </w:tcPr>
          <w:p w:rsidR="00407F1B" w:rsidRDefault="00DC39AC">
            <w:r>
              <w:rPr>
                <w:sz w:val="18"/>
              </w:rPr>
              <w:t>P14</w:t>
            </w:r>
          </w:p>
        </w:tc>
        <w:tc>
          <w:tcPr>
            <w:tcW w:w="2351" w:type="dxa"/>
            <w:shd w:val="clear" w:color="auto" w:fill="F2F7FD"/>
            <w:vAlign w:val="center"/>
          </w:tcPr>
          <w:p w:rsidR="00407F1B" w:rsidRDefault="00DC39AC">
            <w:r>
              <w:rPr>
                <w:sz w:val="18"/>
              </w:rPr>
              <w:t>External SaaS cost increases with scale</w:t>
            </w:r>
          </w:p>
        </w:tc>
        <w:tc>
          <w:tcPr>
            <w:tcW w:w="2351" w:type="dxa"/>
            <w:shd w:val="clear" w:color="auto" w:fill="F2F7FD"/>
            <w:vAlign w:val="center"/>
          </w:tcPr>
          <w:p w:rsidR="00407F1B" w:rsidRDefault="00DC39AC">
            <w:r>
              <w:rPr>
                <w:sz w:val="18"/>
              </w:rPr>
              <w:t>Cost</w:t>
            </w:r>
          </w:p>
        </w:tc>
        <w:tc>
          <w:tcPr>
            <w:tcW w:w="2351" w:type="dxa"/>
            <w:shd w:val="clear" w:color="auto" w:fill="F2F7FD"/>
            <w:vAlign w:val="center"/>
          </w:tcPr>
          <w:p w:rsidR="00407F1B" w:rsidRDefault="00DC39AC">
            <w:r>
              <w:rPr>
                <w:sz w:val="18"/>
              </w:rPr>
              <w:t>Medium</w:t>
            </w:r>
          </w:p>
        </w:tc>
      </w:tr>
      <w:tr w:rsidR="00407F1B">
        <w:tc>
          <w:tcPr>
            <w:tcW w:w="2351" w:type="dxa"/>
            <w:shd w:val="clear" w:color="auto" w:fill="FFFFFF"/>
            <w:vAlign w:val="center"/>
          </w:tcPr>
          <w:p w:rsidR="00407F1B" w:rsidRDefault="00DC39AC">
            <w:r>
              <w:rPr>
                <w:sz w:val="18"/>
              </w:rPr>
              <w:t>P15</w:t>
            </w:r>
          </w:p>
        </w:tc>
        <w:tc>
          <w:tcPr>
            <w:tcW w:w="2351" w:type="dxa"/>
            <w:shd w:val="clear" w:color="auto" w:fill="FFFFFF"/>
            <w:vAlign w:val="center"/>
          </w:tcPr>
          <w:p w:rsidR="00407F1B" w:rsidRDefault="00DC39AC">
            <w:r>
              <w:rPr>
                <w:sz w:val="18"/>
              </w:rPr>
              <w:t>Audit trail is on Firmway — not accessible after contract ends</w:t>
            </w:r>
          </w:p>
        </w:tc>
        <w:tc>
          <w:tcPr>
            <w:tcW w:w="2351" w:type="dxa"/>
            <w:shd w:val="clear" w:color="auto" w:fill="FFFFFF"/>
            <w:vAlign w:val="center"/>
          </w:tcPr>
          <w:p w:rsidR="00407F1B" w:rsidRDefault="00DC39AC">
            <w:r>
              <w:rPr>
                <w:sz w:val="18"/>
              </w:rPr>
              <w:t>Compliance</w:t>
            </w:r>
          </w:p>
        </w:tc>
        <w:tc>
          <w:tcPr>
            <w:tcW w:w="2351" w:type="dxa"/>
            <w:shd w:val="clear" w:color="auto" w:fill="FFFFFF"/>
            <w:vAlign w:val="center"/>
          </w:tcPr>
          <w:p w:rsidR="00407F1B" w:rsidRDefault="00DC39AC">
            <w:r>
              <w:rPr>
                <w:sz w:val="18"/>
              </w:rPr>
              <w:t>High</w:t>
            </w:r>
          </w:p>
        </w:tc>
      </w:tr>
    </w:tbl>
    <w:p w:rsidR="00407F1B" w:rsidRDefault="00407F1B"/>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3: FUTURE STATE (TO-BE)</w:t>
      </w:r>
    </w:p>
    <w:p w:rsidR="00407F1B" w:rsidRDefault="00DC39AC">
      <w:pPr>
        <w:pStyle w:val="Heading2"/>
      </w:pPr>
      <w:r>
        <w:t>3.1 Vision</w:t>
      </w:r>
    </w:p>
    <w:p w:rsidR="00407F1B" w:rsidRDefault="00DC39AC">
      <w:pPr>
        <w:spacing w:after="60"/>
      </w:pPr>
      <w:r>
        <w:t xml:space="preserve">The Internal Vendor Ledger Reconciliation Application will be a </w:t>
      </w:r>
      <w:r>
        <w:rPr>
          <w:b/>
        </w:rPr>
        <w:t>fully integrated, workflow-driven system</w:t>
      </w:r>
      <w:r>
        <w:t xml:space="preserve"> that:</w:t>
      </w:r>
    </w:p>
    <w:p w:rsidR="00407F1B" w:rsidRDefault="00DC39AC">
      <w:pPr>
        <w:pStyle w:val="ListBullet"/>
        <w:spacing w:after="40"/>
      </w:pPr>
      <w:r>
        <w:t>Connects directly to SAP to pull vendor ledger data (no manual exports)</w:t>
      </w:r>
    </w:p>
    <w:p w:rsidR="00407F1B" w:rsidRDefault="00DC39AC">
      <w:pPr>
        <w:pStyle w:val="ListBullet"/>
        <w:spacing w:after="40"/>
      </w:pPr>
      <w:r>
        <w:t>Automates all data transformation (invoice derivation, sign adjustment, balance calculation)</w:t>
      </w:r>
    </w:p>
    <w:p w:rsidR="00407F1B" w:rsidRDefault="00DC39AC">
      <w:pPr>
        <w:pStyle w:val="ListBullet"/>
        <w:spacing w:after="40"/>
      </w:pPr>
      <w:r>
        <w:t>Manages vendor master records internally</w:t>
      </w:r>
    </w:p>
    <w:p w:rsidR="00407F1B" w:rsidRDefault="00DC39AC">
      <w:pPr>
        <w:pStyle w:val="ListBullet"/>
        <w:spacing w:after="40"/>
      </w:pPr>
      <w:r>
        <w:t>Provides a vendor-facing portal for ledger upload</w:t>
      </w:r>
    </w:p>
    <w:p w:rsidR="00407F1B" w:rsidRDefault="00DC39AC">
      <w:pPr>
        <w:pStyle w:val="ListBullet"/>
        <w:spacing w:after="40"/>
      </w:pPr>
      <w:r>
        <w:t>Runs a configurable, transparent reconciliation engine</w:t>
      </w:r>
    </w:p>
    <w:p w:rsidR="00407F1B" w:rsidRDefault="00DC39AC">
      <w:pPr>
        <w:pStyle w:val="ListBullet"/>
        <w:spacing w:after="40"/>
      </w:pPr>
      <w:r>
        <w:t>Generates audit-ready reports</w:t>
      </w:r>
    </w:p>
    <w:p w:rsidR="00407F1B" w:rsidRDefault="00DC39AC">
      <w:pPr>
        <w:pStyle w:val="ListBullet"/>
        <w:spacing w:after="40"/>
      </w:pPr>
      <w:r>
        <w:t>Supports Finance, Management, and Vendor workflows from a single platform</w:t>
      </w:r>
    </w:p>
    <w:p w:rsidR="00407F1B" w:rsidRDefault="00DC39AC">
      <w:pPr>
        <w:pStyle w:val="Heading2"/>
      </w:pPr>
      <w:r>
        <w:t>3.2 End-to-End System Workflow</w:t>
      </w:r>
    </w:p>
    <w:p w:rsidR="00407F1B" w:rsidRDefault="00DC39AC">
      <w:pPr>
        <w:shd w:val="clear" w:color="auto" w:fill="F0F0F0"/>
        <w:spacing w:before="60" w:after="60"/>
        <w:ind w:left="432"/>
      </w:pPr>
      <w:r>
        <w:rPr>
          <w:rFonts w:ascii="Courier New" w:hAnsi="Courier New"/>
          <w:sz w:val="15"/>
        </w:rPr>
        <w:t>[Finance selects vendor + period]</w:t>
        <w:br/>
        <w:t xml:space="preserve">         ↓</w:t>
        <w:br/>
        <w:t>[System pulls SAP data automatically via RFC/API]</w:t>
        <w:br/>
        <w:t xml:space="preserve">         ↓</w:t>
        <w:br/>
        <w:t>[Transformation Engine runs: invoice derivation, sign flip, balance calc]</w:t>
        <w:br/>
        <w:t xml:space="preserve">         ↓</w:t>
        <w:br/>
        <w:t>[Finance reviews prepared ledger — approves or adjusts]</w:t>
        <w:br/>
        <w:t xml:space="preserve">         ↓</w:t>
        <w:br/>
        <w:t>[System creates Reconciliation Case]</w:t>
        <w:br/>
        <w:t xml:space="preserve">         ↓</w:t>
        <w:br/>
        <w:t>[Finance completes column mapping (saved templates auto-applied)]</w:t>
        <w:br/>
        <w:t xml:space="preserve">         ↓</w:t>
        <w:br/>
        <w:t>[System sends vendor portal link via email]</w:t>
        <w:br/>
        <w:t xml:space="preserve">         ↓</w:t>
        <w:br/>
        <w:t>[Vendor uploads ledger via portal]</w:t>
        <w:br/>
        <w:t xml:space="preserve">         ↓</w:t>
        <w:br/>
        <w:t>[Reconciliation Engine runs auto-matching]</w:t>
        <w:br/>
        <w:t xml:space="preserve">         ↓</w:t>
        <w:br/>
        <w:t>[Finance reviews matched/unmatched results]</w:t>
        <w:br/>
        <w:t xml:space="preserve">         ↓</w:t>
        <w:br/>
        <w:t>[Exception workflow: Finance resolves mismatches]</w:t>
        <w:br/>
        <w:t xml:space="preserve">         ↓</w:t>
        <w:br/>
        <w:t>[Finance approves reconciliation output]</w:t>
        <w:br/>
        <w:t xml:space="preserve">         ↓</w:t>
        <w:br/>
        <w:t>[System sends results to vendor for sign-off]</w:t>
        <w:br/>
        <w:t xml:space="preserve">         ↓</w:t>
        <w:br/>
        <w:t>[Vendor signs off digitally]</w:t>
        <w:br/>
        <w:t xml:space="preserve">         ↓</w:t>
        <w:br/>
        <w:t>[Reconciliation case closed — audit trail locked]</w:t>
      </w:r>
    </w:p>
    <w:p w:rsidR="00DC39AC" w:rsidRDefault="00DC39AC">
      <w:pPr>
        <w:pStyle w:val="Heading2"/>
      </w:pPr>
    </w:p>
    <w:p w:rsidR="00407F1B" w:rsidRDefault="00DC39AC">
      <w:pPr>
        <w:pStyle w:val="Heading2"/>
      </w:pPr>
      <w:r>
        <w:t>3.3 Automation vs Manual Steps</w:t>
      </w:r>
    </w:p>
    <w:tbl>
      <w:tblPr>
        <w:tblStyle w:val="TableGrid"/>
        <w:tblW w:w="0" w:type="auto"/>
        <w:tblLook w:val="04A0" w:firstRow="1" w:lastRow="0" w:firstColumn="1" w:lastColumn="0" w:noHBand="0" w:noVBand="1"/>
      </w:tblPr>
      <w:tblGrid>
        <w:gridCol w:w="2349"/>
        <w:gridCol w:w="2349"/>
        <w:gridCol w:w="2349"/>
        <w:gridCol w:w="2349"/>
      </w:tblGrid>
      <w:tr w:rsidR="00407F1B">
        <w:tc>
          <w:tcPr>
            <w:tcW w:w="2351" w:type="dxa"/>
            <w:shd w:val="clear" w:color="auto" w:fill="1F497D"/>
            <w:vAlign w:val="center"/>
          </w:tcPr>
          <w:p w:rsidR="00407F1B" w:rsidRDefault="00DC39AC">
            <w:pPr>
              <w:jc w:val="center"/>
            </w:pPr>
            <w:r>
              <w:rPr>
                <w:b/>
                <w:color w:val="FFFFFF"/>
                <w:sz w:val="18"/>
              </w:rPr>
              <w:t>Process Step</w:t>
            </w:r>
          </w:p>
        </w:tc>
        <w:tc>
          <w:tcPr>
            <w:tcW w:w="2351" w:type="dxa"/>
            <w:shd w:val="clear" w:color="auto" w:fill="1F497D"/>
            <w:vAlign w:val="center"/>
          </w:tcPr>
          <w:p w:rsidR="00407F1B" w:rsidRDefault="00DC39AC">
            <w:pPr>
              <w:jc w:val="center"/>
            </w:pPr>
            <w:r>
              <w:rPr>
                <w:b/>
                <w:color w:val="FFFFFF"/>
                <w:sz w:val="18"/>
              </w:rPr>
              <w:t>Current State</w:t>
            </w:r>
          </w:p>
        </w:tc>
        <w:tc>
          <w:tcPr>
            <w:tcW w:w="2351" w:type="dxa"/>
            <w:shd w:val="clear" w:color="auto" w:fill="1F497D"/>
            <w:vAlign w:val="center"/>
          </w:tcPr>
          <w:p w:rsidR="00407F1B" w:rsidRDefault="00DC39AC">
            <w:pPr>
              <w:jc w:val="center"/>
            </w:pPr>
            <w:r>
              <w:rPr>
                <w:b/>
                <w:color w:val="FFFFFF"/>
                <w:sz w:val="18"/>
              </w:rPr>
              <w:t>Future State</w:t>
            </w:r>
          </w:p>
        </w:tc>
        <w:tc>
          <w:tcPr>
            <w:tcW w:w="2351" w:type="dxa"/>
            <w:shd w:val="clear" w:color="auto" w:fill="1F497D"/>
            <w:vAlign w:val="center"/>
          </w:tcPr>
          <w:p w:rsidR="00407F1B" w:rsidRDefault="00DC39AC">
            <w:pPr>
              <w:jc w:val="center"/>
            </w:pPr>
            <w:r>
              <w:rPr>
                <w:b/>
                <w:color w:val="FFFFFF"/>
                <w:sz w:val="18"/>
              </w:rPr>
              <w:t>Automation Level</w:t>
            </w:r>
          </w:p>
        </w:tc>
      </w:tr>
      <w:tr w:rsidR="00407F1B">
        <w:tc>
          <w:tcPr>
            <w:tcW w:w="2351" w:type="dxa"/>
            <w:shd w:val="clear" w:color="auto" w:fill="FFFFFF"/>
            <w:vAlign w:val="center"/>
          </w:tcPr>
          <w:p w:rsidR="00407F1B" w:rsidRDefault="00DC39AC">
            <w:r>
              <w:rPr>
                <w:sz w:val="18"/>
              </w:rPr>
              <w:t>Vendor selection</w:t>
            </w:r>
          </w:p>
        </w:tc>
        <w:tc>
          <w:tcPr>
            <w:tcW w:w="2351" w:type="dxa"/>
            <w:shd w:val="clear" w:color="auto" w:fill="FFFFFF"/>
            <w:vAlign w:val="center"/>
          </w:tcPr>
          <w:p w:rsidR="00407F1B" w:rsidRDefault="00DC39AC">
            <w:r>
              <w:rPr>
                <w:sz w:val="18"/>
              </w:rPr>
              <w:t>Manual</w:t>
            </w:r>
          </w:p>
        </w:tc>
        <w:tc>
          <w:tcPr>
            <w:tcW w:w="2351" w:type="dxa"/>
            <w:shd w:val="clear" w:color="auto" w:fill="FFFFFF"/>
            <w:vAlign w:val="center"/>
          </w:tcPr>
          <w:p w:rsidR="00407F1B" w:rsidRDefault="00DC39AC">
            <w:r>
              <w:rPr>
                <w:sz w:val="18"/>
              </w:rPr>
              <w:t>Manual (with system prompts for due vendors)</w:t>
            </w:r>
          </w:p>
        </w:tc>
        <w:tc>
          <w:tcPr>
            <w:tcW w:w="2351" w:type="dxa"/>
            <w:shd w:val="clear" w:color="auto" w:fill="FFFFFF"/>
            <w:vAlign w:val="center"/>
          </w:tcPr>
          <w:p w:rsidR="00407F1B" w:rsidRDefault="00DC39AC">
            <w:r>
              <w:rPr>
                <w:sz w:val="18"/>
              </w:rPr>
              <w:t>Assisted</w:t>
            </w:r>
          </w:p>
        </w:tc>
      </w:tr>
      <w:tr w:rsidR="00407F1B">
        <w:tc>
          <w:tcPr>
            <w:tcW w:w="2351" w:type="dxa"/>
            <w:shd w:val="clear" w:color="auto" w:fill="F2F7FD"/>
            <w:vAlign w:val="center"/>
          </w:tcPr>
          <w:p w:rsidR="00407F1B" w:rsidRDefault="00DC39AC">
            <w:r>
              <w:rPr>
                <w:sz w:val="18"/>
              </w:rPr>
              <w:t>SAP data extraction</w:t>
            </w:r>
          </w:p>
        </w:tc>
        <w:tc>
          <w:tcPr>
            <w:tcW w:w="2351" w:type="dxa"/>
            <w:shd w:val="clear" w:color="auto" w:fill="F2F7FD"/>
            <w:vAlign w:val="center"/>
          </w:tcPr>
          <w:p w:rsidR="00407F1B" w:rsidRDefault="00DC39AC">
            <w:r>
              <w:rPr>
                <w:sz w:val="18"/>
              </w:rPr>
              <w:t>Manual export</w:t>
            </w:r>
          </w:p>
        </w:tc>
        <w:tc>
          <w:tcPr>
            <w:tcW w:w="2351" w:type="dxa"/>
            <w:shd w:val="clear" w:color="auto" w:fill="F2F7FD"/>
            <w:vAlign w:val="center"/>
          </w:tcPr>
          <w:p w:rsidR="00407F1B" w:rsidRDefault="00DC39AC">
            <w:r>
              <w:rPr>
                <w:sz w:val="18"/>
              </w:rPr>
              <w:t>System-triggered SAP pull via RFC/Batch</w:t>
            </w:r>
          </w:p>
        </w:tc>
        <w:tc>
          <w:tcPr>
            <w:tcW w:w="2351" w:type="dxa"/>
            <w:shd w:val="clear" w:color="auto" w:fill="F2F7FD"/>
            <w:vAlign w:val="center"/>
          </w:tcPr>
          <w:p w:rsidR="00407F1B" w:rsidRDefault="00DC39AC">
            <w:r>
              <w:rPr>
                <w:sz w:val="18"/>
              </w:rPr>
              <w:t>Full Automation</w:t>
            </w:r>
          </w:p>
        </w:tc>
      </w:tr>
      <w:tr w:rsidR="00407F1B">
        <w:tc>
          <w:tcPr>
            <w:tcW w:w="2351" w:type="dxa"/>
            <w:shd w:val="clear" w:color="auto" w:fill="FFFFFF"/>
            <w:vAlign w:val="center"/>
          </w:tcPr>
          <w:p w:rsidR="00407F1B" w:rsidRDefault="00DC39AC">
            <w:r>
              <w:rPr>
                <w:sz w:val="18"/>
              </w:rPr>
              <w:t>Invoice number derivation</w:t>
            </w:r>
          </w:p>
        </w:tc>
        <w:tc>
          <w:tcPr>
            <w:tcW w:w="2351" w:type="dxa"/>
            <w:shd w:val="clear" w:color="auto" w:fill="FFFFFF"/>
            <w:vAlign w:val="center"/>
          </w:tcPr>
          <w:p w:rsidR="00407F1B" w:rsidRDefault="00DC39AC">
            <w:r>
              <w:rPr>
                <w:sz w:val="18"/>
              </w:rPr>
              <w:t>Manual Excel</w:t>
            </w:r>
          </w:p>
        </w:tc>
        <w:tc>
          <w:tcPr>
            <w:tcW w:w="2351" w:type="dxa"/>
            <w:shd w:val="clear" w:color="auto" w:fill="FFFFFF"/>
            <w:vAlign w:val="center"/>
          </w:tcPr>
          <w:p w:rsidR="00407F1B" w:rsidRDefault="00DC39AC">
            <w:r>
              <w:rPr>
                <w:sz w:val="18"/>
              </w:rPr>
              <w:t>Rule-based transformation engine</w:t>
            </w:r>
          </w:p>
        </w:tc>
        <w:tc>
          <w:tcPr>
            <w:tcW w:w="2351" w:type="dxa"/>
            <w:shd w:val="clear" w:color="auto" w:fill="FFFFFF"/>
            <w:vAlign w:val="center"/>
          </w:tcPr>
          <w:p w:rsidR="00407F1B" w:rsidRDefault="00DC39AC">
            <w:r>
              <w:rPr>
                <w:sz w:val="18"/>
              </w:rPr>
              <w:t>Full Automation</w:t>
            </w:r>
          </w:p>
        </w:tc>
      </w:tr>
      <w:tr w:rsidR="00407F1B">
        <w:tc>
          <w:tcPr>
            <w:tcW w:w="2351" w:type="dxa"/>
            <w:shd w:val="clear" w:color="auto" w:fill="F2F7FD"/>
            <w:vAlign w:val="center"/>
          </w:tcPr>
          <w:p w:rsidR="00407F1B" w:rsidRDefault="00DC39AC">
            <w:r>
              <w:rPr>
                <w:sz w:val="18"/>
              </w:rPr>
              <w:t>Sign adjustment</w:t>
            </w:r>
          </w:p>
        </w:tc>
        <w:tc>
          <w:tcPr>
            <w:tcW w:w="2351" w:type="dxa"/>
            <w:shd w:val="clear" w:color="auto" w:fill="F2F7FD"/>
            <w:vAlign w:val="center"/>
          </w:tcPr>
          <w:p w:rsidR="00407F1B" w:rsidRDefault="00DC39AC">
            <w:r>
              <w:rPr>
                <w:sz w:val="18"/>
              </w:rPr>
              <w:t>Manual Excel</w:t>
            </w:r>
          </w:p>
        </w:tc>
        <w:tc>
          <w:tcPr>
            <w:tcW w:w="2351" w:type="dxa"/>
            <w:shd w:val="clear" w:color="auto" w:fill="F2F7FD"/>
            <w:vAlign w:val="center"/>
          </w:tcPr>
          <w:p w:rsidR="00407F1B" w:rsidRDefault="00DC39AC">
            <w:r>
              <w:rPr>
                <w:sz w:val="18"/>
              </w:rPr>
              <w:t>Configurable sign convention per document type</w:t>
            </w:r>
          </w:p>
        </w:tc>
        <w:tc>
          <w:tcPr>
            <w:tcW w:w="2351" w:type="dxa"/>
            <w:shd w:val="clear" w:color="auto" w:fill="F2F7FD"/>
            <w:vAlign w:val="center"/>
          </w:tcPr>
          <w:p w:rsidR="00407F1B" w:rsidRDefault="00DC39AC">
            <w:r>
              <w:rPr>
                <w:sz w:val="18"/>
              </w:rPr>
              <w:t>Full Automation</w:t>
            </w:r>
          </w:p>
        </w:tc>
      </w:tr>
      <w:tr w:rsidR="00407F1B">
        <w:tc>
          <w:tcPr>
            <w:tcW w:w="2351" w:type="dxa"/>
            <w:shd w:val="clear" w:color="auto" w:fill="FFFFFF"/>
            <w:vAlign w:val="center"/>
          </w:tcPr>
          <w:p w:rsidR="00407F1B" w:rsidRDefault="00DC39AC">
            <w:r>
              <w:rPr>
                <w:sz w:val="18"/>
              </w:rPr>
              <w:t>Opening/closing balance</w:t>
            </w:r>
          </w:p>
        </w:tc>
        <w:tc>
          <w:tcPr>
            <w:tcW w:w="2351" w:type="dxa"/>
            <w:shd w:val="clear" w:color="auto" w:fill="FFFFFF"/>
            <w:vAlign w:val="center"/>
          </w:tcPr>
          <w:p w:rsidR="00407F1B" w:rsidRDefault="00DC39AC">
            <w:r>
              <w:rPr>
                <w:sz w:val="18"/>
              </w:rPr>
              <w:t>Manual calculation</w:t>
            </w:r>
          </w:p>
        </w:tc>
        <w:tc>
          <w:tcPr>
            <w:tcW w:w="2351" w:type="dxa"/>
            <w:shd w:val="clear" w:color="auto" w:fill="FFFFFF"/>
            <w:vAlign w:val="center"/>
          </w:tcPr>
          <w:p w:rsidR="00407F1B" w:rsidRDefault="00DC39AC">
            <w:r>
              <w:rPr>
                <w:sz w:val="18"/>
              </w:rPr>
              <w:t>System-calculated from SAP data</w:t>
            </w:r>
          </w:p>
        </w:tc>
        <w:tc>
          <w:tcPr>
            <w:tcW w:w="2351" w:type="dxa"/>
            <w:shd w:val="clear" w:color="auto" w:fill="FFFFFF"/>
            <w:vAlign w:val="center"/>
          </w:tcPr>
          <w:p w:rsidR="00407F1B" w:rsidRDefault="00DC39AC">
            <w:r>
              <w:rPr>
                <w:sz w:val="18"/>
              </w:rPr>
              <w:t>Full Automation</w:t>
            </w:r>
          </w:p>
        </w:tc>
      </w:tr>
      <w:tr w:rsidR="00407F1B">
        <w:tc>
          <w:tcPr>
            <w:tcW w:w="2351" w:type="dxa"/>
            <w:shd w:val="clear" w:color="auto" w:fill="F2F7FD"/>
            <w:vAlign w:val="center"/>
          </w:tcPr>
          <w:p w:rsidR="00407F1B" w:rsidRDefault="00DC39AC">
            <w:r>
              <w:rPr>
                <w:sz w:val="18"/>
              </w:rPr>
              <w:t>Party code assignment</w:t>
            </w:r>
          </w:p>
        </w:tc>
        <w:tc>
          <w:tcPr>
            <w:tcW w:w="2351" w:type="dxa"/>
            <w:shd w:val="clear" w:color="auto" w:fill="F2F7FD"/>
            <w:vAlign w:val="center"/>
          </w:tcPr>
          <w:p w:rsidR="00407F1B" w:rsidRDefault="00DC39AC">
            <w:r>
              <w:rPr>
                <w:sz w:val="18"/>
              </w:rPr>
              <w:t>Manual</w:t>
            </w:r>
          </w:p>
        </w:tc>
        <w:tc>
          <w:tcPr>
            <w:tcW w:w="2351" w:type="dxa"/>
            <w:shd w:val="clear" w:color="auto" w:fill="F2F7FD"/>
            <w:vAlign w:val="center"/>
          </w:tcPr>
          <w:p w:rsidR="00407F1B" w:rsidRDefault="00DC39AC">
            <w:r>
              <w:rPr>
                <w:sz w:val="18"/>
              </w:rPr>
              <w:t>Auto-assigned from vendor master</w:t>
            </w:r>
          </w:p>
        </w:tc>
        <w:tc>
          <w:tcPr>
            <w:tcW w:w="2351" w:type="dxa"/>
            <w:shd w:val="clear" w:color="auto" w:fill="F2F7FD"/>
            <w:vAlign w:val="center"/>
          </w:tcPr>
          <w:p w:rsidR="00407F1B" w:rsidRDefault="00DC39AC">
            <w:r>
              <w:rPr>
                <w:sz w:val="18"/>
              </w:rPr>
              <w:t>Full Automation</w:t>
            </w:r>
          </w:p>
        </w:tc>
      </w:tr>
      <w:tr w:rsidR="00407F1B">
        <w:tc>
          <w:tcPr>
            <w:tcW w:w="2351" w:type="dxa"/>
            <w:shd w:val="clear" w:color="auto" w:fill="FFFFFF"/>
            <w:vAlign w:val="center"/>
          </w:tcPr>
          <w:p w:rsidR="00407F1B" w:rsidRDefault="00DC39AC">
            <w:r>
              <w:rPr>
                <w:sz w:val="18"/>
              </w:rPr>
              <w:t>Vendor master creation</w:t>
            </w:r>
          </w:p>
        </w:tc>
        <w:tc>
          <w:tcPr>
            <w:tcW w:w="2351" w:type="dxa"/>
            <w:shd w:val="clear" w:color="auto" w:fill="FFFFFF"/>
            <w:vAlign w:val="center"/>
          </w:tcPr>
          <w:p w:rsidR="00407F1B" w:rsidRDefault="00DC39AC">
            <w:r>
              <w:rPr>
                <w:sz w:val="18"/>
              </w:rPr>
              <w:t>Manual template upload</w:t>
            </w:r>
          </w:p>
        </w:tc>
        <w:tc>
          <w:tcPr>
            <w:tcW w:w="2351" w:type="dxa"/>
            <w:shd w:val="clear" w:color="auto" w:fill="FFFFFF"/>
            <w:vAlign w:val="center"/>
          </w:tcPr>
          <w:p w:rsidR="00407F1B" w:rsidRDefault="00DC39AC">
            <w:r>
              <w:rPr>
                <w:sz w:val="18"/>
              </w:rPr>
              <w:t>Internal form with validation</w:t>
            </w:r>
          </w:p>
        </w:tc>
        <w:tc>
          <w:tcPr>
            <w:tcW w:w="2351" w:type="dxa"/>
            <w:shd w:val="clear" w:color="auto" w:fill="FFFFFF"/>
            <w:vAlign w:val="center"/>
          </w:tcPr>
          <w:p w:rsidR="00407F1B" w:rsidRDefault="00DC39AC">
            <w:r>
              <w:rPr>
                <w:sz w:val="18"/>
              </w:rPr>
              <w:t>Streamlined Manual</w:t>
            </w:r>
          </w:p>
        </w:tc>
      </w:tr>
      <w:tr w:rsidR="00407F1B">
        <w:tc>
          <w:tcPr>
            <w:tcW w:w="2351" w:type="dxa"/>
            <w:shd w:val="clear" w:color="auto" w:fill="F2F7FD"/>
            <w:vAlign w:val="center"/>
          </w:tcPr>
          <w:p w:rsidR="00407F1B" w:rsidRDefault="00DC39AC">
            <w:r>
              <w:rPr>
                <w:sz w:val="18"/>
              </w:rPr>
              <w:t>Column mapping</w:t>
            </w:r>
          </w:p>
        </w:tc>
        <w:tc>
          <w:tcPr>
            <w:tcW w:w="2351" w:type="dxa"/>
            <w:shd w:val="clear" w:color="auto" w:fill="F2F7FD"/>
            <w:vAlign w:val="center"/>
          </w:tcPr>
          <w:p w:rsidR="00407F1B" w:rsidRDefault="00DC39AC">
            <w:r>
              <w:rPr>
                <w:sz w:val="18"/>
              </w:rPr>
              <w:t>Manual every time</w:t>
            </w:r>
          </w:p>
        </w:tc>
        <w:tc>
          <w:tcPr>
            <w:tcW w:w="2351" w:type="dxa"/>
            <w:shd w:val="clear" w:color="auto" w:fill="F2F7FD"/>
            <w:vAlign w:val="center"/>
          </w:tcPr>
          <w:p w:rsidR="00407F1B" w:rsidRDefault="00DC39AC">
            <w:r>
              <w:rPr>
                <w:sz w:val="18"/>
              </w:rPr>
              <w:t>Saved templates with auto-apply</w:t>
            </w:r>
          </w:p>
        </w:tc>
        <w:tc>
          <w:tcPr>
            <w:tcW w:w="2351" w:type="dxa"/>
            <w:shd w:val="clear" w:color="auto" w:fill="F2F7FD"/>
            <w:vAlign w:val="center"/>
          </w:tcPr>
          <w:p w:rsidR="00407F1B" w:rsidRDefault="00DC39AC">
            <w:r>
              <w:rPr>
                <w:sz w:val="18"/>
              </w:rPr>
              <w:t>Mostly Automated</w:t>
            </w:r>
          </w:p>
        </w:tc>
      </w:tr>
      <w:tr w:rsidR="00407F1B">
        <w:tc>
          <w:tcPr>
            <w:tcW w:w="2351" w:type="dxa"/>
            <w:shd w:val="clear" w:color="auto" w:fill="FFFFFF"/>
            <w:vAlign w:val="center"/>
          </w:tcPr>
          <w:p w:rsidR="00407F1B" w:rsidRDefault="00DC39AC">
            <w:r>
              <w:rPr>
                <w:sz w:val="18"/>
              </w:rPr>
              <w:t>Vendor notification</w:t>
            </w:r>
          </w:p>
        </w:tc>
        <w:tc>
          <w:tcPr>
            <w:tcW w:w="2351" w:type="dxa"/>
            <w:shd w:val="clear" w:color="auto" w:fill="FFFFFF"/>
            <w:vAlign w:val="center"/>
          </w:tcPr>
          <w:p w:rsidR="00407F1B" w:rsidRDefault="00DC39AC">
            <w:r>
              <w:rPr>
                <w:sz w:val="18"/>
              </w:rPr>
              <w:t>Firmway-generated</w:t>
            </w:r>
          </w:p>
        </w:tc>
        <w:tc>
          <w:tcPr>
            <w:tcW w:w="2351" w:type="dxa"/>
            <w:shd w:val="clear" w:color="auto" w:fill="FFFFFF"/>
            <w:vAlign w:val="center"/>
          </w:tcPr>
          <w:p w:rsidR="00407F1B" w:rsidRDefault="00DC39AC">
            <w:r>
              <w:rPr>
                <w:sz w:val="18"/>
              </w:rPr>
              <w:t>System-generated with customisable templates</w:t>
            </w:r>
          </w:p>
        </w:tc>
        <w:tc>
          <w:tcPr>
            <w:tcW w:w="2351" w:type="dxa"/>
            <w:shd w:val="clear" w:color="auto" w:fill="FFFFFF"/>
            <w:vAlign w:val="center"/>
          </w:tcPr>
          <w:p w:rsidR="00407F1B" w:rsidRDefault="00DC39AC">
            <w:r>
              <w:rPr>
                <w:sz w:val="18"/>
              </w:rPr>
              <w:t>Full Automation</w:t>
            </w:r>
          </w:p>
        </w:tc>
      </w:tr>
      <w:tr w:rsidR="00407F1B">
        <w:tc>
          <w:tcPr>
            <w:tcW w:w="2351" w:type="dxa"/>
            <w:shd w:val="clear" w:color="auto" w:fill="F2F7FD"/>
            <w:vAlign w:val="center"/>
          </w:tcPr>
          <w:p w:rsidR="00407F1B" w:rsidRDefault="00DC39AC">
            <w:r>
              <w:rPr>
                <w:sz w:val="18"/>
              </w:rPr>
              <w:t>Vendor ledger upload</w:t>
            </w:r>
          </w:p>
        </w:tc>
        <w:tc>
          <w:tcPr>
            <w:tcW w:w="2351" w:type="dxa"/>
            <w:shd w:val="clear" w:color="auto" w:fill="F2F7FD"/>
            <w:vAlign w:val="center"/>
          </w:tcPr>
          <w:p w:rsidR="00407F1B" w:rsidRDefault="00DC39AC">
            <w:r>
              <w:rPr>
                <w:sz w:val="18"/>
              </w:rPr>
              <w:t>Via Firmway link</w:t>
            </w:r>
          </w:p>
        </w:tc>
        <w:tc>
          <w:tcPr>
            <w:tcW w:w="2351" w:type="dxa"/>
            <w:shd w:val="clear" w:color="auto" w:fill="F2F7FD"/>
            <w:vAlign w:val="center"/>
          </w:tcPr>
          <w:p w:rsidR="00407F1B" w:rsidRDefault="00DC39AC">
            <w:r>
              <w:rPr>
                <w:sz w:val="18"/>
              </w:rPr>
              <w:t>Internal vendor portal</w:t>
            </w:r>
          </w:p>
        </w:tc>
        <w:tc>
          <w:tcPr>
            <w:tcW w:w="2351" w:type="dxa"/>
            <w:shd w:val="clear" w:color="auto" w:fill="F2F7FD"/>
            <w:vAlign w:val="center"/>
          </w:tcPr>
          <w:p w:rsidR="00407F1B" w:rsidRDefault="00DC39AC">
            <w:r>
              <w:rPr>
                <w:sz w:val="18"/>
              </w:rPr>
              <w:t>Full Automation</w:t>
            </w:r>
          </w:p>
        </w:tc>
      </w:tr>
      <w:tr w:rsidR="00407F1B">
        <w:tc>
          <w:tcPr>
            <w:tcW w:w="2351" w:type="dxa"/>
            <w:shd w:val="clear" w:color="auto" w:fill="FFFFFF"/>
            <w:vAlign w:val="center"/>
          </w:tcPr>
          <w:p w:rsidR="00407F1B" w:rsidRDefault="00DC39AC">
            <w:r>
              <w:rPr>
                <w:sz w:val="18"/>
              </w:rPr>
              <w:t>Auto-reconciliation</w:t>
            </w:r>
          </w:p>
        </w:tc>
        <w:tc>
          <w:tcPr>
            <w:tcW w:w="2351" w:type="dxa"/>
            <w:shd w:val="clear" w:color="auto" w:fill="FFFFFF"/>
            <w:vAlign w:val="center"/>
          </w:tcPr>
          <w:p w:rsidR="00407F1B" w:rsidRDefault="00DC39AC">
            <w:r>
              <w:rPr>
                <w:sz w:val="18"/>
              </w:rPr>
              <w:t>Firmway black-box</w:t>
            </w:r>
          </w:p>
        </w:tc>
        <w:tc>
          <w:tcPr>
            <w:tcW w:w="2351" w:type="dxa"/>
            <w:shd w:val="clear" w:color="auto" w:fill="FFFFFF"/>
            <w:vAlign w:val="center"/>
          </w:tcPr>
          <w:p w:rsidR="00407F1B" w:rsidRDefault="00DC39AC">
            <w:r>
              <w:rPr>
                <w:sz w:val="18"/>
              </w:rPr>
              <w:t>Transparent configurable engine</w:t>
            </w:r>
          </w:p>
        </w:tc>
        <w:tc>
          <w:tcPr>
            <w:tcW w:w="2351" w:type="dxa"/>
            <w:shd w:val="clear" w:color="auto" w:fill="FFFFFF"/>
            <w:vAlign w:val="center"/>
          </w:tcPr>
          <w:p w:rsidR="00407F1B" w:rsidRDefault="00DC39AC">
            <w:r>
              <w:rPr>
                <w:sz w:val="18"/>
              </w:rPr>
              <w:t>Full Automation</w:t>
            </w:r>
          </w:p>
        </w:tc>
      </w:tr>
      <w:tr w:rsidR="00407F1B">
        <w:tc>
          <w:tcPr>
            <w:tcW w:w="2351" w:type="dxa"/>
            <w:shd w:val="clear" w:color="auto" w:fill="F2F7FD"/>
            <w:vAlign w:val="center"/>
          </w:tcPr>
          <w:p w:rsidR="00407F1B" w:rsidRDefault="00DC39AC">
            <w:r>
              <w:rPr>
                <w:sz w:val="18"/>
              </w:rPr>
              <w:t>Exception handling</w:t>
            </w:r>
          </w:p>
        </w:tc>
        <w:tc>
          <w:tcPr>
            <w:tcW w:w="2351" w:type="dxa"/>
            <w:shd w:val="clear" w:color="auto" w:fill="F2F7FD"/>
            <w:vAlign w:val="center"/>
          </w:tcPr>
          <w:p w:rsidR="00407F1B" w:rsidRDefault="00DC39AC">
            <w:r>
              <w:rPr>
                <w:sz w:val="18"/>
              </w:rPr>
              <w:t>Manual review</w:t>
            </w:r>
          </w:p>
        </w:tc>
        <w:tc>
          <w:tcPr>
            <w:tcW w:w="2351" w:type="dxa"/>
            <w:shd w:val="clear" w:color="auto" w:fill="F2F7FD"/>
            <w:vAlign w:val="center"/>
          </w:tcPr>
          <w:p w:rsidR="00407F1B" w:rsidRDefault="00DC39AC">
            <w:r>
              <w:rPr>
                <w:sz w:val="18"/>
              </w:rPr>
              <w:t>Guided workflow with system suggestions</w:t>
            </w:r>
          </w:p>
        </w:tc>
        <w:tc>
          <w:tcPr>
            <w:tcW w:w="2351" w:type="dxa"/>
            <w:shd w:val="clear" w:color="auto" w:fill="F2F7FD"/>
            <w:vAlign w:val="center"/>
          </w:tcPr>
          <w:p w:rsidR="00407F1B" w:rsidRDefault="00DC39AC">
            <w:r>
              <w:rPr>
                <w:sz w:val="18"/>
              </w:rPr>
              <w:t>Assisted</w:t>
            </w:r>
          </w:p>
        </w:tc>
      </w:tr>
      <w:tr w:rsidR="00407F1B">
        <w:tc>
          <w:tcPr>
            <w:tcW w:w="2351" w:type="dxa"/>
            <w:shd w:val="clear" w:color="auto" w:fill="FFFFFF"/>
            <w:vAlign w:val="center"/>
          </w:tcPr>
          <w:p w:rsidR="00407F1B" w:rsidRDefault="00DC39AC">
            <w:r>
              <w:rPr>
                <w:sz w:val="18"/>
              </w:rPr>
              <w:t>Finance approval</w:t>
            </w:r>
          </w:p>
        </w:tc>
        <w:tc>
          <w:tcPr>
            <w:tcW w:w="2351" w:type="dxa"/>
            <w:shd w:val="clear" w:color="auto" w:fill="FFFFFF"/>
            <w:vAlign w:val="center"/>
          </w:tcPr>
          <w:p w:rsidR="00407F1B" w:rsidRDefault="00DC39AC">
            <w:r>
              <w:rPr>
                <w:sz w:val="18"/>
              </w:rPr>
              <w:t>Manual</w:t>
            </w:r>
          </w:p>
        </w:tc>
        <w:tc>
          <w:tcPr>
            <w:tcW w:w="2351" w:type="dxa"/>
            <w:shd w:val="clear" w:color="auto" w:fill="FFFFFF"/>
            <w:vAlign w:val="center"/>
          </w:tcPr>
          <w:p w:rsidR="00407F1B" w:rsidRDefault="00DC39AC">
            <w:r>
              <w:rPr>
                <w:sz w:val="18"/>
              </w:rPr>
              <w:t>System workflow with digital approval</w:t>
            </w:r>
          </w:p>
        </w:tc>
        <w:tc>
          <w:tcPr>
            <w:tcW w:w="2351" w:type="dxa"/>
            <w:shd w:val="clear" w:color="auto" w:fill="FFFFFF"/>
            <w:vAlign w:val="center"/>
          </w:tcPr>
          <w:p w:rsidR="00407F1B" w:rsidRDefault="00DC39AC">
            <w:r>
              <w:rPr>
                <w:sz w:val="18"/>
              </w:rPr>
              <w:t>Streamlined Manual</w:t>
            </w:r>
          </w:p>
        </w:tc>
      </w:tr>
      <w:tr w:rsidR="00407F1B">
        <w:tc>
          <w:tcPr>
            <w:tcW w:w="2351" w:type="dxa"/>
            <w:shd w:val="clear" w:color="auto" w:fill="F2F7FD"/>
            <w:vAlign w:val="center"/>
          </w:tcPr>
          <w:p w:rsidR="00407F1B" w:rsidRDefault="00DC39AC">
            <w:r>
              <w:rPr>
                <w:sz w:val="18"/>
              </w:rPr>
              <w:t>Vendor sign-off</w:t>
            </w:r>
          </w:p>
        </w:tc>
        <w:tc>
          <w:tcPr>
            <w:tcW w:w="2351" w:type="dxa"/>
            <w:shd w:val="clear" w:color="auto" w:fill="F2F7FD"/>
            <w:vAlign w:val="center"/>
          </w:tcPr>
          <w:p w:rsidR="00407F1B" w:rsidRDefault="00DC39AC">
            <w:r>
              <w:rPr>
                <w:sz w:val="18"/>
              </w:rPr>
              <w:t>Email confirmation</w:t>
            </w:r>
          </w:p>
        </w:tc>
        <w:tc>
          <w:tcPr>
            <w:tcW w:w="2351" w:type="dxa"/>
            <w:shd w:val="clear" w:color="auto" w:fill="F2F7FD"/>
            <w:vAlign w:val="center"/>
          </w:tcPr>
          <w:p w:rsidR="00407F1B" w:rsidRDefault="00DC39AC">
            <w:r>
              <w:rPr>
                <w:sz w:val="18"/>
              </w:rPr>
              <w:t>Digital portal sign-off</w:t>
            </w:r>
          </w:p>
        </w:tc>
        <w:tc>
          <w:tcPr>
            <w:tcW w:w="2351" w:type="dxa"/>
            <w:shd w:val="clear" w:color="auto" w:fill="F2F7FD"/>
            <w:vAlign w:val="center"/>
          </w:tcPr>
          <w:p w:rsidR="00407F1B" w:rsidRDefault="00DC39AC">
            <w:r>
              <w:rPr>
                <w:sz w:val="18"/>
              </w:rPr>
              <w:t>Full Automation</w:t>
            </w:r>
          </w:p>
        </w:tc>
      </w:tr>
      <w:tr w:rsidR="00407F1B">
        <w:tc>
          <w:tcPr>
            <w:tcW w:w="2351" w:type="dxa"/>
            <w:shd w:val="clear" w:color="auto" w:fill="FFFFFF"/>
            <w:vAlign w:val="center"/>
          </w:tcPr>
          <w:p w:rsidR="00407F1B" w:rsidRDefault="00DC39AC">
            <w:r>
              <w:rPr>
                <w:sz w:val="18"/>
              </w:rPr>
              <w:t>Reminder escalation</w:t>
            </w:r>
          </w:p>
        </w:tc>
        <w:tc>
          <w:tcPr>
            <w:tcW w:w="2351" w:type="dxa"/>
            <w:shd w:val="clear" w:color="auto" w:fill="FFFFFF"/>
            <w:vAlign w:val="center"/>
          </w:tcPr>
          <w:p w:rsidR="00407F1B" w:rsidRDefault="00DC39AC">
            <w:r>
              <w:rPr>
                <w:sz w:val="18"/>
              </w:rPr>
              <w:t>Manual chasing</w:t>
            </w:r>
          </w:p>
        </w:tc>
        <w:tc>
          <w:tcPr>
            <w:tcW w:w="2351" w:type="dxa"/>
            <w:shd w:val="clear" w:color="auto" w:fill="FFFFFF"/>
            <w:vAlign w:val="center"/>
          </w:tcPr>
          <w:p w:rsidR="00407F1B" w:rsidRDefault="00DC39AC">
            <w:r>
              <w:rPr>
                <w:sz w:val="18"/>
              </w:rPr>
              <w:t>Automated with configurable schedule</w:t>
            </w:r>
          </w:p>
        </w:tc>
        <w:tc>
          <w:tcPr>
            <w:tcW w:w="2351" w:type="dxa"/>
            <w:shd w:val="clear" w:color="auto" w:fill="FFFFFF"/>
            <w:vAlign w:val="center"/>
          </w:tcPr>
          <w:p w:rsidR="00407F1B" w:rsidRDefault="00DC39AC">
            <w:r>
              <w:rPr>
                <w:sz w:val="18"/>
              </w:rPr>
              <w:t>Full Automation</w:t>
            </w:r>
          </w:p>
        </w:tc>
      </w:tr>
      <w:tr w:rsidR="00407F1B">
        <w:tc>
          <w:tcPr>
            <w:tcW w:w="2351" w:type="dxa"/>
            <w:shd w:val="clear" w:color="auto" w:fill="F2F7FD"/>
            <w:vAlign w:val="center"/>
          </w:tcPr>
          <w:p w:rsidR="00407F1B" w:rsidRDefault="00DC39AC">
            <w:r>
              <w:rPr>
                <w:sz w:val="18"/>
              </w:rPr>
              <w:t>Reporting</w:t>
            </w:r>
          </w:p>
        </w:tc>
        <w:tc>
          <w:tcPr>
            <w:tcW w:w="2351" w:type="dxa"/>
            <w:shd w:val="clear" w:color="auto" w:fill="F2F7FD"/>
            <w:vAlign w:val="center"/>
          </w:tcPr>
          <w:p w:rsidR="00407F1B" w:rsidRDefault="00DC39AC">
            <w:r>
              <w:rPr>
                <w:sz w:val="18"/>
              </w:rPr>
              <w:t>Manual from Firmway</w:t>
            </w:r>
          </w:p>
        </w:tc>
        <w:tc>
          <w:tcPr>
            <w:tcW w:w="2351" w:type="dxa"/>
            <w:shd w:val="clear" w:color="auto" w:fill="F2F7FD"/>
            <w:vAlign w:val="center"/>
          </w:tcPr>
          <w:p w:rsidR="00407F1B" w:rsidRDefault="00DC39AC">
            <w:r>
              <w:rPr>
                <w:sz w:val="18"/>
              </w:rPr>
              <w:t>Real-time dashboards</w:t>
            </w:r>
          </w:p>
        </w:tc>
        <w:tc>
          <w:tcPr>
            <w:tcW w:w="2351" w:type="dxa"/>
            <w:shd w:val="clear" w:color="auto" w:fill="F2F7FD"/>
            <w:vAlign w:val="center"/>
          </w:tcPr>
          <w:p w:rsidR="00407F1B" w:rsidRDefault="00DC39AC">
            <w:r>
              <w:rPr>
                <w:sz w:val="18"/>
              </w:rPr>
              <w:t>Full Automation</w:t>
            </w:r>
          </w:p>
        </w:tc>
      </w:tr>
    </w:tbl>
    <w:p w:rsidR="00407F1B" w:rsidRDefault="00407F1B"/>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4: DETAILED PROCESS FLOW</w:t>
      </w:r>
    </w:p>
    <w:p w:rsidR="00407F1B" w:rsidRDefault="00DC39AC">
      <w:pPr>
        <w:pStyle w:val="Heading2"/>
      </w:pPr>
      <w:r>
        <w:t>4.1 Level 1 — End-to-End Flow</w:t>
      </w:r>
    </w:p>
    <w:p w:rsidR="00407F1B" w:rsidRDefault="00DC39AC">
      <w:pPr>
        <w:shd w:val="clear" w:color="auto" w:fill="F0F0F0"/>
        <w:spacing w:before="60" w:after="60"/>
        <w:ind w:left="432"/>
      </w:pPr>
      <w:r>
        <w:rPr>
          <w:rFonts w:ascii="Courier New" w:hAnsi="Courier New"/>
          <w:sz w:val="15"/>
        </w:rPr>
        <w:t>START</w:t>
        <w:br/>
        <w:t xml:space="preserve">  │</w:t>
        <w:br/>
        <w:t xml:space="preserve">  ▼</w:t>
        <w:br/>
        <w:t>[1] INITIATION</w:t>
        <w:br/>
        <w:t xml:space="preserve">  Finance identifies vendor for reconciliation</w:t>
        <w:br/>
        <w:t xml:space="preserve">  System checks: Is vendor master complete? → If No → Create/Update Vendor Master</w:t>
        <w:br/>
        <w:t xml:space="preserve">  │</w:t>
        <w:br/>
        <w:t xml:space="preserve">  ▼</w:t>
        <w:br/>
        <w:t>[2] SAP DATA PULL</w:t>
        <w:br/>
        <w:t xml:space="preserve">  System extracts All Items + Open Items from SAP for selected vendor + period</w:t>
        <w:br/>
        <w:t xml:space="preserve">  Transformation Engine processes raw data</w:t>
        <w:br/>
        <w:t xml:space="preserve">  │</w:t>
        <w:br/>
        <w:t xml:space="preserve">  ▼</w:t>
        <w:br/>
        <w:t>[3] COMPANY LEDGER PREPARATION</w:t>
        <w:br/>
        <w:t xml:space="preserve">  Derived ledger generated (invoices, payments, balances, signs)</w:t>
        <w:br/>
        <w:t xml:space="preserve">  Finance reviews and confirms prepared ledger</w:t>
        <w:br/>
        <w:t xml:space="preserve">  │</w:t>
        <w:br/>
        <w:lastRenderedPageBreak/>
        <w:t xml:space="preserve">  ▼</w:t>
        <w:br/>
        <w:t>[4] RECONCILIATION CASE CREATION</w:t>
        <w:br/>
        <w:t xml:space="preserve">  Case created with: Vendor, Period, Company Ledger, Assigned User</w:t>
        <w:br/>
        <w:t xml:space="preserve">  Column mapping applied (template or manual)</w:t>
        <w:br/>
        <w:t xml:space="preserve">  │</w:t>
        <w:br/>
        <w:t xml:space="preserve">  ▼</w:t>
        <w:br/>
        <w:t>[5] VENDOR ENGAGEMENT</w:t>
        <w:br/>
        <w:t xml:space="preserve">  System sends email to vendor with secure portal link</w:t>
        <w:br/>
        <w:t xml:space="preserve">  Vendor uploads their ledger via portal</w:t>
        <w:br/>
        <w:t xml:space="preserve">  ├── Vendor uploads → [6]</w:t>
        <w:br/>
        <w:t xml:space="preserve">  └── No response within SLA → Auto-reminder → Escalation</w:t>
        <w:br/>
        <w:t xml:space="preserve">  │</w:t>
        <w:br/>
        <w:t xml:space="preserve">  ▼</w:t>
        <w:br/>
        <w:t>[6] AUTO-RECONCILIATION</w:t>
        <w:br/>
        <w:t xml:space="preserve">  Engine matches company ledger vs vendor ledger</w:t>
        <w:br/>
        <w:t xml:space="preserve">  Produces: Matched, Partially Matched, Unmatched buckets</w:t>
        <w:br/>
        <w:t xml:space="preserve">  │</w:t>
        <w:br/>
        <w:t xml:space="preserve">  ▼</w:t>
        <w:br/>
        <w:t>[7] EXCEPTION RESOLUTION</w:t>
        <w:br/>
        <w:t xml:space="preserve">  Finance reviews exceptions</w:t>
        <w:br/>
        <w:t xml:space="preserve">  ├── Resolved → Update match status</w:t>
        <w:br/>
        <w:t xml:space="preserve">  └── Disputed → Flag for vendor clarification → Loop back</w:t>
        <w:br/>
        <w:t xml:space="preserve">  │</w:t>
        <w:br/>
        <w:t xml:space="preserve">  ▼</w:t>
        <w:br/>
        <w:t>[8] FINANCE APPROVAL</w:t>
        <w:br/>
        <w:t xml:space="preserve">  Reconciliation Manager approves final reconciliation output</w:t>
        <w:br/>
        <w:t xml:space="preserve">  │</w:t>
        <w:br/>
        <w:t xml:space="preserve">  ▼</w:t>
        <w:br/>
        <w:t>[9] VENDOR SIGN-OFF</w:t>
        <w:br/>
        <w:t xml:space="preserve">  System sends output to vendor portal</w:t>
        <w:br/>
        <w:t xml:space="preserve">  Vendor reviews and digitally confirms</w:t>
        <w:br/>
        <w:t xml:space="preserve">  ├── Confirmed → [10]</w:t>
        <w:br/>
        <w:t xml:space="preserve">  └── Disputed → Exception loop → Re-reconcile if needed</w:t>
        <w:br/>
        <w:t xml:space="preserve">  │</w:t>
        <w:br/>
        <w:t xml:space="preserve">  ▼</w:t>
        <w:br/>
        <w:t>[10] CLOSURE</w:t>
        <w:br/>
        <w:t xml:space="preserve">  Case closed. Audit trail locked. Reports generated.</w:t>
        <w:br/>
        <w:t>END</w:t>
      </w:r>
    </w:p>
    <w:p w:rsidR="00407F1B" w:rsidRDefault="00407F1B">
      <w:pPr>
        <w:pBdr>
          <w:bottom w:val="single" w:sz="4" w:space="1" w:color="2E74B5"/>
        </w:pBdr>
      </w:pPr>
    </w:p>
    <w:p w:rsidR="00407F1B" w:rsidRDefault="00DC39AC">
      <w:pPr>
        <w:pStyle w:val="Heading2"/>
      </w:pPr>
      <w:r>
        <w:t>4.2 Level 2 — Detailed Steps</w:t>
      </w:r>
    </w:p>
    <w:p w:rsidR="00407F1B" w:rsidRDefault="00DC39AC">
      <w:pPr>
        <w:pStyle w:val="Heading3"/>
      </w:pPr>
      <w:r>
        <w:t>Phase 1: Initiation &amp; Vendor Validation</w:t>
      </w:r>
    </w:p>
    <w:tbl>
      <w:tblPr>
        <w:tblStyle w:val="TableGrid"/>
        <w:tblW w:w="0" w:type="auto"/>
        <w:tblLook w:val="04A0" w:firstRow="1" w:lastRow="0" w:firstColumn="1" w:lastColumn="0" w:noHBand="0" w:noVBand="1"/>
      </w:tblPr>
      <w:tblGrid>
        <w:gridCol w:w="2348"/>
        <w:gridCol w:w="2350"/>
        <w:gridCol w:w="2349"/>
        <w:gridCol w:w="2349"/>
      </w:tblGrid>
      <w:tr w:rsidR="00407F1B">
        <w:tc>
          <w:tcPr>
            <w:tcW w:w="2351" w:type="dxa"/>
            <w:shd w:val="clear" w:color="auto" w:fill="1F497D"/>
            <w:vAlign w:val="center"/>
          </w:tcPr>
          <w:p w:rsidR="00407F1B" w:rsidRDefault="00DC39AC">
            <w:pPr>
              <w:jc w:val="center"/>
            </w:pPr>
            <w:r>
              <w:rPr>
                <w:b/>
                <w:color w:val="FFFFFF"/>
                <w:sz w:val="18"/>
              </w:rPr>
              <w:t>Step</w:t>
            </w:r>
          </w:p>
        </w:tc>
        <w:tc>
          <w:tcPr>
            <w:tcW w:w="2351" w:type="dxa"/>
            <w:shd w:val="clear" w:color="auto" w:fill="1F497D"/>
            <w:vAlign w:val="center"/>
          </w:tcPr>
          <w:p w:rsidR="00407F1B" w:rsidRDefault="00DC39AC">
            <w:pPr>
              <w:jc w:val="center"/>
            </w:pPr>
            <w:r>
              <w:rPr>
                <w:b/>
                <w:color w:val="FFFFFF"/>
                <w:sz w:val="18"/>
              </w:rPr>
              <w:t>Action</w:t>
            </w:r>
          </w:p>
        </w:tc>
        <w:tc>
          <w:tcPr>
            <w:tcW w:w="2351" w:type="dxa"/>
            <w:shd w:val="clear" w:color="auto" w:fill="1F497D"/>
            <w:vAlign w:val="center"/>
          </w:tcPr>
          <w:p w:rsidR="00407F1B" w:rsidRDefault="00DC39AC">
            <w:pPr>
              <w:jc w:val="center"/>
            </w:pPr>
            <w:r>
              <w:rPr>
                <w:b/>
                <w:color w:val="FFFFFF"/>
                <w:sz w:val="18"/>
              </w:rPr>
              <w:t>Actor</w:t>
            </w:r>
          </w:p>
        </w:tc>
        <w:tc>
          <w:tcPr>
            <w:tcW w:w="2351" w:type="dxa"/>
            <w:shd w:val="clear" w:color="auto" w:fill="1F497D"/>
            <w:vAlign w:val="center"/>
          </w:tcPr>
          <w:p w:rsidR="00407F1B" w:rsidRDefault="00DC39AC">
            <w:pPr>
              <w:jc w:val="center"/>
            </w:pPr>
            <w:r>
              <w:rPr>
                <w:b/>
                <w:color w:val="FFFFFF"/>
                <w:sz w:val="18"/>
              </w:rPr>
              <w:t>System Action</w:t>
            </w:r>
          </w:p>
        </w:tc>
      </w:tr>
      <w:tr w:rsidR="00407F1B">
        <w:tc>
          <w:tcPr>
            <w:tcW w:w="2351" w:type="dxa"/>
            <w:shd w:val="clear" w:color="auto" w:fill="FFFFFF"/>
            <w:vAlign w:val="center"/>
          </w:tcPr>
          <w:p w:rsidR="00407F1B" w:rsidRDefault="00DC39AC">
            <w:r>
              <w:rPr>
                <w:sz w:val="18"/>
              </w:rPr>
              <w:t>1.1</w:t>
            </w:r>
          </w:p>
        </w:tc>
        <w:tc>
          <w:tcPr>
            <w:tcW w:w="2351" w:type="dxa"/>
            <w:shd w:val="clear" w:color="auto" w:fill="FFFFFF"/>
            <w:vAlign w:val="center"/>
          </w:tcPr>
          <w:p w:rsidR="00407F1B" w:rsidRDefault="00DC39AC">
            <w:r>
              <w:rPr>
                <w:sz w:val="18"/>
              </w:rPr>
              <w:t>Finance logs into application</w:t>
            </w:r>
          </w:p>
        </w:tc>
        <w:tc>
          <w:tcPr>
            <w:tcW w:w="2351" w:type="dxa"/>
            <w:shd w:val="clear" w:color="auto" w:fill="FFFFFF"/>
            <w:vAlign w:val="center"/>
          </w:tcPr>
          <w:p w:rsidR="00407F1B" w:rsidRDefault="00DC39AC">
            <w:r>
              <w:rPr>
                <w:sz w:val="18"/>
              </w:rPr>
              <w:t>Finance</w:t>
            </w:r>
          </w:p>
        </w:tc>
        <w:tc>
          <w:tcPr>
            <w:tcW w:w="2351" w:type="dxa"/>
            <w:shd w:val="clear" w:color="auto" w:fill="FFFFFF"/>
            <w:vAlign w:val="center"/>
          </w:tcPr>
          <w:p w:rsidR="00407F1B" w:rsidRDefault="00DC39AC">
            <w:r>
              <w:rPr>
                <w:sz w:val="18"/>
              </w:rPr>
              <w:t>System authenticates via SSO/LDAP</w:t>
            </w:r>
          </w:p>
        </w:tc>
      </w:tr>
      <w:tr w:rsidR="00407F1B">
        <w:tc>
          <w:tcPr>
            <w:tcW w:w="2351" w:type="dxa"/>
            <w:shd w:val="clear" w:color="auto" w:fill="F2F7FD"/>
            <w:vAlign w:val="center"/>
          </w:tcPr>
          <w:p w:rsidR="00407F1B" w:rsidRDefault="00DC39AC">
            <w:r>
              <w:rPr>
                <w:sz w:val="18"/>
              </w:rPr>
              <w:t>1.2</w:t>
            </w:r>
          </w:p>
        </w:tc>
        <w:tc>
          <w:tcPr>
            <w:tcW w:w="2351" w:type="dxa"/>
            <w:shd w:val="clear" w:color="auto" w:fill="F2F7FD"/>
            <w:vAlign w:val="center"/>
          </w:tcPr>
          <w:p w:rsidR="00407F1B" w:rsidRDefault="00DC39AC">
            <w:r>
              <w:rPr>
                <w:sz w:val="18"/>
              </w:rPr>
              <w:t>Finance selects "New Reconciliation"</w:t>
            </w:r>
          </w:p>
        </w:tc>
        <w:tc>
          <w:tcPr>
            <w:tcW w:w="2351" w:type="dxa"/>
            <w:shd w:val="clear" w:color="auto" w:fill="F2F7FD"/>
            <w:vAlign w:val="center"/>
          </w:tcPr>
          <w:p w:rsidR="00407F1B" w:rsidRDefault="00DC39AC">
            <w:r>
              <w:rPr>
                <w:sz w:val="18"/>
              </w:rPr>
              <w:t>Finance</w:t>
            </w:r>
          </w:p>
        </w:tc>
        <w:tc>
          <w:tcPr>
            <w:tcW w:w="2351" w:type="dxa"/>
            <w:shd w:val="clear" w:color="auto" w:fill="F2F7FD"/>
            <w:vAlign w:val="center"/>
          </w:tcPr>
          <w:p w:rsidR="00407F1B" w:rsidRDefault="00DC39AC">
            <w:r>
              <w:rPr>
                <w:sz w:val="18"/>
              </w:rPr>
              <w:t>System presents vendor selection screen</w:t>
            </w:r>
          </w:p>
        </w:tc>
      </w:tr>
      <w:tr w:rsidR="00407F1B">
        <w:tc>
          <w:tcPr>
            <w:tcW w:w="2351" w:type="dxa"/>
            <w:shd w:val="clear" w:color="auto" w:fill="FFFFFF"/>
            <w:vAlign w:val="center"/>
          </w:tcPr>
          <w:p w:rsidR="00407F1B" w:rsidRDefault="00DC39AC">
            <w:r>
              <w:rPr>
                <w:sz w:val="18"/>
              </w:rPr>
              <w:t>1.3</w:t>
            </w:r>
          </w:p>
        </w:tc>
        <w:tc>
          <w:tcPr>
            <w:tcW w:w="2351" w:type="dxa"/>
            <w:shd w:val="clear" w:color="auto" w:fill="FFFFFF"/>
            <w:vAlign w:val="center"/>
          </w:tcPr>
          <w:p w:rsidR="00407F1B" w:rsidRDefault="00DC39AC">
            <w:r>
              <w:rPr>
                <w:sz w:val="18"/>
              </w:rPr>
              <w:t>Finance selects vendor from dropdown</w:t>
            </w:r>
          </w:p>
        </w:tc>
        <w:tc>
          <w:tcPr>
            <w:tcW w:w="2351" w:type="dxa"/>
            <w:shd w:val="clear" w:color="auto" w:fill="FFFFFF"/>
            <w:vAlign w:val="center"/>
          </w:tcPr>
          <w:p w:rsidR="00407F1B" w:rsidRDefault="00DC39AC">
            <w:r>
              <w:rPr>
                <w:sz w:val="18"/>
              </w:rPr>
              <w:t>Finance</w:t>
            </w:r>
          </w:p>
        </w:tc>
        <w:tc>
          <w:tcPr>
            <w:tcW w:w="2351" w:type="dxa"/>
            <w:shd w:val="clear" w:color="auto" w:fill="FFFFFF"/>
            <w:vAlign w:val="center"/>
          </w:tcPr>
          <w:p w:rsidR="00407F1B" w:rsidRDefault="00DC39AC">
            <w:r>
              <w:rPr>
                <w:sz w:val="18"/>
              </w:rPr>
              <w:t>System validates: vendor master exists, email on file, active status</w:t>
            </w:r>
          </w:p>
        </w:tc>
      </w:tr>
      <w:tr w:rsidR="00407F1B">
        <w:tc>
          <w:tcPr>
            <w:tcW w:w="2351" w:type="dxa"/>
            <w:shd w:val="clear" w:color="auto" w:fill="F2F7FD"/>
            <w:vAlign w:val="center"/>
          </w:tcPr>
          <w:p w:rsidR="00407F1B" w:rsidRDefault="00DC39AC">
            <w:r>
              <w:rPr>
                <w:sz w:val="18"/>
              </w:rPr>
              <w:t>1.4</w:t>
            </w:r>
          </w:p>
        </w:tc>
        <w:tc>
          <w:tcPr>
            <w:tcW w:w="2351" w:type="dxa"/>
            <w:shd w:val="clear" w:color="auto" w:fill="F2F7FD"/>
            <w:vAlign w:val="center"/>
          </w:tcPr>
          <w:p w:rsidR="00407F1B" w:rsidRDefault="00DC39AC">
            <w:r>
              <w:rPr>
                <w:sz w:val="18"/>
              </w:rPr>
              <w:t>Finance selects reconciliation period (From Date / To Date)</w:t>
            </w:r>
          </w:p>
        </w:tc>
        <w:tc>
          <w:tcPr>
            <w:tcW w:w="2351" w:type="dxa"/>
            <w:shd w:val="clear" w:color="auto" w:fill="F2F7FD"/>
            <w:vAlign w:val="center"/>
          </w:tcPr>
          <w:p w:rsidR="00407F1B" w:rsidRDefault="00DC39AC">
            <w:r>
              <w:rPr>
                <w:sz w:val="18"/>
              </w:rPr>
              <w:t>Finance</w:t>
            </w:r>
          </w:p>
        </w:tc>
        <w:tc>
          <w:tcPr>
            <w:tcW w:w="2351" w:type="dxa"/>
            <w:shd w:val="clear" w:color="auto" w:fill="F2F7FD"/>
            <w:vAlign w:val="center"/>
          </w:tcPr>
          <w:p w:rsidR="00407F1B" w:rsidRDefault="00DC39AC">
            <w:r>
              <w:rPr>
                <w:sz w:val="18"/>
              </w:rPr>
              <w:t>System validates: period not already reconciled for this vendor</w:t>
            </w:r>
          </w:p>
        </w:tc>
      </w:tr>
      <w:tr w:rsidR="00407F1B">
        <w:tc>
          <w:tcPr>
            <w:tcW w:w="2351" w:type="dxa"/>
            <w:shd w:val="clear" w:color="auto" w:fill="FFFFFF"/>
            <w:vAlign w:val="center"/>
          </w:tcPr>
          <w:p w:rsidR="00407F1B" w:rsidRDefault="00DC39AC">
            <w:r>
              <w:rPr>
                <w:sz w:val="18"/>
              </w:rPr>
              <w:t>1.5</w:t>
            </w:r>
          </w:p>
        </w:tc>
        <w:tc>
          <w:tcPr>
            <w:tcW w:w="2351" w:type="dxa"/>
            <w:shd w:val="clear" w:color="auto" w:fill="FFFFFF"/>
            <w:vAlign w:val="center"/>
          </w:tcPr>
          <w:p w:rsidR="00407F1B" w:rsidRDefault="00DC39AC">
            <w:r>
              <w:rPr>
                <w:sz w:val="18"/>
              </w:rPr>
              <w:t>Finance selects company code and ledger type</w:t>
            </w:r>
          </w:p>
        </w:tc>
        <w:tc>
          <w:tcPr>
            <w:tcW w:w="2351" w:type="dxa"/>
            <w:shd w:val="clear" w:color="auto" w:fill="FFFFFF"/>
            <w:vAlign w:val="center"/>
          </w:tcPr>
          <w:p w:rsidR="00407F1B" w:rsidRDefault="00DC39AC">
            <w:r>
              <w:rPr>
                <w:sz w:val="18"/>
              </w:rPr>
              <w:t>Finance</w:t>
            </w:r>
          </w:p>
        </w:tc>
        <w:tc>
          <w:tcPr>
            <w:tcW w:w="2351" w:type="dxa"/>
            <w:shd w:val="clear" w:color="auto" w:fill="FFFFFF"/>
            <w:vAlign w:val="center"/>
          </w:tcPr>
          <w:p w:rsidR="00407F1B" w:rsidRDefault="00DC39AC">
            <w:r>
              <w:rPr>
                <w:sz w:val="18"/>
              </w:rPr>
              <w:t>System defaults from vendor master if previously set</w:t>
            </w:r>
          </w:p>
        </w:tc>
      </w:tr>
      <w:tr w:rsidR="00407F1B">
        <w:tc>
          <w:tcPr>
            <w:tcW w:w="2351" w:type="dxa"/>
            <w:shd w:val="clear" w:color="auto" w:fill="F2F7FD"/>
            <w:vAlign w:val="center"/>
          </w:tcPr>
          <w:p w:rsidR="00407F1B" w:rsidRDefault="00DC39AC">
            <w:r>
              <w:rPr>
                <w:sz w:val="18"/>
              </w:rPr>
              <w:t>1.6</w:t>
            </w:r>
          </w:p>
        </w:tc>
        <w:tc>
          <w:tcPr>
            <w:tcW w:w="2351" w:type="dxa"/>
            <w:shd w:val="clear" w:color="auto" w:fill="F2F7FD"/>
            <w:vAlign w:val="center"/>
          </w:tcPr>
          <w:p w:rsidR="00407F1B" w:rsidRDefault="00DC39AC">
            <w:r>
              <w:rPr>
                <w:sz w:val="18"/>
              </w:rPr>
              <w:t>System checks vendor master completeness</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Flags missing mandatory fields (email, party code, currency)</w:t>
            </w:r>
          </w:p>
        </w:tc>
      </w:tr>
    </w:tbl>
    <w:p w:rsidR="00407F1B" w:rsidRDefault="00407F1B"/>
    <w:p w:rsidR="00DC39AC" w:rsidRDefault="00DC39AC"/>
    <w:p w:rsidR="00407F1B" w:rsidRDefault="00DC39AC">
      <w:pPr>
        <w:pStyle w:val="Heading3"/>
      </w:pPr>
      <w:r>
        <w:lastRenderedPageBreak/>
        <w:t>Phase 2: SAP Data Extraction &amp; Transformation</w:t>
      </w:r>
    </w:p>
    <w:tbl>
      <w:tblPr>
        <w:tblStyle w:val="TableGrid"/>
        <w:tblW w:w="0" w:type="auto"/>
        <w:tblLook w:val="04A0" w:firstRow="1" w:lastRow="0" w:firstColumn="1" w:lastColumn="0" w:noHBand="0" w:noVBand="1"/>
      </w:tblPr>
      <w:tblGrid>
        <w:gridCol w:w="2348"/>
        <w:gridCol w:w="2350"/>
        <w:gridCol w:w="2349"/>
        <w:gridCol w:w="2349"/>
      </w:tblGrid>
      <w:tr w:rsidR="00407F1B">
        <w:tc>
          <w:tcPr>
            <w:tcW w:w="2351" w:type="dxa"/>
            <w:shd w:val="clear" w:color="auto" w:fill="1F497D"/>
            <w:vAlign w:val="center"/>
          </w:tcPr>
          <w:p w:rsidR="00407F1B" w:rsidRDefault="00DC39AC">
            <w:pPr>
              <w:jc w:val="center"/>
            </w:pPr>
            <w:r>
              <w:rPr>
                <w:b/>
                <w:color w:val="FFFFFF"/>
                <w:sz w:val="18"/>
              </w:rPr>
              <w:t>Step</w:t>
            </w:r>
          </w:p>
        </w:tc>
        <w:tc>
          <w:tcPr>
            <w:tcW w:w="2351" w:type="dxa"/>
            <w:shd w:val="clear" w:color="auto" w:fill="1F497D"/>
            <w:vAlign w:val="center"/>
          </w:tcPr>
          <w:p w:rsidR="00407F1B" w:rsidRDefault="00DC39AC">
            <w:pPr>
              <w:jc w:val="center"/>
            </w:pPr>
            <w:r>
              <w:rPr>
                <w:b/>
                <w:color w:val="FFFFFF"/>
                <w:sz w:val="18"/>
              </w:rPr>
              <w:t>Action</w:t>
            </w:r>
          </w:p>
        </w:tc>
        <w:tc>
          <w:tcPr>
            <w:tcW w:w="2351" w:type="dxa"/>
            <w:shd w:val="clear" w:color="auto" w:fill="1F497D"/>
            <w:vAlign w:val="center"/>
          </w:tcPr>
          <w:p w:rsidR="00407F1B" w:rsidRDefault="00DC39AC">
            <w:pPr>
              <w:jc w:val="center"/>
            </w:pPr>
            <w:r>
              <w:rPr>
                <w:b/>
                <w:color w:val="FFFFFF"/>
                <w:sz w:val="18"/>
              </w:rPr>
              <w:t>Actor</w:t>
            </w:r>
          </w:p>
        </w:tc>
        <w:tc>
          <w:tcPr>
            <w:tcW w:w="2351" w:type="dxa"/>
            <w:shd w:val="clear" w:color="auto" w:fill="1F497D"/>
            <w:vAlign w:val="center"/>
          </w:tcPr>
          <w:p w:rsidR="00407F1B" w:rsidRDefault="00DC39AC">
            <w:pPr>
              <w:jc w:val="center"/>
            </w:pPr>
            <w:r>
              <w:rPr>
                <w:b/>
                <w:color w:val="FFFFFF"/>
                <w:sz w:val="18"/>
              </w:rPr>
              <w:t>System Action</w:t>
            </w:r>
          </w:p>
        </w:tc>
      </w:tr>
      <w:tr w:rsidR="00407F1B">
        <w:tc>
          <w:tcPr>
            <w:tcW w:w="2351" w:type="dxa"/>
            <w:shd w:val="clear" w:color="auto" w:fill="FFFFFF"/>
            <w:vAlign w:val="center"/>
          </w:tcPr>
          <w:p w:rsidR="00407F1B" w:rsidRDefault="00DC39AC">
            <w:r>
              <w:rPr>
                <w:sz w:val="18"/>
              </w:rPr>
              <w:t>2.1</w:t>
            </w:r>
          </w:p>
        </w:tc>
        <w:tc>
          <w:tcPr>
            <w:tcW w:w="2351" w:type="dxa"/>
            <w:shd w:val="clear" w:color="auto" w:fill="FFFFFF"/>
            <w:vAlign w:val="center"/>
          </w:tcPr>
          <w:p w:rsidR="00407F1B" w:rsidRDefault="00DC39AC">
            <w:r>
              <w:rPr>
                <w:sz w:val="18"/>
              </w:rPr>
              <w:t>Finance triggers "Pull SAP Data"</w:t>
            </w:r>
          </w:p>
        </w:tc>
        <w:tc>
          <w:tcPr>
            <w:tcW w:w="2351" w:type="dxa"/>
            <w:shd w:val="clear" w:color="auto" w:fill="FFFFFF"/>
            <w:vAlign w:val="center"/>
          </w:tcPr>
          <w:p w:rsidR="00407F1B" w:rsidRDefault="00DC39AC">
            <w:r>
              <w:rPr>
                <w:sz w:val="18"/>
              </w:rPr>
              <w:t>Finance</w:t>
            </w:r>
          </w:p>
        </w:tc>
        <w:tc>
          <w:tcPr>
            <w:tcW w:w="2351" w:type="dxa"/>
            <w:shd w:val="clear" w:color="auto" w:fill="FFFFFF"/>
            <w:vAlign w:val="center"/>
          </w:tcPr>
          <w:p w:rsidR="00407F1B" w:rsidRDefault="00DC39AC">
            <w:r>
              <w:rPr>
                <w:sz w:val="18"/>
              </w:rPr>
              <w:t>System initiates SAP RFC call or batch job</w:t>
            </w:r>
          </w:p>
        </w:tc>
      </w:tr>
      <w:tr w:rsidR="00407F1B">
        <w:tc>
          <w:tcPr>
            <w:tcW w:w="2351" w:type="dxa"/>
            <w:shd w:val="clear" w:color="auto" w:fill="F2F7FD"/>
            <w:vAlign w:val="center"/>
          </w:tcPr>
          <w:p w:rsidR="00407F1B" w:rsidRDefault="00DC39AC">
            <w:r>
              <w:rPr>
                <w:sz w:val="18"/>
              </w:rPr>
              <w:t>2.2</w:t>
            </w:r>
          </w:p>
        </w:tc>
        <w:tc>
          <w:tcPr>
            <w:tcW w:w="2351" w:type="dxa"/>
            <w:shd w:val="clear" w:color="auto" w:fill="F2F7FD"/>
            <w:vAlign w:val="center"/>
          </w:tcPr>
          <w:p w:rsidR="00407F1B" w:rsidRDefault="00DC39AC">
            <w:r>
              <w:rPr>
                <w:sz w:val="18"/>
              </w:rPr>
              <w:t>System fetches All Items (FBL1N equivalent)</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Pulls all posted documents for vendor + company code + period</w:t>
            </w:r>
          </w:p>
        </w:tc>
      </w:tr>
      <w:tr w:rsidR="00407F1B">
        <w:tc>
          <w:tcPr>
            <w:tcW w:w="2351" w:type="dxa"/>
            <w:shd w:val="clear" w:color="auto" w:fill="FFFFFF"/>
            <w:vAlign w:val="center"/>
          </w:tcPr>
          <w:p w:rsidR="00407F1B" w:rsidRDefault="00DC39AC">
            <w:r>
              <w:rPr>
                <w:sz w:val="18"/>
              </w:rPr>
              <w:t>2.3</w:t>
            </w:r>
          </w:p>
        </w:tc>
        <w:tc>
          <w:tcPr>
            <w:tcW w:w="2351" w:type="dxa"/>
            <w:shd w:val="clear" w:color="auto" w:fill="FFFFFF"/>
            <w:vAlign w:val="center"/>
          </w:tcPr>
          <w:p w:rsidR="00407F1B" w:rsidRDefault="00DC39AC">
            <w:r>
              <w:rPr>
                <w:sz w:val="18"/>
              </w:rPr>
              <w:t>System fetches Open Items</w:t>
            </w:r>
          </w:p>
        </w:tc>
        <w:tc>
          <w:tcPr>
            <w:tcW w:w="2351" w:type="dxa"/>
            <w:shd w:val="clear" w:color="auto" w:fill="FFFFFF"/>
            <w:vAlign w:val="center"/>
          </w:tcPr>
          <w:p w:rsidR="00407F1B" w:rsidRDefault="00DC39AC">
            <w:r>
              <w:rPr>
                <w:sz w:val="18"/>
              </w:rPr>
              <w:t>System</w:t>
            </w:r>
          </w:p>
        </w:tc>
        <w:tc>
          <w:tcPr>
            <w:tcW w:w="2351" w:type="dxa"/>
            <w:shd w:val="clear" w:color="auto" w:fill="FFFFFF"/>
            <w:vAlign w:val="center"/>
          </w:tcPr>
          <w:p w:rsidR="00407F1B" w:rsidRDefault="00DC39AC">
            <w:r>
              <w:rPr>
                <w:sz w:val="18"/>
              </w:rPr>
              <w:t>Pulls only open (uncleared) items as of period start date</w:t>
            </w:r>
          </w:p>
        </w:tc>
      </w:tr>
      <w:tr w:rsidR="00407F1B">
        <w:tc>
          <w:tcPr>
            <w:tcW w:w="2351" w:type="dxa"/>
            <w:shd w:val="clear" w:color="auto" w:fill="F2F7FD"/>
            <w:vAlign w:val="center"/>
          </w:tcPr>
          <w:p w:rsidR="00407F1B" w:rsidRDefault="00DC39AC">
            <w:r>
              <w:rPr>
                <w:sz w:val="18"/>
              </w:rPr>
              <w:t>2.4</w:t>
            </w:r>
          </w:p>
        </w:tc>
        <w:tc>
          <w:tcPr>
            <w:tcW w:w="2351" w:type="dxa"/>
            <w:shd w:val="clear" w:color="auto" w:fill="F2F7FD"/>
            <w:vAlign w:val="center"/>
          </w:tcPr>
          <w:p w:rsidR="00407F1B" w:rsidRDefault="00DC39AC">
            <w:r>
              <w:rPr>
                <w:sz w:val="18"/>
              </w:rPr>
              <w:t>Transformation: Invoice number derivation</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Applies derivation logic (see Section 5.3)</w:t>
            </w:r>
          </w:p>
        </w:tc>
      </w:tr>
      <w:tr w:rsidR="00407F1B">
        <w:tc>
          <w:tcPr>
            <w:tcW w:w="2351" w:type="dxa"/>
            <w:shd w:val="clear" w:color="auto" w:fill="FFFFFF"/>
            <w:vAlign w:val="center"/>
          </w:tcPr>
          <w:p w:rsidR="00407F1B" w:rsidRDefault="00DC39AC">
            <w:r>
              <w:rPr>
                <w:sz w:val="18"/>
              </w:rPr>
              <w:t>2.5</w:t>
            </w:r>
          </w:p>
        </w:tc>
        <w:tc>
          <w:tcPr>
            <w:tcW w:w="2351" w:type="dxa"/>
            <w:shd w:val="clear" w:color="auto" w:fill="FFFFFF"/>
            <w:vAlign w:val="center"/>
          </w:tcPr>
          <w:p w:rsidR="00407F1B" w:rsidRDefault="00DC39AC">
            <w:r>
              <w:rPr>
                <w:sz w:val="18"/>
              </w:rPr>
              <w:t>Transformation: Payment reference</w:t>
            </w:r>
          </w:p>
        </w:tc>
        <w:tc>
          <w:tcPr>
            <w:tcW w:w="2351" w:type="dxa"/>
            <w:shd w:val="clear" w:color="auto" w:fill="FFFFFF"/>
            <w:vAlign w:val="center"/>
          </w:tcPr>
          <w:p w:rsidR="00407F1B" w:rsidRDefault="00DC39AC">
            <w:r>
              <w:rPr>
                <w:sz w:val="18"/>
              </w:rPr>
              <w:t>System</w:t>
            </w:r>
          </w:p>
        </w:tc>
        <w:tc>
          <w:tcPr>
            <w:tcW w:w="2351" w:type="dxa"/>
            <w:shd w:val="clear" w:color="auto" w:fill="FFFFFF"/>
            <w:vAlign w:val="center"/>
          </w:tcPr>
          <w:p w:rsidR="00407F1B" w:rsidRDefault="00DC39AC">
            <w:r>
              <w:rPr>
                <w:sz w:val="18"/>
              </w:rPr>
              <w:t>Maps AUGBL (clearing document) to payment rows</w:t>
            </w:r>
          </w:p>
        </w:tc>
      </w:tr>
      <w:tr w:rsidR="00407F1B">
        <w:tc>
          <w:tcPr>
            <w:tcW w:w="2351" w:type="dxa"/>
            <w:shd w:val="clear" w:color="auto" w:fill="F2F7FD"/>
            <w:vAlign w:val="center"/>
          </w:tcPr>
          <w:p w:rsidR="00407F1B" w:rsidRDefault="00DC39AC">
            <w:r>
              <w:rPr>
                <w:sz w:val="18"/>
              </w:rPr>
              <w:t>2.6</w:t>
            </w:r>
          </w:p>
        </w:tc>
        <w:tc>
          <w:tcPr>
            <w:tcW w:w="2351" w:type="dxa"/>
            <w:shd w:val="clear" w:color="auto" w:fill="F2F7FD"/>
            <w:vAlign w:val="center"/>
          </w:tcPr>
          <w:p w:rsidR="00407F1B" w:rsidRDefault="00DC39AC">
            <w:r>
              <w:rPr>
                <w:sz w:val="18"/>
              </w:rPr>
              <w:t>Transformation: Sign adjustment</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Applies credit-normal flip based on document type</w:t>
            </w:r>
          </w:p>
        </w:tc>
      </w:tr>
      <w:tr w:rsidR="00407F1B">
        <w:tc>
          <w:tcPr>
            <w:tcW w:w="2351" w:type="dxa"/>
            <w:shd w:val="clear" w:color="auto" w:fill="FFFFFF"/>
            <w:vAlign w:val="center"/>
          </w:tcPr>
          <w:p w:rsidR="00407F1B" w:rsidRDefault="00DC39AC">
            <w:r>
              <w:rPr>
                <w:sz w:val="18"/>
              </w:rPr>
              <w:t>2.7</w:t>
            </w:r>
          </w:p>
        </w:tc>
        <w:tc>
          <w:tcPr>
            <w:tcW w:w="2351" w:type="dxa"/>
            <w:shd w:val="clear" w:color="auto" w:fill="FFFFFF"/>
            <w:vAlign w:val="center"/>
          </w:tcPr>
          <w:p w:rsidR="00407F1B" w:rsidRDefault="00DC39AC">
            <w:r>
              <w:rPr>
                <w:sz w:val="18"/>
              </w:rPr>
              <w:t>Transformation: Opening balance</w:t>
            </w:r>
          </w:p>
        </w:tc>
        <w:tc>
          <w:tcPr>
            <w:tcW w:w="2351" w:type="dxa"/>
            <w:shd w:val="clear" w:color="auto" w:fill="FFFFFF"/>
            <w:vAlign w:val="center"/>
          </w:tcPr>
          <w:p w:rsidR="00407F1B" w:rsidRDefault="00DC39AC">
            <w:r>
              <w:rPr>
                <w:sz w:val="18"/>
              </w:rPr>
              <w:t>System</w:t>
            </w:r>
          </w:p>
        </w:tc>
        <w:tc>
          <w:tcPr>
            <w:tcW w:w="2351" w:type="dxa"/>
            <w:shd w:val="clear" w:color="auto" w:fill="FFFFFF"/>
            <w:vAlign w:val="center"/>
          </w:tcPr>
          <w:p w:rsidR="00407F1B" w:rsidRDefault="00DC39AC">
            <w:r>
              <w:rPr>
                <w:sz w:val="18"/>
              </w:rPr>
              <w:t>Sums all open items as of period start date</w:t>
            </w:r>
          </w:p>
        </w:tc>
      </w:tr>
      <w:tr w:rsidR="00407F1B">
        <w:tc>
          <w:tcPr>
            <w:tcW w:w="2351" w:type="dxa"/>
            <w:shd w:val="clear" w:color="auto" w:fill="F2F7FD"/>
            <w:vAlign w:val="center"/>
          </w:tcPr>
          <w:p w:rsidR="00407F1B" w:rsidRDefault="00DC39AC">
            <w:r>
              <w:rPr>
                <w:sz w:val="18"/>
              </w:rPr>
              <w:t>2.8</w:t>
            </w:r>
          </w:p>
        </w:tc>
        <w:tc>
          <w:tcPr>
            <w:tcW w:w="2351" w:type="dxa"/>
            <w:shd w:val="clear" w:color="auto" w:fill="F2F7FD"/>
            <w:vAlign w:val="center"/>
          </w:tcPr>
          <w:p w:rsidR="00407F1B" w:rsidRDefault="00DC39AC">
            <w:r>
              <w:rPr>
                <w:sz w:val="18"/>
              </w:rPr>
              <w:t>Transformation: Closing balance</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Opening + net of all period transactions</w:t>
            </w:r>
          </w:p>
        </w:tc>
      </w:tr>
      <w:tr w:rsidR="00407F1B">
        <w:tc>
          <w:tcPr>
            <w:tcW w:w="2351" w:type="dxa"/>
            <w:shd w:val="clear" w:color="auto" w:fill="FFFFFF"/>
            <w:vAlign w:val="center"/>
          </w:tcPr>
          <w:p w:rsidR="00407F1B" w:rsidRDefault="00DC39AC">
            <w:r>
              <w:rPr>
                <w:sz w:val="18"/>
              </w:rPr>
              <w:t>2.9</w:t>
            </w:r>
          </w:p>
        </w:tc>
        <w:tc>
          <w:tcPr>
            <w:tcW w:w="2351" w:type="dxa"/>
            <w:shd w:val="clear" w:color="auto" w:fill="FFFFFF"/>
            <w:vAlign w:val="center"/>
          </w:tcPr>
          <w:p w:rsidR="00407F1B" w:rsidRDefault="00DC39AC">
            <w:r>
              <w:rPr>
                <w:sz w:val="18"/>
              </w:rPr>
              <w:t>Party code assignment</w:t>
            </w:r>
          </w:p>
        </w:tc>
        <w:tc>
          <w:tcPr>
            <w:tcW w:w="2351" w:type="dxa"/>
            <w:shd w:val="clear" w:color="auto" w:fill="FFFFFF"/>
            <w:vAlign w:val="center"/>
          </w:tcPr>
          <w:p w:rsidR="00407F1B" w:rsidRDefault="00DC39AC">
            <w:r>
              <w:rPr>
                <w:sz w:val="18"/>
              </w:rPr>
              <w:t>System</w:t>
            </w:r>
          </w:p>
        </w:tc>
        <w:tc>
          <w:tcPr>
            <w:tcW w:w="2351" w:type="dxa"/>
            <w:shd w:val="clear" w:color="auto" w:fill="FFFFFF"/>
            <w:vAlign w:val="center"/>
          </w:tcPr>
          <w:p w:rsidR="00407F1B" w:rsidRDefault="00DC39AC">
            <w:r>
              <w:rPr>
                <w:sz w:val="18"/>
              </w:rPr>
              <w:t>Retrieves party code from vendor master</w:t>
            </w:r>
          </w:p>
        </w:tc>
      </w:tr>
      <w:tr w:rsidR="00407F1B">
        <w:tc>
          <w:tcPr>
            <w:tcW w:w="2351" w:type="dxa"/>
            <w:shd w:val="clear" w:color="auto" w:fill="F2F7FD"/>
            <w:vAlign w:val="center"/>
          </w:tcPr>
          <w:p w:rsidR="00407F1B" w:rsidRDefault="00DC39AC">
            <w:r>
              <w:rPr>
                <w:sz w:val="18"/>
              </w:rPr>
              <w:t>2.10</w:t>
            </w:r>
          </w:p>
        </w:tc>
        <w:tc>
          <w:tcPr>
            <w:tcW w:w="2351" w:type="dxa"/>
            <w:shd w:val="clear" w:color="auto" w:fill="F2F7FD"/>
            <w:vAlign w:val="center"/>
          </w:tcPr>
          <w:p w:rsidR="00407F1B" w:rsidRDefault="00DC39AC">
            <w:r>
              <w:rPr>
                <w:sz w:val="18"/>
              </w:rPr>
              <w:t>Present prepared ledger to Finance</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Displays tabular preview with row-level detail</w:t>
            </w:r>
          </w:p>
        </w:tc>
      </w:tr>
      <w:tr w:rsidR="00407F1B">
        <w:tc>
          <w:tcPr>
            <w:tcW w:w="2351" w:type="dxa"/>
            <w:shd w:val="clear" w:color="auto" w:fill="FFFFFF"/>
            <w:vAlign w:val="center"/>
          </w:tcPr>
          <w:p w:rsidR="00407F1B" w:rsidRDefault="00DC39AC">
            <w:r>
              <w:rPr>
                <w:sz w:val="18"/>
              </w:rPr>
              <w:t>2.11</w:t>
            </w:r>
          </w:p>
        </w:tc>
        <w:tc>
          <w:tcPr>
            <w:tcW w:w="2351" w:type="dxa"/>
            <w:shd w:val="clear" w:color="auto" w:fill="FFFFFF"/>
            <w:vAlign w:val="center"/>
          </w:tcPr>
          <w:p w:rsidR="00407F1B" w:rsidRDefault="00DC39AC">
            <w:r>
              <w:rPr>
                <w:sz w:val="18"/>
              </w:rPr>
              <w:t>Finance reviews and confirms / edits</w:t>
            </w:r>
          </w:p>
        </w:tc>
        <w:tc>
          <w:tcPr>
            <w:tcW w:w="2351" w:type="dxa"/>
            <w:shd w:val="clear" w:color="auto" w:fill="FFFFFF"/>
            <w:vAlign w:val="center"/>
          </w:tcPr>
          <w:p w:rsidR="00407F1B" w:rsidRDefault="00DC39AC">
            <w:r>
              <w:rPr>
                <w:sz w:val="18"/>
              </w:rPr>
              <w:t>Finance</w:t>
            </w:r>
          </w:p>
        </w:tc>
        <w:tc>
          <w:tcPr>
            <w:tcW w:w="2351" w:type="dxa"/>
            <w:shd w:val="clear" w:color="auto" w:fill="FFFFFF"/>
            <w:vAlign w:val="center"/>
          </w:tcPr>
          <w:p w:rsidR="00407F1B" w:rsidRDefault="00DC39AC">
            <w:r>
              <w:rPr>
                <w:sz w:val="18"/>
              </w:rPr>
              <w:t>Manual overrides logged with reason and user ID</w:t>
            </w:r>
          </w:p>
        </w:tc>
      </w:tr>
      <w:tr w:rsidR="00407F1B">
        <w:tc>
          <w:tcPr>
            <w:tcW w:w="2351" w:type="dxa"/>
            <w:shd w:val="clear" w:color="auto" w:fill="F2F7FD"/>
            <w:vAlign w:val="center"/>
          </w:tcPr>
          <w:p w:rsidR="00407F1B" w:rsidRDefault="00DC39AC">
            <w:r>
              <w:rPr>
                <w:sz w:val="18"/>
              </w:rPr>
              <w:t>2.12</w:t>
            </w:r>
          </w:p>
        </w:tc>
        <w:tc>
          <w:tcPr>
            <w:tcW w:w="2351" w:type="dxa"/>
            <w:shd w:val="clear" w:color="auto" w:fill="F2F7FD"/>
            <w:vAlign w:val="center"/>
          </w:tcPr>
          <w:p w:rsidR="00407F1B" w:rsidRDefault="00DC39AC">
            <w:r>
              <w:rPr>
                <w:sz w:val="18"/>
              </w:rPr>
              <w:t>Finance approves prepared ledger</w:t>
            </w:r>
          </w:p>
        </w:tc>
        <w:tc>
          <w:tcPr>
            <w:tcW w:w="2351" w:type="dxa"/>
            <w:shd w:val="clear" w:color="auto" w:fill="F2F7FD"/>
            <w:vAlign w:val="center"/>
          </w:tcPr>
          <w:p w:rsidR="00407F1B" w:rsidRDefault="00DC39AC">
            <w:r>
              <w:rPr>
                <w:sz w:val="18"/>
              </w:rPr>
              <w:t>Finance</w:t>
            </w:r>
          </w:p>
        </w:tc>
        <w:tc>
          <w:tcPr>
            <w:tcW w:w="2351" w:type="dxa"/>
            <w:shd w:val="clear" w:color="auto" w:fill="F2F7FD"/>
            <w:vAlign w:val="center"/>
          </w:tcPr>
          <w:p w:rsidR="00407F1B" w:rsidRDefault="00DC39AC">
            <w:r>
              <w:rPr>
                <w:sz w:val="18"/>
              </w:rPr>
              <w:t>System locks prepared ledger version, timestamps</w:t>
            </w:r>
          </w:p>
        </w:tc>
      </w:tr>
    </w:tbl>
    <w:p w:rsidR="00407F1B" w:rsidRDefault="00407F1B"/>
    <w:p w:rsidR="00407F1B" w:rsidRDefault="00DC39AC">
      <w:pPr>
        <w:pStyle w:val="Heading3"/>
      </w:pPr>
      <w:r>
        <w:t>Phase 3: Column Mapping</w:t>
      </w:r>
    </w:p>
    <w:tbl>
      <w:tblPr>
        <w:tblStyle w:val="TableGrid"/>
        <w:tblW w:w="0" w:type="auto"/>
        <w:tblLook w:val="04A0" w:firstRow="1" w:lastRow="0" w:firstColumn="1" w:lastColumn="0" w:noHBand="0" w:noVBand="1"/>
      </w:tblPr>
      <w:tblGrid>
        <w:gridCol w:w="2349"/>
        <w:gridCol w:w="2349"/>
        <w:gridCol w:w="2349"/>
        <w:gridCol w:w="2349"/>
      </w:tblGrid>
      <w:tr w:rsidR="00407F1B">
        <w:tc>
          <w:tcPr>
            <w:tcW w:w="2351" w:type="dxa"/>
            <w:shd w:val="clear" w:color="auto" w:fill="1F497D"/>
            <w:vAlign w:val="center"/>
          </w:tcPr>
          <w:p w:rsidR="00407F1B" w:rsidRDefault="00DC39AC">
            <w:pPr>
              <w:jc w:val="center"/>
            </w:pPr>
            <w:r>
              <w:rPr>
                <w:b/>
                <w:color w:val="FFFFFF"/>
                <w:sz w:val="18"/>
              </w:rPr>
              <w:t>Step</w:t>
            </w:r>
          </w:p>
        </w:tc>
        <w:tc>
          <w:tcPr>
            <w:tcW w:w="2351" w:type="dxa"/>
            <w:shd w:val="clear" w:color="auto" w:fill="1F497D"/>
            <w:vAlign w:val="center"/>
          </w:tcPr>
          <w:p w:rsidR="00407F1B" w:rsidRDefault="00DC39AC">
            <w:pPr>
              <w:jc w:val="center"/>
            </w:pPr>
            <w:r>
              <w:rPr>
                <w:b/>
                <w:color w:val="FFFFFF"/>
                <w:sz w:val="18"/>
              </w:rPr>
              <w:t>Action</w:t>
            </w:r>
          </w:p>
        </w:tc>
        <w:tc>
          <w:tcPr>
            <w:tcW w:w="2351" w:type="dxa"/>
            <w:shd w:val="clear" w:color="auto" w:fill="1F497D"/>
            <w:vAlign w:val="center"/>
          </w:tcPr>
          <w:p w:rsidR="00407F1B" w:rsidRDefault="00DC39AC">
            <w:pPr>
              <w:jc w:val="center"/>
            </w:pPr>
            <w:r>
              <w:rPr>
                <w:b/>
                <w:color w:val="FFFFFF"/>
                <w:sz w:val="18"/>
              </w:rPr>
              <w:t>Actor</w:t>
            </w:r>
          </w:p>
        </w:tc>
        <w:tc>
          <w:tcPr>
            <w:tcW w:w="2351" w:type="dxa"/>
            <w:shd w:val="clear" w:color="auto" w:fill="1F497D"/>
            <w:vAlign w:val="center"/>
          </w:tcPr>
          <w:p w:rsidR="00407F1B" w:rsidRDefault="00DC39AC">
            <w:pPr>
              <w:jc w:val="center"/>
            </w:pPr>
            <w:r>
              <w:rPr>
                <w:b/>
                <w:color w:val="FFFFFF"/>
                <w:sz w:val="18"/>
              </w:rPr>
              <w:t>System Action</w:t>
            </w:r>
          </w:p>
        </w:tc>
      </w:tr>
      <w:tr w:rsidR="00407F1B">
        <w:tc>
          <w:tcPr>
            <w:tcW w:w="2351" w:type="dxa"/>
            <w:shd w:val="clear" w:color="auto" w:fill="FFFFFF"/>
            <w:vAlign w:val="center"/>
          </w:tcPr>
          <w:p w:rsidR="00407F1B" w:rsidRDefault="00DC39AC">
            <w:r>
              <w:rPr>
                <w:sz w:val="18"/>
              </w:rPr>
              <w:t>3.1</w:t>
            </w:r>
          </w:p>
        </w:tc>
        <w:tc>
          <w:tcPr>
            <w:tcW w:w="2351" w:type="dxa"/>
            <w:shd w:val="clear" w:color="auto" w:fill="FFFFFF"/>
            <w:vAlign w:val="center"/>
          </w:tcPr>
          <w:p w:rsidR="00407F1B" w:rsidRDefault="00DC39AC">
            <w:r>
              <w:rPr>
                <w:sz w:val="18"/>
              </w:rPr>
              <w:t>System checks for saved mapping template for this vendor</w:t>
            </w:r>
          </w:p>
        </w:tc>
        <w:tc>
          <w:tcPr>
            <w:tcW w:w="2351" w:type="dxa"/>
            <w:shd w:val="clear" w:color="auto" w:fill="FFFFFF"/>
            <w:vAlign w:val="center"/>
          </w:tcPr>
          <w:p w:rsidR="00407F1B" w:rsidRDefault="00DC39AC">
            <w:r>
              <w:rPr>
                <w:sz w:val="18"/>
              </w:rPr>
              <w:t>System</w:t>
            </w:r>
          </w:p>
        </w:tc>
        <w:tc>
          <w:tcPr>
            <w:tcW w:w="2351" w:type="dxa"/>
            <w:shd w:val="clear" w:color="auto" w:fill="FFFFFF"/>
            <w:vAlign w:val="center"/>
          </w:tcPr>
          <w:p w:rsidR="00407F1B" w:rsidRDefault="00DC39AC">
            <w:r>
              <w:rPr>
                <w:sz w:val="18"/>
              </w:rPr>
              <w:t>Retrieves template if exists</w:t>
            </w:r>
          </w:p>
        </w:tc>
      </w:tr>
      <w:tr w:rsidR="00407F1B">
        <w:tc>
          <w:tcPr>
            <w:tcW w:w="2351" w:type="dxa"/>
            <w:shd w:val="clear" w:color="auto" w:fill="F2F7FD"/>
            <w:vAlign w:val="center"/>
          </w:tcPr>
          <w:p w:rsidR="00407F1B" w:rsidRDefault="00DC39AC">
            <w:r>
              <w:rPr>
                <w:sz w:val="18"/>
              </w:rPr>
              <w:t>3.2</w:t>
            </w:r>
          </w:p>
        </w:tc>
        <w:tc>
          <w:tcPr>
            <w:tcW w:w="2351" w:type="dxa"/>
            <w:shd w:val="clear" w:color="auto" w:fill="F2F7FD"/>
            <w:vAlign w:val="center"/>
          </w:tcPr>
          <w:p w:rsidR="00407F1B" w:rsidRDefault="00DC39AC">
            <w:r>
              <w:rPr>
                <w:sz w:val="18"/>
              </w:rPr>
              <w:t>If template found — auto-apply and display for Finance confirmation</w:t>
            </w:r>
          </w:p>
        </w:tc>
        <w:tc>
          <w:tcPr>
            <w:tcW w:w="2351" w:type="dxa"/>
            <w:shd w:val="clear" w:color="auto" w:fill="F2F7FD"/>
            <w:vAlign w:val="center"/>
          </w:tcPr>
          <w:p w:rsidR="00407F1B" w:rsidRDefault="00DC39AC">
            <w:r>
              <w:rPr>
                <w:sz w:val="18"/>
              </w:rPr>
              <w:t>System + Finance</w:t>
            </w:r>
          </w:p>
        </w:tc>
        <w:tc>
          <w:tcPr>
            <w:tcW w:w="2351" w:type="dxa"/>
            <w:shd w:val="clear" w:color="auto" w:fill="F2F7FD"/>
            <w:vAlign w:val="center"/>
          </w:tcPr>
          <w:p w:rsidR="00407F1B" w:rsidRDefault="00DC39AC">
            <w:r>
              <w:rPr>
                <w:sz w:val="18"/>
              </w:rPr>
              <w:t>Finance confirms or adjusts mapping</w:t>
            </w:r>
          </w:p>
        </w:tc>
      </w:tr>
      <w:tr w:rsidR="00407F1B">
        <w:tc>
          <w:tcPr>
            <w:tcW w:w="2351" w:type="dxa"/>
            <w:shd w:val="clear" w:color="auto" w:fill="FFFFFF"/>
            <w:vAlign w:val="center"/>
          </w:tcPr>
          <w:p w:rsidR="00407F1B" w:rsidRDefault="00DC39AC">
            <w:r>
              <w:rPr>
                <w:sz w:val="18"/>
              </w:rPr>
              <w:t>3.3</w:t>
            </w:r>
          </w:p>
        </w:tc>
        <w:tc>
          <w:tcPr>
            <w:tcW w:w="2351" w:type="dxa"/>
            <w:shd w:val="clear" w:color="auto" w:fill="FFFFFF"/>
            <w:vAlign w:val="center"/>
          </w:tcPr>
          <w:p w:rsidR="00407F1B" w:rsidRDefault="00DC39AC">
            <w:r>
              <w:rPr>
                <w:sz w:val="18"/>
              </w:rPr>
              <w:t>If no template — Finance performs manual column mapping</w:t>
            </w:r>
          </w:p>
        </w:tc>
        <w:tc>
          <w:tcPr>
            <w:tcW w:w="2351" w:type="dxa"/>
            <w:shd w:val="clear" w:color="auto" w:fill="FFFFFF"/>
            <w:vAlign w:val="center"/>
          </w:tcPr>
          <w:p w:rsidR="00407F1B" w:rsidRDefault="00DC39AC">
            <w:r>
              <w:rPr>
                <w:sz w:val="18"/>
              </w:rPr>
              <w:t>Finance</w:t>
            </w:r>
          </w:p>
        </w:tc>
        <w:tc>
          <w:tcPr>
            <w:tcW w:w="2351" w:type="dxa"/>
            <w:shd w:val="clear" w:color="auto" w:fill="FFFFFF"/>
            <w:vAlign w:val="center"/>
          </w:tcPr>
          <w:p w:rsidR="00407F1B" w:rsidRDefault="00DC39AC">
            <w:r>
              <w:rPr>
                <w:sz w:val="18"/>
              </w:rPr>
              <w:t>Finance tags each column to transaction type</w:t>
            </w:r>
          </w:p>
        </w:tc>
      </w:tr>
      <w:tr w:rsidR="00407F1B">
        <w:tc>
          <w:tcPr>
            <w:tcW w:w="2351" w:type="dxa"/>
            <w:shd w:val="clear" w:color="auto" w:fill="F2F7FD"/>
            <w:vAlign w:val="center"/>
          </w:tcPr>
          <w:p w:rsidR="00407F1B" w:rsidRDefault="00DC39AC">
            <w:r>
              <w:rPr>
                <w:sz w:val="18"/>
              </w:rPr>
              <w:t>3.4</w:t>
            </w:r>
          </w:p>
        </w:tc>
        <w:tc>
          <w:tcPr>
            <w:tcW w:w="2351" w:type="dxa"/>
            <w:shd w:val="clear" w:color="auto" w:fill="F2F7FD"/>
            <w:vAlign w:val="center"/>
          </w:tcPr>
          <w:p w:rsidR="00407F1B" w:rsidRDefault="00DC39AC">
            <w:r>
              <w:rPr>
                <w:sz w:val="18"/>
              </w:rPr>
              <w:t>Finance optionally saves mapping as template</w:t>
            </w:r>
          </w:p>
        </w:tc>
        <w:tc>
          <w:tcPr>
            <w:tcW w:w="2351" w:type="dxa"/>
            <w:shd w:val="clear" w:color="auto" w:fill="F2F7FD"/>
            <w:vAlign w:val="center"/>
          </w:tcPr>
          <w:p w:rsidR="00407F1B" w:rsidRDefault="00DC39AC">
            <w:r>
              <w:rPr>
                <w:sz w:val="18"/>
              </w:rPr>
              <w:t>Finance</w:t>
            </w:r>
          </w:p>
        </w:tc>
        <w:tc>
          <w:tcPr>
            <w:tcW w:w="2351" w:type="dxa"/>
            <w:shd w:val="clear" w:color="auto" w:fill="F2F7FD"/>
            <w:vAlign w:val="center"/>
          </w:tcPr>
          <w:p w:rsidR="00407F1B" w:rsidRDefault="00DC39AC">
            <w:r>
              <w:rPr>
                <w:sz w:val="18"/>
              </w:rPr>
              <w:t>System stores template linked to vendor master</w:t>
            </w:r>
          </w:p>
        </w:tc>
      </w:tr>
    </w:tbl>
    <w:p w:rsidR="00407F1B" w:rsidRDefault="00407F1B"/>
    <w:p w:rsidR="00407F1B" w:rsidRDefault="00DC39AC">
      <w:pPr>
        <w:pStyle w:val="Heading3"/>
      </w:pPr>
      <w:r>
        <w:t>Phase 4: Vendor Upload</w:t>
      </w:r>
    </w:p>
    <w:tbl>
      <w:tblPr>
        <w:tblStyle w:val="TableGrid"/>
        <w:tblW w:w="0" w:type="auto"/>
        <w:tblLook w:val="04A0" w:firstRow="1" w:lastRow="0" w:firstColumn="1" w:lastColumn="0" w:noHBand="0" w:noVBand="1"/>
      </w:tblPr>
      <w:tblGrid>
        <w:gridCol w:w="2349"/>
        <w:gridCol w:w="2349"/>
        <w:gridCol w:w="2349"/>
        <w:gridCol w:w="2349"/>
      </w:tblGrid>
      <w:tr w:rsidR="00407F1B">
        <w:tc>
          <w:tcPr>
            <w:tcW w:w="2351" w:type="dxa"/>
            <w:shd w:val="clear" w:color="auto" w:fill="1F497D"/>
            <w:vAlign w:val="center"/>
          </w:tcPr>
          <w:p w:rsidR="00407F1B" w:rsidRDefault="00DC39AC">
            <w:pPr>
              <w:jc w:val="center"/>
            </w:pPr>
            <w:r>
              <w:rPr>
                <w:b/>
                <w:color w:val="FFFFFF"/>
                <w:sz w:val="18"/>
              </w:rPr>
              <w:t>Step</w:t>
            </w:r>
          </w:p>
        </w:tc>
        <w:tc>
          <w:tcPr>
            <w:tcW w:w="2351" w:type="dxa"/>
            <w:shd w:val="clear" w:color="auto" w:fill="1F497D"/>
            <w:vAlign w:val="center"/>
          </w:tcPr>
          <w:p w:rsidR="00407F1B" w:rsidRDefault="00DC39AC">
            <w:pPr>
              <w:jc w:val="center"/>
            </w:pPr>
            <w:r>
              <w:rPr>
                <w:b/>
                <w:color w:val="FFFFFF"/>
                <w:sz w:val="18"/>
              </w:rPr>
              <w:t>Action</w:t>
            </w:r>
          </w:p>
        </w:tc>
        <w:tc>
          <w:tcPr>
            <w:tcW w:w="2351" w:type="dxa"/>
            <w:shd w:val="clear" w:color="auto" w:fill="1F497D"/>
            <w:vAlign w:val="center"/>
          </w:tcPr>
          <w:p w:rsidR="00407F1B" w:rsidRDefault="00DC39AC">
            <w:pPr>
              <w:jc w:val="center"/>
            </w:pPr>
            <w:r>
              <w:rPr>
                <w:b/>
                <w:color w:val="FFFFFF"/>
                <w:sz w:val="18"/>
              </w:rPr>
              <w:t>Actor</w:t>
            </w:r>
          </w:p>
        </w:tc>
        <w:tc>
          <w:tcPr>
            <w:tcW w:w="2351" w:type="dxa"/>
            <w:shd w:val="clear" w:color="auto" w:fill="1F497D"/>
            <w:vAlign w:val="center"/>
          </w:tcPr>
          <w:p w:rsidR="00407F1B" w:rsidRDefault="00DC39AC">
            <w:pPr>
              <w:jc w:val="center"/>
            </w:pPr>
            <w:r>
              <w:rPr>
                <w:b/>
                <w:color w:val="FFFFFF"/>
                <w:sz w:val="18"/>
              </w:rPr>
              <w:t>System Action</w:t>
            </w:r>
          </w:p>
        </w:tc>
      </w:tr>
      <w:tr w:rsidR="00407F1B">
        <w:tc>
          <w:tcPr>
            <w:tcW w:w="2351" w:type="dxa"/>
            <w:shd w:val="clear" w:color="auto" w:fill="FFFFFF"/>
            <w:vAlign w:val="center"/>
          </w:tcPr>
          <w:p w:rsidR="00407F1B" w:rsidRDefault="00DC39AC">
            <w:r>
              <w:rPr>
                <w:sz w:val="18"/>
              </w:rPr>
              <w:t>4.1</w:t>
            </w:r>
          </w:p>
        </w:tc>
        <w:tc>
          <w:tcPr>
            <w:tcW w:w="2351" w:type="dxa"/>
            <w:shd w:val="clear" w:color="auto" w:fill="FFFFFF"/>
            <w:vAlign w:val="center"/>
          </w:tcPr>
          <w:p w:rsidR="00407F1B" w:rsidRDefault="00DC39AC">
            <w:r>
              <w:rPr>
                <w:sz w:val="18"/>
              </w:rPr>
              <w:t>System generates unique, time-limited vendor portal link</w:t>
            </w:r>
          </w:p>
        </w:tc>
        <w:tc>
          <w:tcPr>
            <w:tcW w:w="2351" w:type="dxa"/>
            <w:shd w:val="clear" w:color="auto" w:fill="FFFFFF"/>
            <w:vAlign w:val="center"/>
          </w:tcPr>
          <w:p w:rsidR="00407F1B" w:rsidRDefault="00DC39AC">
            <w:r>
              <w:rPr>
                <w:sz w:val="18"/>
              </w:rPr>
              <w:t>System</w:t>
            </w:r>
          </w:p>
        </w:tc>
        <w:tc>
          <w:tcPr>
            <w:tcW w:w="2351" w:type="dxa"/>
            <w:shd w:val="clear" w:color="auto" w:fill="FFFFFF"/>
            <w:vAlign w:val="center"/>
          </w:tcPr>
          <w:p w:rsidR="00407F1B" w:rsidRDefault="00DC39AC">
            <w:r>
              <w:rPr>
                <w:sz w:val="18"/>
              </w:rPr>
              <w:t>Link tied to case ID, expires in configurable days</w:t>
            </w:r>
          </w:p>
        </w:tc>
      </w:tr>
      <w:tr w:rsidR="00407F1B">
        <w:tc>
          <w:tcPr>
            <w:tcW w:w="2351" w:type="dxa"/>
            <w:shd w:val="clear" w:color="auto" w:fill="F2F7FD"/>
            <w:vAlign w:val="center"/>
          </w:tcPr>
          <w:p w:rsidR="00407F1B" w:rsidRDefault="00DC39AC">
            <w:r>
              <w:rPr>
                <w:sz w:val="18"/>
              </w:rPr>
              <w:t>4.2</w:t>
            </w:r>
          </w:p>
        </w:tc>
        <w:tc>
          <w:tcPr>
            <w:tcW w:w="2351" w:type="dxa"/>
            <w:shd w:val="clear" w:color="auto" w:fill="F2F7FD"/>
            <w:vAlign w:val="center"/>
          </w:tcPr>
          <w:p w:rsidR="00407F1B" w:rsidRDefault="00DC39AC">
            <w:r>
              <w:rPr>
                <w:sz w:val="18"/>
              </w:rPr>
              <w:t>System sends email to vendor</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Uses email template with link, instructions, deadline</w:t>
            </w:r>
          </w:p>
        </w:tc>
      </w:tr>
      <w:tr w:rsidR="00407F1B">
        <w:tc>
          <w:tcPr>
            <w:tcW w:w="2351" w:type="dxa"/>
            <w:shd w:val="clear" w:color="auto" w:fill="FFFFFF"/>
            <w:vAlign w:val="center"/>
          </w:tcPr>
          <w:p w:rsidR="00407F1B" w:rsidRDefault="00DC39AC">
            <w:r>
              <w:rPr>
                <w:sz w:val="18"/>
              </w:rPr>
              <w:t>4.3</w:t>
            </w:r>
          </w:p>
        </w:tc>
        <w:tc>
          <w:tcPr>
            <w:tcW w:w="2351" w:type="dxa"/>
            <w:shd w:val="clear" w:color="auto" w:fill="FFFFFF"/>
            <w:vAlign w:val="center"/>
          </w:tcPr>
          <w:p w:rsidR="00407F1B" w:rsidRDefault="00DC39AC">
            <w:r>
              <w:rPr>
                <w:sz w:val="18"/>
              </w:rPr>
              <w:t>Vendor accesses portal</w:t>
            </w:r>
          </w:p>
        </w:tc>
        <w:tc>
          <w:tcPr>
            <w:tcW w:w="2351" w:type="dxa"/>
            <w:shd w:val="clear" w:color="auto" w:fill="FFFFFF"/>
            <w:vAlign w:val="center"/>
          </w:tcPr>
          <w:p w:rsidR="00407F1B" w:rsidRDefault="00DC39AC">
            <w:r>
              <w:rPr>
                <w:sz w:val="18"/>
              </w:rPr>
              <w:t>Vendor</w:t>
            </w:r>
          </w:p>
        </w:tc>
        <w:tc>
          <w:tcPr>
            <w:tcW w:w="2351" w:type="dxa"/>
            <w:shd w:val="clear" w:color="auto" w:fill="FFFFFF"/>
            <w:vAlign w:val="center"/>
          </w:tcPr>
          <w:p w:rsidR="00407F1B" w:rsidRDefault="00DC39AC">
            <w:r>
              <w:rPr>
                <w:sz w:val="18"/>
              </w:rPr>
              <w:t>System logs access timestamp, IP</w:t>
            </w:r>
          </w:p>
        </w:tc>
      </w:tr>
      <w:tr w:rsidR="00407F1B">
        <w:tc>
          <w:tcPr>
            <w:tcW w:w="2351" w:type="dxa"/>
            <w:shd w:val="clear" w:color="auto" w:fill="F2F7FD"/>
            <w:vAlign w:val="center"/>
          </w:tcPr>
          <w:p w:rsidR="00407F1B" w:rsidRDefault="00DC39AC">
            <w:r>
              <w:rPr>
                <w:sz w:val="18"/>
              </w:rPr>
              <w:t>4.4</w:t>
            </w:r>
          </w:p>
        </w:tc>
        <w:tc>
          <w:tcPr>
            <w:tcW w:w="2351" w:type="dxa"/>
            <w:shd w:val="clear" w:color="auto" w:fill="F2F7FD"/>
            <w:vAlign w:val="center"/>
          </w:tcPr>
          <w:p w:rsidR="00407F1B" w:rsidRDefault="00DC39AC">
            <w:r>
              <w:rPr>
                <w:sz w:val="18"/>
              </w:rPr>
              <w:t>Vendor downloads upload template</w:t>
            </w:r>
          </w:p>
        </w:tc>
        <w:tc>
          <w:tcPr>
            <w:tcW w:w="2351" w:type="dxa"/>
            <w:shd w:val="clear" w:color="auto" w:fill="F2F7FD"/>
            <w:vAlign w:val="center"/>
          </w:tcPr>
          <w:p w:rsidR="00407F1B" w:rsidRDefault="00DC39AC">
            <w:r>
              <w:rPr>
                <w:sz w:val="18"/>
              </w:rPr>
              <w:t>Vendor</w:t>
            </w:r>
          </w:p>
        </w:tc>
        <w:tc>
          <w:tcPr>
            <w:tcW w:w="2351" w:type="dxa"/>
            <w:shd w:val="clear" w:color="auto" w:fill="F2F7FD"/>
            <w:vAlign w:val="center"/>
          </w:tcPr>
          <w:p w:rsidR="00407F1B" w:rsidRDefault="00DC39AC">
            <w:r>
              <w:rPr>
                <w:sz w:val="18"/>
              </w:rPr>
              <w:t>System provides pre-formatted Excel/CSV template</w:t>
            </w:r>
          </w:p>
        </w:tc>
      </w:tr>
      <w:tr w:rsidR="00407F1B">
        <w:tc>
          <w:tcPr>
            <w:tcW w:w="2351" w:type="dxa"/>
            <w:shd w:val="clear" w:color="auto" w:fill="FFFFFF"/>
            <w:vAlign w:val="center"/>
          </w:tcPr>
          <w:p w:rsidR="00407F1B" w:rsidRDefault="00DC39AC">
            <w:r>
              <w:rPr>
                <w:sz w:val="18"/>
              </w:rPr>
              <w:lastRenderedPageBreak/>
              <w:t>4.5</w:t>
            </w:r>
          </w:p>
        </w:tc>
        <w:tc>
          <w:tcPr>
            <w:tcW w:w="2351" w:type="dxa"/>
            <w:shd w:val="clear" w:color="auto" w:fill="FFFFFF"/>
            <w:vAlign w:val="center"/>
          </w:tcPr>
          <w:p w:rsidR="00407F1B" w:rsidRDefault="00DC39AC">
            <w:r>
              <w:rPr>
                <w:sz w:val="18"/>
              </w:rPr>
              <w:t>Vendor uploads their ledger</w:t>
            </w:r>
          </w:p>
        </w:tc>
        <w:tc>
          <w:tcPr>
            <w:tcW w:w="2351" w:type="dxa"/>
            <w:shd w:val="clear" w:color="auto" w:fill="FFFFFF"/>
            <w:vAlign w:val="center"/>
          </w:tcPr>
          <w:p w:rsidR="00407F1B" w:rsidRDefault="00DC39AC">
            <w:r>
              <w:rPr>
                <w:sz w:val="18"/>
              </w:rPr>
              <w:t>Vendor</w:t>
            </w:r>
          </w:p>
        </w:tc>
        <w:tc>
          <w:tcPr>
            <w:tcW w:w="2351" w:type="dxa"/>
            <w:shd w:val="clear" w:color="auto" w:fill="FFFFFF"/>
            <w:vAlign w:val="center"/>
          </w:tcPr>
          <w:p w:rsidR="00407F1B" w:rsidRDefault="00DC39AC">
            <w:r>
              <w:rPr>
                <w:sz w:val="18"/>
              </w:rPr>
              <w:t>System validates file on upload (format, mandatory cols)</w:t>
            </w:r>
          </w:p>
        </w:tc>
      </w:tr>
      <w:tr w:rsidR="00407F1B">
        <w:tc>
          <w:tcPr>
            <w:tcW w:w="2351" w:type="dxa"/>
            <w:shd w:val="clear" w:color="auto" w:fill="F2F7FD"/>
            <w:vAlign w:val="center"/>
          </w:tcPr>
          <w:p w:rsidR="00407F1B" w:rsidRDefault="00DC39AC">
            <w:r>
              <w:rPr>
                <w:sz w:val="18"/>
              </w:rPr>
              <w:t>4.6</w:t>
            </w:r>
          </w:p>
        </w:tc>
        <w:tc>
          <w:tcPr>
            <w:tcW w:w="2351" w:type="dxa"/>
            <w:shd w:val="clear" w:color="auto" w:fill="F2F7FD"/>
            <w:vAlign w:val="center"/>
          </w:tcPr>
          <w:p w:rsidR="00407F1B" w:rsidRDefault="00DC39AC">
            <w:r>
              <w:rPr>
                <w:sz w:val="18"/>
              </w:rPr>
              <w:t>System confirms upload to vendor</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Email confirmation with upload summary</w:t>
            </w:r>
          </w:p>
        </w:tc>
      </w:tr>
      <w:tr w:rsidR="00407F1B">
        <w:tc>
          <w:tcPr>
            <w:tcW w:w="2351" w:type="dxa"/>
            <w:shd w:val="clear" w:color="auto" w:fill="FFFFFF"/>
            <w:vAlign w:val="center"/>
          </w:tcPr>
          <w:p w:rsidR="00407F1B" w:rsidRDefault="00DC39AC">
            <w:r>
              <w:rPr>
                <w:sz w:val="18"/>
              </w:rPr>
              <w:t>4.7</w:t>
            </w:r>
          </w:p>
        </w:tc>
        <w:tc>
          <w:tcPr>
            <w:tcW w:w="2351" w:type="dxa"/>
            <w:shd w:val="clear" w:color="auto" w:fill="FFFFFF"/>
            <w:vAlign w:val="center"/>
          </w:tcPr>
          <w:p w:rsidR="00407F1B" w:rsidRDefault="00DC39AC">
            <w:r>
              <w:rPr>
                <w:sz w:val="18"/>
              </w:rPr>
              <w:t>System notifies Finance of vendor upload</w:t>
            </w:r>
          </w:p>
        </w:tc>
        <w:tc>
          <w:tcPr>
            <w:tcW w:w="2351" w:type="dxa"/>
            <w:shd w:val="clear" w:color="auto" w:fill="FFFFFF"/>
            <w:vAlign w:val="center"/>
          </w:tcPr>
          <w:p w:rsidR="00407F1B" w:rsidRDefault="00DC39AC">
            <w:r>
              <w:rPr>
                <w:sz w:val="18"/>
              </w:rPr>
              <w:t>System</w:t>
            </w:r>
          </w:p>
        </w:tc>
        <w:tc>
          <w:tcPr>
            <w:tcW w:w="2351" w:type="dxa"/>
            <w:shd w:val="clear" w:color="auto" w:fill="FFFFFF"/>
            <w:vAlign w:val="center"/>
          </w:tcPr>
          <w:p w:rsidR="00407F1B" w:rsidRDefault="00DC39AC">
            <w:r>
              <w:rPr>
                <w:sz w:val="18"/>
              </w:rPr>
              <w:t>In-app notification + email</w:t>
            </w:r>
          </w:p>
        </w:tc>
      </w:tr>
      <w:tr w:rsidR="00407F1B">
        <w:tc>
          <w:tcPr>
            <w:tcW w:w="2351" w:type="dxa"/>
            <w:shd w:val="clear" w:color="auto" w:fill="F2F7FD"/>
            <w:vAlign w:val="center"/>
          </w:tcPr>
          <w:p w:rsidR="00407F1B" w:rsidRDefault="00DC39AC">
            <w:r>
              <w:rPr>
                <w:sz w:val="18"/>
              </w:rPr>
              <w:t>4.8</w:t>
            </w:r>
          </w:p>
        </w:tc>
        <w:tc>
          <w:tcPr>
            <w:tcW w:w="2351" w:type="dxa"/>
            <w:shd w:val="clear" w:color="auto" w:fill="F2F7FD"/>
            <w:vAlign w:val="center"/>
          </w:tcPr>
          <w:p w:rsidR="00407F1B" w:rsidRDefault="00DC39AC">
            <w:r>
              <w:rPr>
                <w:sz w:val="18"/>
              </w:rPr>
              <w:t>If no upload within SLA</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Trigger reminder (Day 3, Day 7, Day 10)</w:t>
            </w:r>
          </w:p>
        </w:tc>
      </w:tr>
      <w:tr w:rsidR="00407F1B">
        <w:tc>
          <w:tcPr>
            <w:tcW w:w="2351" w:type="dxa"/>
            <w:shd w:val="clear" w:color="auto" w:fill="FFFFFF"/>
            <w:vAlign w:val="center"/>
          </w:tcPr>
          <w:p w:rsidR="00407F1B" w:rsidRDefault="00DC39AC">
            <w:r>
              <w:rPr>
                <w:sz w:val="18"/>
              </w:rPr>
              <w:t>4.9</w:t>
            </w:r>
          </w:p>
        </w:tc>
        <w:tc>
          <w:tcPr>
            <w:tcW w:w="2351" w:type="dxa"/>
            <w:shd w:val="clear" w:color="auto" w:fill="FFFFFF"/>
            <w:vAlign w:val="center"/>
          </w:tcPr>
          <w:p w:rsidR="00407F1B" w:rsidRDefault="00DC39AC">
            <w:r>
              <w:rPr>
                <w:sz w:val="18"/>
              </w:rPr>
              <w:t>If no upload after final reminder</w:t>
            </w:r>
          </w:p>
        </w:tc>
        <w:tc>
          <w:tcPr>
            <w:tcW w:w="2351" w:type="dxa"/>
            <w:shd w:val="clear" w:color="auto" w:fill="FFFFFF"/>
            <w:vAlign w:val="center"/>
          </w:tcPr>
          <w:p w:rsidR="00407F1B" w:rsidRDefault="00DC39AC">
            <w:r>
              <w:rPr>
                <w:sz w:val="18"/>
              </w:rPr>
              <w:t>System</w:t>
            </w:r>
          </w:p>
        </w:tc>
        <w:tc>
          <w:tcPr>
            <w:tcW w:w="2351" w:type="dxa"/>
            <w:shd w:val="clear" w:color="auto" w:fill="FFFFFF"/>
            <w:vAlign w:val="center"/>
          </w:tcPr>
          <w:p w:rsidR="00407F1B" w:rsidRDefault="00DC39AC">
            <w:r>
              <w:rPr>
                <w:sz w:val="18"/>
              </w:rPr>
              <w:t>Escalation email to Reconciliation Manager + flag on dashboard</w:t>
            </w:r>
          </w:p>
        </w:tc>
      </w:tr>
    </w:tbl>
    <w:p w:rsidR="00407F1B" w:rsidRDefault="00407F1B"/>
    <w:p w:rsidR="00407F1B" w:rsidRDefault="00DC39AC">
      <w:pPr>
        <w:pStyle w:val="Heading3"/>
      </w:pPr>
      <w:r>
        <w:t>Phase 5: Reconciliation Engine</w:t>
      </w:r>
    </w:p>
    <w:tbl>
      <w:tblPr>
        <w:tblStyle w:val="TableGrid"/>
        <w:tblW w:w="0" w:type="auto"/>
        <w:tblLook w:val="04A0" w:firstRow="1" w:lastRow="0" w:firstColumn="1" w:lastColumn="0" w:noHBand="0" w:noVBand="1"/>
      </w:tblPr>
      <w:tblGrid>
        <w:gridCol w:w="2349"/>
        <w:gridCol w:w="2349"/>
        <w:gridCol w:w="2349"/>
        <w:gridCol w:w="2349"/>
      </w:tblGrid>
      <w:tr w:rsidR="00407F1B">
        <w:tc>
          <w:tcPr>
            <w:tcW w:w="2351" w:type="dxa"/>
            <w:shd w:val="clear" w:color="auto" w:fill="1F497D"/>
            <w:vAlign w:val="center"/>
          </w:tcPr>
          <w:p w:rsidR="00407F1B" w:rsidRDefault="00DC39AC">
            <w:pPr>
              <w:jc w:val="center"/>
            </w:pPr>
            <w:r>
              <w:rPr>
                <w:b/>
                <w:color w:val="FFFFFF"/>
                <w:sz w:val="18"/>
              </w:rPr>
              <w:t>Step</w:t>
            </w:r>
          </w:p>
        </w:tc>
        <w:tc>
          <w:tcPr>
            <w:tcW w:w="2351" w:type="dxa"/>
            <w:shd w:val="clear" w:color="auto" w:fill="1F497D"/>
            <w:vAlign w:val="center"/>
          </w:tcPr>
          <w:p w:rsidR="00407F1B" w:rsidRDefault="00DC39AC">
            <w:pPr>
              <w:jc w:val="center"/>
            </w:pPr>
            <w:r>
              <w:rPr>
                <w:b/>
                <w:color w:val="FFFFFF"/>
                <w:sz w:val="18"/>
              </w:rPr>
              <w:t>Action</w:t>
            </w:r>
          </w:p>
        </w:tc>
        <w:tc>
          <w:tcPr>
            <w:tcW w:w="2351" w:type="dxa"/>
            <w:shd w:val="clear" w:color="auto" w:fill="1F497D"/>
            <w:vAlign w:val="center"/>
          </w:tcPr>
          <w:p w:rsidR="00407F1B" w:rsidRDefault="00DC39AC">
            <w:pPr>
              <w:jc w:val="center"/>
            </w:pPr>
            <w:r>
              <w:rPr>
                <w:b/>
                <w:color w:val="FFFFFF"/>
                <w:sz w:val="18"/>
              </w:rPr>
              <w:t>Actor</w:t>
            </w:r>
          </w:p>
        </w:tc>
        <w:tc>
          <w:tcPr>
            <w:tcW w:w="2351" w:type="dxa"/>
            <w:shd w:val="clear" w:color="auto" w:fill="1F497D"/>
            <w:vAlign w:val="center"/>
          </w:tcPr>
          <w:p w:rsidR="00407F1B" w:rsidRDefault="00DC39AC">
            <w:pPr>
              <w:jc w:val="center"/>
            </w:pPr>
            <w:r>
              <w:rPr>
                <w:b/>
                <w:color w:val="FFFFFF"/>
                <w:sz w:val="18"/>
              </w:rPr>
              <w:t>System Action</w:t>
            </w:r>
          </w:p>
        </w:tc>
      </w:tr>
      <w:tr w:rsidR="00407F1B">
        <w:tc>
          <w:tcPr>
            <w:tcW w:w="2351" w:type="dxa"/>
            <w:shd w:val="clear" w:color="auto" w:fill="FFFFFF"/>
            <w:vAlign w:val="center"/>
          </w:tcPr>
          <w:p w:rsidR="00407F1B" w:rsidRDefault="00DC39AC">
            <w:r>
              <w:rPr>
                <w:sz w:val="18"/>
              </w:rPr>
              <w:t>5.1</w:t>
            </w:r>
          </w:p>
        </w:tc>
        <w:tc>
          <w:tcPr>
            <w:tcW w:w="2351" w:type="dxa"/>
            <w:shd w:val="clear" w:color="auto" w:fill="FFFFFF"/>
            <w:vAlign w:val="center"/>
          </w:tcPr>
          <w:p w:rsidR="00407F1B" w:rsidRDefault="00DC39AC">
            <w:r>
              <w:rPr>
                <w:sz w:val="18"/>
              </w:rPr>
              <w:t>Finance triggers reconciliation (or auto-trigger on vendor upload)</w:t>
            </w:r>
          </w:p>
        </w:tc>
        <w:tc>
          <w:tcPr>
            <w:tcW w:w="2351" w:type="dxa"/>
            <w:shd w:val="clear" w:color="auto" w:fill="FFFFFF"/>
            <w:vAlign w:val="center"/>
          </w:tcPr>
          <w:p w:rsidR="00407F1B" w:rsidRDefault="00DC39AC">
            <w:r>
              <w:rPr>
                <w:sz w:val="18"/>
              </w:rPr>
              <w:t>Finance/System</w:t>
            </w:r>
          </w:p>
        </w:tc>
        <w:tc>
          <w:tcPr>
            <w:tcW w:w="2351" w:type="dxa"/>
            <w:shd w:val="clear" w:color="auto" w:fill="FFFFFF"/>
            <w:vAlign w:val="center"/>
          </w:tcPr>
          <w:p w:rsidR="00407F1B" w:rsidRDefault="00DC39AC">
            <w:r>
              <w:rPr>
                <w:sz w:val="18"/>
              </w:rPr>
              <w:t>System initiates matching engine</w:t>
            </w:r>
          </w:p>
        </w:tc>
      </w:tr>
      <w:tr w:rsidR="00407F1B">
        <w:tc>
          <w:tcPr>
            <w:tcW w:w="2351" w:type="dxa"/>
            <w:shd w:val="clear" w:color="auto" w:fill="F2F7FD"/>
            <w:vAlign w:val="center"/>
          </w:tcPr>
          <w:p w:rsidR="00407F1B" w:rsidRDefault="00DC39AC">
            <w:r>
              <w:rPr>
                <w:sz w:val="18"/>
              </w:rPr>
              <w:t>5.2</w:t>
            </w:r>
          </w:p>
        </w:tc>
        <w:tc>
          <w:tcPr>
            <w:tcW w:w="2351" w:type="dxa"/>
            <w:shd w:val="clear" w:color="auto" w:fill="F2F7FD"/>
            <w:vAlign w:val="center"/>
          </w:tcPr>
          <w:p w:rsidR="00407F1B" w:rsidRDefault="00DC39AC">
            <w:r>
              <w:rPr>
                <w:sz w:val="18"/>
              </w:rPr>
              <w:t>Engine runs matching passes in priority order</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See Section 5.6 for detailed logic</w:t>
            </w:r>
          </w:p>
        </w:tc>
      </w:tr>
      <w:tr w:rsidR="00407F1B">
        <w:tc>
          <w:tcPr>
            <w:tcW w:w="2351" w:type="dxa"/>
            <w:shd w:val="clear" w:color="auto" w:fill="FFFFFF"/>
            <w:vAlign w:val="center"/>
          </w:tcPr>
          <w:p w:rsidR="00407F1B" w:rsidRDefault="00DC39AC">
            <w:r>
              <w:rPr>
                <w:sz w:val="18"/>
              </w:rPr>
              <w:t>5.3</w:t>
            </w:r>
          </w:p>
        </w:tc>
        <w:tc>
          <w:tcPr>
            <w:tcW w:w="2351" w:type="dxa"/>
            <w:shd w:val="clear" w:color="auto" w:fill="FFFFFF"/>
            <w:vAlign w:val="center"/>
          </w:tcPr>
          <w:p w:rsidR="00407F1B" w:rsidRDefault="00DC39AC">
            <w:r>
              <w:rPr>
                <w:sz w:val="18"/>
              </w:rPr>
              <w:t>Results classified: Matched / Partial / Unmatched</w:t>
            </w:r>
          </w:p>
        </w:tc>
        <w:tc>
          <w:tcPr>
            <w:tcW w:w="2351" w:type="dxa"/>
            <w:shd w:val="clear" w:color="auto" w:fill="FFFFFF"/>
            <w:vAlign w:val="center"/>
          </w:tcPr>
          <w:p w:rsidR="00407F1B" w:rsidRDefault="00DC39AC">
            <w:r>
              <w:rPr>
                <w:sz w:val="18"/>
              </w:rPr>
              <w:t>System</w:t>
            </w:r>
          </w:p>
        </w:tc>
        <w:tc>
          <w:tcPr>
            <w:tcW w:w="2351" w:type="dxa"/>
            <w:shd w:val="clear" w:color="auto" w:fill="FFFFFF"/>
            <w:vAlign w:val="center"/>
          </w:tcPr>
          <w:p w:rsidR="00407F1B" w:rsidRDefault="00DC39AC">
            <w:r>
              <w:rPr>
                <w:sz w:val="18"/>
              </w:rPr>
              <w:t>Results displayed in tabular reconciliation view</w:t>
            </w:r>
          </w:p>
        </w:tc>
      </w:tr>
      <w:tr w:rsidR="00407F1B">
        <w:tc>
          <w:tcPr>
            <w:tcW w:w="2351" w:type="dxa"/>
            <w:shd w:val="clear" w:color="auto" w:fill="F2F7FD"/>
            <w:vAlign w:val="center"/>
          </w:tcPr>
          <w:p w:rsidR="00407F1B" w:rsidRDefault="00DC39AC">
            <w:r>
              <w:rPr>
                <w:sz w:val="18"/>
              </w:rPr>
              <w:t>5.4</w:t>
            </w:r>
          </w:p>
        </w:tc>
        <w:tc>
          <w:tcPr>
            <w:tcW w:w="2351" w:type="dxa"/>
            <w:shd w:val="clear" w:color="auto" w:fill="F2F7FD"/>
            <w:vAlign w:val="center"/>
          </w:tcPr>
          <w:p w:rsidR="00407F1B" w:rsidRDefault="00DC39AC">
            <w:r>
              <w:rPr>
                <w:sz w:val="18"/>
              </w:rPr>
              <w:t>Finance reviews each bucket</w:t>
            </w:r>
          </w:p>
        </w:tc>
        <w:tc>
          <w:tcPr>
            <w:tcW w:w="2351" w:type="dxa"/>
            <w:shd w:val="clear" w:color="auto" w:fill="F2F7FD"/>
            <w:vAlign w:val="center"/>
          </w:tcPr>
          <w:p w:rsidR="00407F1B" w:rsidRDefault="00DC39AC">
            <w:r>
              <w:rPr>
                <w:sz w:val="18"/>
              </w:rPr>
              <w:t>Finance</w:t>
            </w:r>
          </w:p>
        </w:tc>
        <w:tc>
          <w:tcPr>
            <w:tcW w:w="2351" w:type="dxa"/>
            <w:shd w:val="clear" w:color="auto" w:fill="F2F7FD"/>
            <w:vAlign w:val="center"/>
          </w:tcPr>
          <w:p w:rsidR="00407F1B" w:rsidRDefault="00DC39AC">
            <w:r>
              <w:rPr>
                <w:sz w:val="18"/>
              </w:rPr>
              <w:t>Drill-down available to see match logic used</w:t>
            </w:r>
          </w:p>
        </w:tc>
      </w:tr>
      <w:tr w:rsidR="00407F1B">
        <w:tc>
          <w:tcPr>
            <w:tcW w:w="2351" w:type="dxa"/>
            <w:shd w:val="clear" w:color="auto" w:fill="FFFFFF"/>
            <w:vAlign w:val="center"/>
          </w:tcPr>
          <w:p w:rsidR="00407F1B" w:rsidRDefault="00DC39AC">
            <w:r>
              <w:rPr>
                <w:sz w:val="18"/>
              </w:rPr>
              <w:t>5.5</w:t>
            </w:r>
          </w:p>
        </w:tc>
        <w:tc>
          <w:tcPr>
            <w:tcW w:w="2351" w:type="dxa"/>
            <w:shd w:val="clear" w:color="auto" w:fill="FFFFFF"/>
            <w:vAlign w:val="center"/>
          </w:tcPr>
          <w:p w:rsidR="00407F1B" w:rsidRDefault="00DC39AC">
            <w:r>
              <w:rPr>
                <w:sz w:val="18"/>
              </w:rPr>
              <w:t>Finance resolves exceptions</w:t>
            </w:r>
          </w:p>
        </w:tc>
        <w:tc>
          <w:tcPr>
            <w:tcW w:w="2351" w:type="dxa"/>
            <w:shd w:val="clear" w:color="auto" w:fill="FFFFFF"/>
            <w:vAlign w:val="center"/>
          </w:tcPr>
          <w:p w:rsidR="00407F1B" w:rsidRDefault="00DC39AC">
            <w:r>
              <w:rPr>
                <w:sz w:val="18"/>
              </w:rPr>
              <w:t>Finance</w:t>
            </w:r>
          </w:p>
        </w:tc>
        <w:tc>
          <w:tcPr>
            <w:tcW w:w="2351" w:type="dxa"/>
            <w:shd w:val="clear" w:color="auto" w:fill="FFFFFF"/>
            <w:vAlign w:val="center"/>
          </w:tcPr>
          <w:p w:rsidR="00407F1B" w:rsidRDefault="00DC39AC">
            <w:r>
              <w:rPr>
                <w:sz w:val="18"/>
              </w:rPr>
              <w:t>Accept match, override, flag for vendor, mark as disputed</w:t>
            </w:r>
          </w:p>
        </w:tc>
      </w:tr>
      <w:tr w:rsidR="00407F1B">
        <w:tc>
          <w:tcPr>
            <w:tcW w:w="2351" w:type="dxa"/>
            <w:shd w:val="clear" w:color="auto" w:fill="F2F7FD"/>
            <w:vAlign w:val="center"/>
          </w:tcPr>
          <w:p w:rsidR="00407F1B" w:rsidRDefault="00DC39AC">
            <w:r>
              <w:rPr>
                <w:sz w:val="18"/>
              </w:rPr>
              <w:t>5.6</w:t>
            </w:r>
          </w:p>
        </w:tc>
        <w:tc>
          <w:tcPr>
            <w:tcW w:w="2351" w:type="dxa"/>
            <w:shd w:val="clear" w:color="auto" w:fill="F2F7FD"/>
            <w:vAlign w:val="center"/>
          </w:tcPr>
          <w:p w:rsidR="00407F1B" w:rsidRDefault="00DC39AC">
            <w:r>
              <w:rPr>
                <w:sz w:val="18"/>
              </w:rPr>
              <w:t>Re-reconcile if needed after manual adjustments</w:t>
            </w:r>
          </w:p>
        </w:tc>
        <w:tc>
          <w:tcPr>
            <w:tcW w:w="2351" w:type="dxa"/>
            <w:shd w:val="clear" w:color="auto" w:fill="F2F7FD"/>
            <w:vAlign w:val="center"/>
          </w:tcPr>
          <w:p w:rsidR="00407F1B" w:rsidRDefault="00DC39AC">
            <w:r>
              <w:rPr>
                <w:sz w:val="18"/>
              </w:rPr>
              <w:t>Finance</w:t>
            </w:r>
          </w:p>
        </w:tc>
        <w:tc>
          <w:tcPr>
            <w:tcW w:w="2351" w:type="dxa"/>
            <w:shd w:val="clear" w:color="auto" w:fill="F2F7FD"/>
            <w:vAlign w:val="center"/>
          </w:tcPr>
          <w:p w:rsidR="00407F1B" w:rsidRDefault="00DC39AC">
            <w:r>
              <w:rPr>
                <w:sz w:val="18"/>
              </w:rPr>
              <w:t>System re-runs engine on adjusted data</w:t>
            </w:r>
          </w:p>
        </w:tc>
      </w:tr>
    </w:tbl>
    <w:p w:rsidR="00407F1B" w:rsidRDefault="00407F1B"/>
    <w:p w:rsidR="00407F1B" w:rsidRDefault="00DC39AC">
      <w:pPr>
        <w:pStyle w:val="Heading3"/>
      </w:pPr>
      <w:r>
        <w:t>Phase 6: Approval &amp; Closure</w:t>
      </w:r>
    </w:p>
    <w:tbl>
      <w:tblPr>
        <w:tblStyle w:val="TableGrid"/>
        <w:tblW w:w="0" w:type="auto"/>
        <w:tblLook w:val="04A0" w:firstRow="1" w:lastRow="0" w:firstColumn="1" w:lastColumn="0" w:noHBand="0" w:noVBand="1"/>
      </w:tblPr>
      <w:tblGrid>
        <w:gridCol w:w="2348"/>
        <w:gridCol w:w="2350"/>
        <w:gridCol w:w="2349"/>
        <w:gridCol w:w="2349"/>
      </w:tblGrid>
      <w:tr w:rsidR="00407F1B">
        <w:tc>
          <w:tcPr>
            <w:tcW w:w="2351" w:type="dxa"/>
            <w:shd w:val="clear" w:color="auto" w:fill="1F497D"/>
            <w:vAlign w:val="center"/>
          </w:tcPr>
          <w:p w:rsidR="00407F1B" w:rsidRDefault="00DC39AC">
            <w:pPr>
              <w:jc w:val="center"/>
            </w:pPr>
            <w:r>
              <w:rPr>
                <w:b/>
                <w:color w:val="FFFFFF"/>
                <w:sz w:val="18"/>
              </w:rPr>
              <w:t>Step</w:t>
            </w:r>
          </w:p>
        </w:tc>
        <w:tc>
          <w:tcPr>
            <w:tcW w:w="2351" w:type="dxa"/>
            <w:shd w:val="clear" w:color="auto" w:fill="1F497D"/>
            <w:vAlign w:val="center"/>
          </w:tcPr>
          <w:p w:rsidR="00407F1B" w:rsidRDefault="00DC39AC">
            <w:pPr>
              <w:jc w:val="center"/>
            </w:pPr>
            <w:r>
              <w:rPr>
                <w:b/>
                <w:color w:val="FFFFFF"/>
                <w:sz w:val="18"/>
              </w:rPr>
              <w:t>Action</w:t>
            </w:r>
          </w:p>
        </w:tc>
        <w:tc>
          <w:tcPr>
            <w:tcW w:w="2351" w:type="dxa"/>
            <w:shd w:val="clear" w:color="auto" w:fill="1F497D"/>
            <w:vAlign w:val="center"/>
          </w:tcPr>
          <w:p w:rsidR="00407F1B" w:rsidRDefault="00DC39AC">
            <w:pPr>
              <w:jc w:val="center"/>
            </w:pPr>
            <w:r>
              <w:rPr>
                <w:b/>
                <w:color w:val="FFFFFF"/>
                <w:sz w:val="18"/>
              </w:rPr>
              <w:t>Actor</w:t>
            </w:r>
          </w:p>
        </w:tc>
        <w:tc>
          <w:tcPr>
            <w:tcW w:w="2351" w:type="dxa"/>
            <w:shd w:val="clear" w:color="auto" w:fill="1F497D"/>
            <w:vAlign w:val="center"/>
          </w:tcPr>
          <w:p w:rsidR="00407F1B" w:rsidRDefault="00DC39AC">
            <w:pPr>
              <w:jc w:val="center"/>
            </w:pPr>
            <w:r>
              <w:rPr>
                <w:b/>
                <w:color w:val="FFFFFF"/>
                <w:sz w:val="18"/>
              </w:rPr>
              <w:t>System Action</w:t>
            </w:r>
          </w:p>
        </w:tc>
      </w:tr>
      <w:tr w:rsidR="00407F1B">
        <w:tc>
          <w:tcPr>
            <w:tcW w:w="2351" w:type="dxa"/>
            <w:shd w:val="clear" w:color="auto" w:fill="FFFFFF"/>
            <w:vAlign w:val="center"/>
          </w:tcPr>
          <w:p w:rsidR="00407F1B" w:rsidRDefault="00DC39AC">
            <w:r>
              <w:rPr>
                <w:sz w:val="18"/>
              </w:rPr>
              <w:t>6.1</w:t>
            </w:r>
          </w:p>
        </w:tc>
        <w:tc>
          <w:tcPr>
            <w:tcW w:w="2351" w:type="dxa"/>
            <w:shd w:val="clear" w:color="auto" w:fill="FFFFFF"/>
            <w:vAlign w:val="center"/>
          </w:tcPr>
          <w:p w:rsidR="00407F1B" w:rsidRDefault="00DC39AC">
            <w:r>
              <w:rPr>
                <w:sz w:val="18"/>
              </w:rPr>
              <w:t>Finance submits reconciliation to Reconciliation Manager for approval</w:t>
            </w:r>
          </w:p>
        </w:tc>
        <w:tc>
          <w:tcPr>
            <w:tcW w:w="2351" w:type="dxa"/>
            <w:shd w:val="clear" w:color="auto" w:fill="FFFFFF"/>
            <w:vAlign w:val="center"/>
          </w:tcPr>
          <w:p w:rsidR="00407F1B" w:rsidRDefault="00DC39AC">
            <w:r>
              <w:rPr>
                <w:sz w:val="18"/>
              </w:rPr>
              <w:t>Finance</w:t>
            </w:r>
          </w:p>
        </w:tc>
        <w:tc>
          <w:tcPr>
            <w:tcW w:w="2351" w:type="dxa"/>
            <w:shd w:val="clear" w:color="auto" w:fill="FFFFFF"/>
            <w:vAlign w:val="center"/>
          </w:tcPr>
          <w:p w:rsidR="00407F1B" w:rsidRDefault="00DC39AC">
            <w:r>
              <w:rPr>
                <w:sz w:val="18"/>
              </w:rPr>
              <w:t>System routes to approver based on workflow rules</w:t>
            </w:r>
          </w:p>
        </w:tc>
      </w:tr>
      <w:tr w:rsidR="00407F1B">
        <w:tc>
          <w:tcPr>
            <w:tcW w:w="2351" w:type="dxa"/>
            <w:shd w:val="clear" w:color="auto" w:fill="F2F7FD"/>
            <w:vAlign w:val="center"/>
          </w:tcPr>
          <w:p w:rsidR="00407F1B" w:rsidRDefault="00DC39AC">
            <w:r>
              <w:rPr>
                <w:sz w:val="18"/>
              </w:rPr>
              <w:t>6.2</w:t>
            </w:r>
          </w:p>
        </w:tc>
        <w:tc>
          <w:tcPr>
            <w:tcW w:w="2351" w:type="dxa"/>
            <w:shd w:val="clear" w:color="auto" w:fill="F2F7FD"/>
            <w:vAlign w:val="center"/>
          </w:tcPr>
          <w:p w:rsidR="00407F1B" w:rsidRDefault="00DC39AC">
            <w:r>
              <w:rPr>
                <w:sz w:val="18"/>
              </w:rPr>
              <w:t>Approver reviews and approves/rejects</w:t>
            </w:r>
          </w:p>
        </w:tc>
        <w:tc>
          <w:tcPr>
            <w:tcW w:w="2351" w:type="dxa"/>
            <w:shd w:val="clear" w:color="auto" w:fill="F2F7FD"/>
            <w:vAlign w:val="center"/>
          </w:tcPr>
          <w:p w:rsidR="00407F1B" w:rsidRDefault="00DC39AC">
            <w:r>
              <w:rPr>
                <w:sz w:val="18"/>
              </w:rPr>
              <w:t>Approver</w:t>
            </w:r>
          </w:p>
        </w:tc>
        <w:tc>
          <w:tcPr>
            <w:tcW w:w="2351" w:type="dxa"/>
            <w:shd w:val="clear" w:color="auto" w:fill="F2F7FD"/>
            <w:vAlign w:val="center"/>
          </w:tcPr>
          <w:p w:rsidR="00407F1B" w:rsidRDefault="00DC39AC">
            <w:r>
              <w:rPr>
                <w:sz w:val="18"/>
              </w:rPr>
              <w:t>System timestamps, logs</w:t>
            </w:r>
          </w:p>
        </w:tc>
      </w:tr>
      <w:tr w:rsidR="00407F1B">
        <w:tc>
          <w:tcPr>
            <w:tcW w:w="2351" w:type="dxa"/>
            <w:shd w:val="clear" w:color="auto" w:fill="FFFFFF"/>
            <w:vAlign w:val="center"/>
          </w:tcPr>
          <w:p w:rsidR="00407F1B" w:rsidRDefault="00DC39AC">
            <w:r>
              <w:rPr>
                <w:sz w:val="18"/>
              </w:rPr>
              <w:t>6.3</w:t>
            </w:r>
          </w:p>
        </w:tc>
        <w:tc>
          <w:tcPr>
            <w:tcW w:w="2351" w:type="dxa"/>
            <w:shd w:val="clear" w:color="auto" w:fill="FFFFFF"/>
            <w:vAlign w:val="center"/>
          </w:tcPr>
          <w:p w:rsidR="00407F1B" w:rsidRDefault="00DC39AC">
            <w:r>
              <w:rPr>
                <w:sz w:val="18"/>
              </w:rPr>
              <w:t>System generates final reconciliation report</w:t>
            </w:r>
          </w:p>
        </w:tc>
        <w:tc>
          <w:tcPr>
            <w:tcW w:w="2351" w:type="dxa"/>
            <w:shd w:val="clear" w:color="auto" w:fill="FFFFFF"/>
            <w:vAlign w:val="center"/>
          </w:tcPr>
          <w:p w:rsidR="00407F1B" w:rsidRDefault="00DC39AC">
            <w:r>
              <w:rPr>
                <w:sz w:val="18"/>
              </w:rPr>
              <w:t>System</w:t>
            </w:r>
          </w:p>
        </w:tc>
        <w:tc>
          <w:tcPr>
            <w:tcW w:w="2351" w:type="dxa"/>
            <w:shd w:val="clear" w:color="auto" w:fill="FFFFFF"/>
            <w:vAlign w:val="center"/>
          </w:tcPr>
          <w:p w:rsidR="00407F1B" w:rsidRDefault="00DC39AC">
            <w:r>
              <w:rPr>
                <w:sz w:val="18"/>
              </w:rPr>
              <w:t>PDF + Excel output</w:t>
            </w:r>
          </w:p>
        </w:tc>
      </w:tr>
      <w:tr w:rsidR="00407F1B">
        <w:tc>
          <w:tcPr>
            <w:tcW w:w="2351" w:type="dxa"/>
            <w:shd w:val="clear" w:color="auto" w:fill="F2F7FD"/>
            <w:vAlign w:val="center"/>
          </w:tcPr>
          <w:p w:rsidR="00407F1B" w:rsidRDefault="00DC39AC">
            <w:r>
              <w:rPr>
                <w:sz w:val="18"/>
              </w:rPr>
              <w:t>6.4</w:t>
            </w:r>
          </w:p>
        </w:tc>
        <w:tc>
          <w:tcPr>
            <w:tcW w:w="2351" w:type="dxa"/>
            <w:shd w:val="clear" w:color="auto" w:fill="F2F7FD"/>
            <w:vAlign w:val="center"/>
          </w:tcPr>
          <w:p w:rsidR="00407F1B" w:rsidRDefault="00DC39AC">
            <w:r>
              <w:rPr>
                <w:sz w:val="18"/>
              </w:rPr>
              <w:t>System shares report with vendor via portal</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Vendor notified via email</w:t>
            </w:r>
          </w:p>
        </w:tc>
      </w:tr>
      <w:tr w:rsidR="00407F1B">
        <w:tc>
          <w:tcPr>
            <w:tcW w:w="2351" w:type="dxa"/>
            <w:shd w:val="clear" w:color="auto" w:fill="FFFFFF"/>
            <w:vAlign w:val="center"/>
          </w:tcPr>
          <w:p w:rsidR="00407F1B" w:rsidRDefault="00DC39AC">
            <w:r>
              <w:rPr>
                <w:sz w:val="18"/>
              </w:rPr>
              <w:t>6.5</w:t>
            </w:r>
          </w:p>
        </w:tc>
        <w:tc>
          <w:tcPr>
            <w:tcW w:w="2351" w:type="dxa"/>
            <w:shd w:val="clear" w:color="auto" w:fill="FFFFFF"/>
            <w:vAlign w:val="center"/>
          </w:tcPr>
          <w:p w:rsidR="00407F1B" w:rsidRDefault="00DC39AC">
            <w:r>
              <w:rPr>
                <w:sz w:val="18"/>
              </w:rPr>
              <w:t>Vendor reviews and provides digital sign-off</w:t>
            </w:r>
          </w:p>
        </w:tc>
        <w:tc>
          <w:tcPr>
            <w:tcW w:w="2351" w:type="dxa"/>
            <w:shd w:val="clear" w:color="auto" w:fill="FFFFFF"/>
            <w:vAlign w:val="center"/>
          </w:tcPr>
          <w:p w:rsidR="00407F1B" w:rsidRDefault="00DC39AC">
            <w:r>
              <w:rPr>
                <w:sz w:val="18"/>
              </w:rPr>
              <w:t>Vendor</w:t>
            </w:r>
          </w:p>
        </w:tc>
        <w:tc>
          <w:tcPr>
            <w:tcW w:w="2351" w:type="dxa"/>
            <w:shd w:val="clear" w:color="auto" w:fill="FFFFFF"/>
            <w:vAlign w:val="center"/>
          </w:tcPr>
          <w:p w:rsidR="00407F1B" w:rsidRDefault="00DC39AC">
            <w:r>
              <w:rPr>
                <w:sz w:val="18"/>
              </w:rPr>
              <w:t>Portal: "Confirm" or "Raise Dispute"</w:t>
            </w:r>
          </w:p>
        </w:tc>
      </w:tr>
      <w:tr w:rsidR="00407F1B">
        <w:tc>
          <w:tcPr>
            <w:tcW w:w="2351" w:type="dxa"/>
            <w:shd w:val="clear" w:color="auto" w:fill="F2F7FD"/>
            <w:vAlign w:val="center"/>
          </w:tcPr>
          <w:p w:rsidR="00407F1B" w:rsidRDefault="00DC39AC">
            <w:r>
              <w:rPr>
                <w:sz w:val="18"/>
              </w:rPr>
              <w:t>6.6</w:t>
            </w:r>
          </w:p>
        </w:tc>
        <w:tc>
          <w:tcPr>
            <w:tcW w:w="2351" w:type="dxa"/>
            <w:shd w:val="clear" w:color="auto" w:fill="F2F7FD"/>
            <w:vAlign w:val="center"/>
          </w:tcPr>
          <w:p w:rsidR="00407F1B" w:rsidRDefault="00DC39AC">
            <w:r>
              <w:rPr>
                <w:sz w:val="18"/>
              </w:rPr>
              <w:t>If vendor raises dispute</w:t>
            </w:r>
          </w:p>
        </w:tc>
        <w:tc>
          <w:tcPr>
            <w:tcW w:w="2351" w:type="dxa"/>
            <w:shd w:val="clear" w:color="auto" w:fill="F2F7FD"/>
            <w:vAlign w:val="center"/>
          </w:tcPr>
          <w:p w:rsidR="00407F1B" w:rsidRDefault="00DC39AC">
            <w:r>
              <w:rPr>
                <w:sz w:val="18"/>
              </w:rPr>
              <w:t>Vendor</w:t>
            </w:r>
          </w:p>
        </w:tc>
        <w:tc>
          <w:tcPr>
            <w:tcW w:w="2351" w:type="dxa"/>
            <w:shd w:val="clear" w:color="auto" w:fill="F2F7FD"/>
            <w:vAlign w:val="center"/>
          </w:tcPr>
          <w:p w:rsidR="00407F1B" w:rsidRDefault="00DC39AC">
            <w:r>
              <w:rPr>
                <w:sz w:val="18"/>
              </w:rPr>
              <w:t>System reopens exception workflow</w:t>
            </w:r>
          </w:p>
        </w:tc>
      </w:tr>
      <w:tr w:rsidR="00407F1B">
        <w:tc>
          <w:tcPr>
            <w:tcW w:w="2351" w:type="dxa"/>
            <w:shd w:val="clear" w:color="auto" w:fill="FFFFFF"/>
            <w:vAlign w:val="center"/>
          </w:tcPr>
          <w:p w:rsidR="00407F1B" w:rsidRDefault="00DC39AC">
            <w:r>
              <w:rPr>
                <w:sz w:val="18"/>
              </w:rPr>
              <w:t>6.7</w:t>
            </w:r>
          </w:p>
        </w:tc>
        <w:tc>
          <w:tcPr>
            <w:tcW w:w="2351" w:type="dxa"/>
            <w:shd w:val="clear" w:color="auto" w:fill="FFFFFF"/>
            <w:vAlign w:val="center"/>
          </w:tcPr>
          <w:p w:rsidR="00407F1B" w:rsidRDefault="00DC39AC">
            <w:r>
              <w:rPr>
                <w:sz w:val="18"/>
              </w:rPr>
              <w:t>Vendor confirms</w:t>
            </w:r>
          </w:p>
        </w:tc>
        <w:tc>
          <w:tcPr>
            <w:tcW w:w="2351" w:type="dxa"/>
            <w:shd w:val="clear" w:color="auto" w:fill="FFFFFF"/>
            <w:vAlign w:val="center"/>
          </w:tcPr>
          <w:p w:rsidR="00407F1B" w:rsidRDefault="00DC39AC">
            <w:r>
              <w:rPr>
                <w:sz w:val="18"/>
              </w:rPr>
              <w:t>Vendor</w:t>
            </w:r>
          </w:p>
        </w:tc>
        <w:tc>
          <w:tcPr>
            <w:tcW w:w="2351" w:type="dxa"/>
            <w:shd w:val="clear" w:color="auto" w:fill="FFFFFF"/>
            <w:vAlign w:val="center"/>
          </w:tcPr>
          <w:p w:rsidR="00407F1B" w:rsidRDefault="00DC39AC">
            <w:r>
              <w:rPr>
                <w:sz w:val="18"/>
              </w:rPr>
              <w:t>System records confirmation, timestamp, IP</w:t>
            </w:r>
          </w:p>
        </w:tc>
      </w:tr>
      <w:tr w:rsidR="00407F1B">
        <w:tc>
          <w:tcPr>
            <w:tcW w:w="2351" w:type="dxa"/>
            <w:shd w:val="clear" w:color="auto" w:fill="F2F7FD"/>
            <w:vAlign w:val="center"/>
          </w:tcPr>
          <w:p w:rsidR="00407F1B" w:rsidRDefault="00DC39AC">
            <w:r>
              <w:rPr>
                <w:sz w:val="18"/>
              </w:rPr>
              <w:t>6.8</w:t>
            </w:r>
          </w:p>
        </w:tc>
        <w:tc>
          <w:tcPr>
            <w:tcW w:w="2351" w:type="dxa"/>
            <w:shd w:val="clear" w:color="auto" w:fill="F2F7FD"/>
            <w:vAlign w:val="center"/>
          </w:tcPr>
          <w:p w:rsidR="00407F1B" w:rsidRDefault="00DC39AC">
            <w:r>
              <w:rPr>
                <w:sz w:val="18"/>
              </w:rPr>
              <w:t>Case closed</w:t>
            </w:r>
          </w:p>
        </w:tc>
        <w:tc>
          <w:tcPr>
            <w:tcW w:w="2351" w:type="dxa"/>
            <w:shd w:val="clear" w:color="auto" w:fill="F2F7FD"/>
            <w:vAlign w:val="center"/>
          </w:tcPr>
          <w:p w:rsidR="00407F1B" w:rsidRDefault="00DC39AC">
            <w:r>
              <w:rPr>
                <w:sz w:val="18"/>
              </w:rPr>
              <w:t>System</w:t>
            </w:r>
          </w:p>
        </w:tc>
        <w:tc>
          <w:tcPr>
            <w:tcW w:w="2351" w:type="dxa"/>
            <w:shd w:val="clear" w:color="auto" w:fill="F2F7FD"/>
            <w:vAlign w:val="center"/>
          </w:tcPr>
          <w:p w:rsidR="00407F1B" w:rsidRDefault="00DC39AC">
            <w:r>
              <w:rPr>
                <w:sz w:val="18"/>
              </w:rPr>
              <w:t>Status = Closed. Audit trail locked.</w:t>
            </w:r>
          </w:p>
        </w:tc>
      </w:tr>
    </w:tbl>
    <w:p w:rsidR="00407F1B" w:rsidRDefault="00407F1B"/>
    <w:p w:rsidR="00407F1B" w:rsidRDefault="00407F1B">
      <w:pPr>
        <w:pBdr>
          <w:bottom w:val="single" w:sz="4" w:space="1" w:color="2E74B5"/>
        </w:pBdr>
      </w:pPr>
    </w:p>
    <w:p w:rsidR="00407F1B" w:rsidRDefault="00DC39AC">
      <w:pPr>
        <w:pStyle w:val="Heading2"/>
      </w:pPr>
      <w:r>
        <w:t>4.3 Swimlane Diagram (Textual Representation)</w:t>
      </w:r>
    </w:p>
    <w:p w:rsidR="00407F1B" w:rsidRDefault="00DC39AC">
      <w:pPr>
        <w:shd w:val="clear" w:color="auto" w:fill="F0F0F0"/>
        <w:spacing w:before="60" w:after="60"/>
        <w:ind w:left="432"/>
      </w:pPr>
      <w:r>
        <w:rPr>
          <w:rFonts w:ascii="Courier New" w:hAnsi="Courier New"/>
          <w:sz w:val="15"/>
        </w:rPr>
        <w:t>╔═══════════════╦══════════════════════════════╦═════════════════════════════╦═══════════════════════════════╗</w:t>
        <w:br/>
        <w:t xml:space="preserve">║  RECON TEAM   ║         SYSTEM               ║           VENDOR            ║       </w:t>
        <w:lastRenderedPageBreak/>
        <w:t>RECON MANAGER          ║</w:t>
        <w:br/>
        <w:t>╠═══════════════╬══════════════════════════════╬═════════════════════════════╬═══════════════════════════════╣</w:t>
        <w:br/>
        <w:t>║               ║                              ║                             ║                               ║</w:t>
        <w:br/>
        <w:t>║ 1. Select     ║                              ║                             ║                               ║</w:t>
        <w:br/>
        <w:t>║    Vendor &amp;   ║──► Validate vendor master    ║                             ║                               ║</w:t>
        <w:br/>
        <w:t>║    Period     ║    Check period overlap      ║                             ║                               ║</w:t>
        <w:br/>
        <w:t>║               ║                              ║                             ║                               ║</w:t>
        <w:br/>
        <w:t>║               ║──► Pull SAP data (RFC)       ║                             ║                               ║</w:t>
        <w:br/>
        <w:t>║               ║    Transform data            ║                             ║                               ║</w:t>
        <w:br/>
        <w:t>║               ║    Derive invoices/balances  ║                             ║                               ║</w:t>
        <w:br/>
        <w:t>║               ║                              ║                             ║                               ║</w:t>
        <w:br/>
        <w:t>║ 2. Review &amp;   ◄──  Present prepared ledger   ║                             ║                               ║</w:t>
        <w:br/>
        <w:t>║    Confirm    ║                              ║                             ║                               ║</w:t>
        <w:br/>
        <w:t>║    Ledger     ║                              ║                             ║                               ║</w:t>
        <w:br/>
        <w:t>║               ║                              ║                             ║                               ║</w:t>
        <w:br/>
        <w:t>║ 3. Map        ║──► Save/Apply template       ║                             ║                               ║</w:t>
        <w:br/>
        <w:t>║    Columns    ║                              ║                             ║                               ║</w:t>
        <w:br/>
        <w:t>║               ║                              ║                             ║                               ║</w:t>
        <w:br/>
        <w:t>║               ║──► Generate portal link ─────────► Email to Vendor        ║                               ║</w:t>
        <w:br/>
        <w:t>║               ║                              ║                             ║                               ║</w:t>
        <w:br/>
        <w:t>║               ║◄── Upload notification ◄─────────── Vendor uploads ledger ║                               ║</w:t>
        <w:br/>
        <w:t>║               ║    [If no upload: reminder] ─────► Reminder email (D3/D7) ║                               ║</w:t>
        <w:br/>
        <w:t>║               ║    [Escalation after D10]    ║                             ║ ◄── Escalation notification   ║</w:t>
        <w:br/>
        <w:t>║               ║                              ║                             ║                               ║</w:t>
        <w:br/>
        <w:t>║               ║──► Run reconciliation engine ║                             ║                               ║</w:t>
        <w:br/>
        <w:t>║               ║    Produce match results     ║                             ║                               ║</w:t>
        <w:br/>
        <w:t>║               ║                              ║                             ║                               ║</w:t>
        <w:br/>
        <w:t>║ 4. Review     ◄──  Display results           ║                             ║                               ║</w:t>
        <w:br/>
        <w:t>║    Matched /  ║                              ║                             ║                               ║</w:t>
        <w:br/>
        <w:t>║    Exceptions ║                              ║                             ║                               ║</w:t>
        <w:br/>
        <w:t>║               ║                              ║                             ║                               ║</w:t>
        <w:br/>
        <w:t>║ 5. Resolve    ║──► Log resolution actions    ║                             ║                               ║</w:t>
        <w:br/>
        <w:t>║    Exceptions ║    [If disputed: notify] ────────► Vendor dispute portal  ║                               ║</w:t>
        <w:br/>
        <w:t>║               ║                              ║                             ║                               ║</w:t>
        <w:br/>
        <w:t>║ 6. Submit for ║──► Route to Recon Manager    ║                             ║ ◄── Approval request          ║</w:t>
        <w:br/>
        <w:lastRenderedPageBreak/>
        <w:t>║    Approval   ║    for sign-off              ║                             ║     Review &amp; Approve/Reject   ║</w:t>
        <w:br/>
        <w:t>║               ║                              ║                             ║                               ║</w:t>
        <w:br/>
        <w:t>║               ║──► Generate final report     ║                             ║                               ║</w:t>
        <w:br/>
        <w:t>║               ║    Share with vendor ────────────► Vendor sign-off portal ║                               ║</w:t>
        <w:br/>
        <w:t>║               ║                              ║     Confirm / Dispute       ║                               ║</w:t>
        <w:br/>
        <w:t>║               ║                              ║                             ║                               ║</w:t>
        <w:br/>
        <w:t>║               ║◄── Vendor confirms ◄─────────────── Vendor signs off      ║                               ║</w:t>
        <w:br/>
        <w:t>║               ║    Close case                ║                             ║                               ║</w:t>
        <w:br/>
        <w:t>║               ║    Lock audit trail          ║                             ║                               ║</w:t>
        <w:br/>
        <w:t>╚═══════════════╩══════════════════════════════╩═════════════════════════════╩═══════════════════════════════╝</w:t>
      </w:r>
    </w:p>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5: FUNCTIONAL REQUIREMENTS</w:t>
      </w:r>
    </w:p>
    <w:p w:rsidR="00407F1B" w:rsidRDefault="00407F1B">
      <w:pPr>
        <w:pBdr>
          <w:bottom w:val="single" w:sz="4" w:space="1" w:color="2E74B5"/>
        </w:pBdr>
      </w:pPr>
    </w:p>
    <w:p w:rsidR="00407F1B" w:rsidRDefault="00DC39AC">
      <w:pPr>
        <w:pStyle w:val="Heading2"/>
      </w:pPr>
      <w:r>
        <w:t>5.1 Vendor Management Module</w:t>
      </w:r>
    </w:p>
    <w:p w:rsidR="00407F1B" w:rsidRDefault="00DC39AC">
      <w:pPr>
        <w:pStyle w:val="Heading3"/>
      </w:pPr>
      <w:r>
        <w:t>5.1.1 Vendor Master Creation</w:t>
      </w:r>
    </w:p>
    <w:p w:rsidR="00407F1B" w:rsidRDefault="00DC39AC">
      <w:pPr>
        <w:spacing w:after="60"/>
      </w:pPr>
      <w:r>
        <w:rPr>
          <w:b/>
        </w:rPr>
        <w:t>Purpose:</w:t>
      </w:r>
      <w:r>
        <w:t xml:space="preserve"> Maintain a complete, validated vendor master within the application that drives the reconciliation workflow.</w:t>
      </w:r>
    </w:p>
    <w:p w:rsidR="00407F1B" w:rsidRDefault="00DC39AC">
      <w:pPr>
        <w:spacing w:after="60"/>
      </w:pPr>
      <w:r>
        <w:rPr>
          <w:b/>
        </w:rPr>
        <w:t>Functional Requirements:</w:t>
      </w:r>
    </w:p>
    <w:tbl>
      <w:tblPr>
        <w:tblStyle w:val="TableGrid"/>
        <w:tblW w:w="0" w:type="auto"/>
        <w:tblLook w:val="04A0" w:firstRow="1" w:lastRow="0" w:firstColumn="1" w:lastColumn="0" w:noHBand="0" w:noVBand="1"/>
      </w:tblPr>
      <w:tblGrid>
        <w:gridCol w:w="2349"/>
        <w:gridCol w:w="2349"/>
        <w:gridCol w:w="2349"/>
        <w:gridCol w:w="2349"/>
      </w:tblGrid>
      <w:tr w:rsidR="00407F1B">
        <w:tc>
          <w:tcPr>
            <w:tcW w:w="2351" w:type="dxa"/>
            <w:shd w:val="clear" w:color="auto" w:fill="1F497D"/>
            <w:vAlign w:val="center"/>
          </w:tcPr>
          <w:p w:rsidR="00407F1B" w:rsidRDefault="00DC39AC">
            <w:pPr>
              <w:jc w:val="center"/>
            </w:pPr>
            <w:r>
              <w:rPr>
                <w:b/>
                <w:color w:val="FFFFFF"/>
                <w:sz w:val="18"/>
              </w:rPr>
              <w:t>Req ID</w:t>
            </w:r>
          </w:p>
        </w:tc>
        <w:tc>
          <w:tcPr>
            <w:tcW w:w="2351" w:type="dxa"/>
            <w:shd w:val="clear" w:color="auto" w:fill="1F497D"/>
            <w:vAlign w:val="center"/>
          </w:tcPr>
          <w:p w:rsidR="00407F1B" w:rsidRDefault="00DC39AC">
            <w:pPr>
              <w:jc w:val="center"/>
            </w:pPr>
            <w:r>
              <w:rPr>
                <w:b/>
                <w:color w:val="FFFFFF"/>
                <w:sz w:val="18"/>
              </w:rPr>
              <w:t>Requirement</w:t>
            </w:r>
          </w:p>
        </w:tc>
        <w:tc>
          <w:tcPr>
            <w:tcW w:w="2351" w:type="dxa"/>
            <w:shd w:val="clear" w:color="auto" w:fill="1F497D"/>
            <w:vAlign w:val="center"/>
          </w:tcPr>
          <w:p w:rsidR="00407F1B" w:rsidRDefault="00DC39AC">
            <w:pPr>
              <w:jc w:val="center"/>
            </w:pPr>
            <w:r>
              <w:rPr>
                <w:b/>
                <w:color w:val="FFFFFF"/>
                <w:sz w:val="18"/>
              </w:rPr>
              <w:t>Priority</w:t>
            </w:r>
          </w:p>
        </w:tc>
        <w:tc>
          <w:tcPr>
            <w:tcW w:w="2351" w:type="dxa"/>
            <w:shd w:val="clear" w:color="auto" w:fill="1F497D"/>
            <w:vAlign w:val="center"/>
          </w:tcPr>
          <w:p w:rsidR="00407F1B" w:rsidRDefault="00DC39AC">
            <w:pPr>
              <w:jc w:val="center"/>
            </w:pPr>
            <w:r>
              <w:rPr>
                <w:b/>
                <w:color w:val="FFFFFF"/>
                <w:sz w:val="18"/>
              </w:rPr>
              <w:t>Detail</w:t>
            </w:r>
          </w:p>
        </w:tc>
      </w:tr>
      <w:tr w:rsidR="00407F1B">
        <w:tc>
          <w:tcPr>
            <w:tcW w:w="2351" w:type="dxa"/>
            <w:shd w:val="clear" w:color="auto" w:fill="FFFFFF"/>
            <w:vAlign w:val="center"/>
          </w:tcPr>
          <w:p w:rsidR="00407F1B" w:rsidRDefault="00DC39AC">
            <w:r>
              <w:rPr>
                <w:sz w:val="18"/>
              </w:rPr>
              <w:t>VM-001</w:t>
            </w:r>
          </w:p>
        </w:tc>
        <w:tc>
          <w:tcPr>
            <w:tcW w:w="2351" w:type="dxa"/>
            <w:shd w:val="clear" w:color="auto" w:fill="FFFFFF"/>
            <w:vAlign w:val="center"/>
          </w:tcPr>
          <w:p w:rsidR="00407F1B" w:rsidRDefault="00DC39AC">
            <w:r>
              <w:rPr>
                <w:sz w:val="18"/>
              </w:rPr>
              <w:t>System shall support creation of a vendor master record</w:t>
            </w:r>
          </w:p>
        </w:tc>
        <w:tc>
          <w:tcPr>
            <w:tcW w:w="2351" w:type="dxa"/>
            <w:shd w:val="clear" w:color="auto" w:fill="FFFFFF"/>
            <w:vAlign w:val="center"/>
          </w:tcPr>
          <w:p w:rsidR="00407F1B" w:rsidRDefault="00DC39AC">
            <w:r>
              <w:rPr>
                <w:sz w:val="18"/>
              </w:rPr>
              <w:t>Must Have</w:t>
            </w:r>
          </w:p>
        </w:tc>
        <w:tc>
          <w:tcPr>
            <w:tcW w:w="2351" w:type="dxa"/>
            <w:shd w:val="clear" w:color="auto" w:fill="FFFFFF"/>
            <w:vAlign w:val="center"/>
          </w:tcPr>
          <w:p w:rsidR="00407F1B" w:rsidRDefault="00DC39AC">
            <w:r>
              <w:rPr>
                <w:sz w:val="18"/>
              </w:rPr>
              <w:t>Via manual form entry</w:t>
            </w:r>
          </w:p>
        </w:tc>
      </w:tr>
      <w:tr w:rsidR="00407F1B">
        <w:tc>
          <w:tcPr>
            <w:tcW w:w="2351" w:type="dxa"/>
            <w:shd w:val="clear" w:color="auto" w:fill="F2F7FD"/>
            <w:vAlign w:val="center"/>
          </w:tcPr>
          <w:p w:rsidR="00407F1B" w:rsidRDefault="00DC39AC">
            <w:r>
              <w:rPr>
                <w:sz w:val="18"/>
              </w:rPr>
              <w:t>VM-002</w:t>
            </w:r>
          </w:p>
        </w:tc>
        <w:tc>
          <w:tcPr>
            <w:tcW w:w="2351" w:type="dxa"/>
            <w:shd w:val="clear" w:color="auto" w:fill="F2F7FD"/>
            <w:vAlign w:val="center"/>
          </w:tcPr>
          <w:p w:rsidR="00407F1B" w:rsidRDefault="00DC39AC">
            <w:r>
              <w:rPr>
                <w:sz w:val="18"/>
              </w:rPr>
              <w:t>System shall support bulk vendor master creation via Excel template upload</w:t>
            </w:r>
          </w:p>
        </w:tc>
        <w:tc>
          <w:tcPr>
            <w:tcW w:w="2351" w:type="dxa"/>
            <w:shd w:val="clear" w:color="auto" w:fill="F2F7FD"/>
            <w:vAlign w:val="center"/>
          </w:tcPr>
          <w:p w:rsidR="00407F1B" w:rsidRDefault="00DC39AC">
            <w:r>
              <w:rPr>
                <w:sz w:val="18"/>
              </w:rPr>
              <w:t>Must Have</w:t>
            </w:r>
          </w:p>
        </w:tc>
        <w:tc>
          <w:tcPr>
            <w:tcW w:w="2351" w:type="dxa"/>
            <w:shd w:val="clear" w:color="auto" w:fill="F2F7FD"/>
            <w:vAlign w:val="center"/>
          </w:tcPr>
          <w:p w:rsidR="00407F1B" w:rsidRDefault="00DC39AC">
            <w:r>
              <w:rPr>
                <w:sz w:val="18"/>
              </w:rPr>
              <w:t>Template provided by system; validated on upload</w:t>
            </w:r>
          </w:p>
        </w:tc>
      </w:tr>
      <w:tr w:rsidR="00407F1B">
        <w:tc>
          <w:tcPr>
            <w:tcW w:w="2351" w:type="dxa"/>
            <w:shd w:val="clear" w:color="auto" w:fill="FFFFFF"/>
            <w:vAlign w:val="center"/>
          </w:tcPr>
          <w:p w:rsidR="00407F1B" w:rsidRDefault="00DC39AC">
            <w:r>
              <w:rPr>
                <w:sz w:val="18"/>
              </w:rPr>
              <w:t>VM-003</w:t>
            </w:r>
          </w:p>
        </w:tc>
        <w:tc>
          <w:tcPr>
            <w:tcW w:w="2351" w:type="dxa"/>
            <w:shd w:val="clear" w:color="auto" w:fill="FFFFFF"/>
            <w:vAlign w:val="center"/>
          </w:tcPr>
          <w:p w:rsidR="00407F1B" w:rsidRDefault="00DC39AC">
            <w:r>
              <w:rPr>
                <w:sz w:val="18"/>
              </w:rPr>
              <w:t>System shall validate mandatory fields on vendor master creation</w:t>
            </w:r>
          </w:p>
        </w:tc>
        <w:tc>
          <w:tcPr>
            <w:tcW w:w="2351" w:type="dxa"/>
            <w:shd w:val="clear" w:color="auto" w:fill="FFFFFF"/>
            <w:vAlign w:val="center"/>
          </w:tcPr>
          <w:p w:rsidR="00407F1B" w:rsidRDefault="00DC39AC">
            <w:r>
              <w:rPr>
                <w:sz w:val="18"/>
              </w:rPr>
              <w:t>Must Have</w:t>
            </w:r>
          </w:p>
        </w:tc>
        <w:tc>
          <w:tcPr>
            <w:tcW w:w="2351" w:type="dxa"/>
            <w:shd w:val="clear" w:color="auto" w:fill="FFFFFF"/>
            <w:vAlign w:val="center"/>
          </w:tcPr>
          <w:p w:rsidR="00407F1B" w:rsidRDefault="00DC39AC">
            <w:r>
              <w:rPr>
                <w:sz w:val="18"/>
              </w:rPr>
              <w:t>See mandatory fields below</w:t>
            </w:r>
          </w:p>
        </w:tc>
      </w:tr>
      <w:tr w:rsidR="00407F1B">
        <w:tc>
          <w:tcPr>
            <w:tcW w:w="2351" w:type="dxa"/>
            <w:shd w:val="clear" w:color="auto" w:fill="F2F7FD"/>
            <w:vAlign w:val="center"/>
          </w:tcPr>
          <w:p w:rsidR="00407F1B" w:rsidRDefault="00DC39AC">
            <w:r>
              <w:rPr>
                <w:sz w:val="18"/>
              </w:rPr>
              <w:t>VM-004</w:t>
            </w:r>
          </w:p>
        </w:tc>
        <w:tc>
          <w:tcPr>
            <w:tcW w:w="2351" w:type="dxa"/>
            <w:shd w:val="clear" w:color="auto" w:fill="F2F7FD"/>
            <w:vAlign w:val="center"/>
          </w:tcPr>
          <w:p w:rsidR="00407F1B" w:rsidRDefault="00DC39AC">
            <w:r>
              <w:rPr>
                <w:sz w:val="18"/>
              </w:rPr>
              <w:t>System shall check for duplicate vendor codes before saving</w:t>
            </w:r>
          </w:p>
        </w:tc>
        <w:tc>
          <w:tcPr>
            <w:tcW w:w="2351" w:type="dxa"/>
            <w:shd w:val="clear" w:color="auto" w:fill="F2F7FD"/>
            <w:vAlign w:val="center"/>
          </w:tcPr>
          <w:p w:rsidR="00407F1B" w:rsidRDefault="00DC39AC">
            <w:r>
              <w:rPr>
                <w:sz w:val="18"/>
              </w:rPr>
              <w:t>Must Have</w:t>
            </w:r>
          </w:p>
        </w:tc>
        <w:tc>
          <w:tcPr>
            <w:tcW w:w="2351" w:type="dxa"/>
            <w:shd w:val="clear" w:color="auto" w:fill="F2F7FD"/>
            <w:vAlign w:val="center"/>
          </w:tcPr>
          <w:p w:rsidR="00407F1B" w:rsidRDefault="00DC39AC">
            <w:r>
              <w:rPr>
                <w:sz w:val="18"/>
              </w:rPr>
              <w:t>Alert if vendor code already exists</w:t>
            </w:r>
          </w:p>
        </w:tc>
      </w:tr>
      <w:tr w:rsidR="00407F1B">
        <w:tc>
          <w:tcPr>
            <w:tcW w:w="2351" w:type="dxa"/>
            <w:shd w:val="clear" w:color="auto" w:fill="FFFFFF"/>
            <w:vAlign w:val="center"/>
          </w:tcPr>
          <w:p w:rsidR="00407F1B" w:rsidRDefault="00DC39AC">
            <w:r>
              <w:rPr>
                <w:sz w:val="18"/>
              </w:rPr>
              <w:t>VM-005</w:t>
            </w:r>
          </w:p>
        </w:tc>
        <w:tc>
          <w:tcPr>
            <w:tcW w:w="2351" w:type="dxa"/>
            <w:shd w:val="clear" w:color="auto" w:fill="FFFFFF"/>
            <w:vAlign w:val="center"/>
          </w:tcPr>
          <w:p w:rsidR="00407F1B" w:rsidRDefault="00DC39AC">
            <w:r>
              <w:rPr>
                <w:sz w:val="18"/>
              </w:rPr>
              <w:t>System shall support linking a vendor master to one or more SAP vendor codes</w:t>
            </w:r>
          </w:p>
        </w:tc>
        <w:tc>
          <w:tcPr>
            <w:tcW w:w="2351" w:type="dxa"/>
            <w:shd w:val="clear" w:color="auto" w:fill="FFFFFF"/>
            <w:vAlign w:val="center"/>
          </w:tcPr>
          <w:p w:rsidR="00407F1B" w:rsidRDefault="00DC39AC">
            <w:r>
              <w:rPr>
                <w:sz w:val="18"/>
              </w:rPr>
              <w:t>Must Have</w:t>
            </w:r>
          </w:p>
        </w:tc>
        <w:tc>
          <w:tcPr>
            <w:tcW w:w="2351" w:type="dxa"/>
            <w:shd w:val="clear" w:color="auto" w:fill="FFFFFF"/>
            <w:vAlign w:val="center"/>
          </w:tcPr>
          <w:p w:rsidR="00407F1B" w:rsidRDefault="00DC39AC">
            <w:r>
              <w:rPr>
                <w:sz w:val="18"/>
              </w:rPr>
              <w:t>A single vendor group may have multiple SAP vendor codes</w:t>
            </w:r>
          </w:p>
        </w:tc>
      </w:tr>
      <w:tr w:rsidR="00407F1B">
        <w:tc>
          <w:tcPr>
            <w:tcW w:w="2351" w:type="dxa"/>
            <w:shd w:val="clear" w:color="auto" w:fill="F2F7FD"/>
            <w:vAlign w:val="center"/>
          </w:tcPr>
          <w:p w:rsidR="00407F1B" w:rsidRDefault="00DC39AC">
            <w:r>
              <w:rPr>
                <w:sz w:val="18"/>
              </w:rPr>
              <w:t>VM-006</w:t>
            </w:r>
          </w:p>
        </w:tc>
        <w:tc>
          <w:tcPr>
            <w:tcW w:w="2351" w:type="dxa"/>
            <w:shd w:val="clear" w:color="auto" w:fill="F2F7FD"/>
            <w:vAlign w:val="center"/>
          </w:tcPr>
          <w:p w:rsidR="00407F1B" w:rsidRDefault="00DC39AC">
            <w:r>
              <w:rPr>
                <w:sz w:val="18"/>
              </w:rPr>
              <w:t>System shall support multiple email addresses per vendor (primary + CC)</w:t>
            </w:r>
          </w:p>
        </w:tc>
        <w:tc>
          <w:tcPr>
            <w:tcW w:w="2351" w:type="dxa"/>
            <w:shd w:val="clear" w:color="auto" w:fill="F2F7FD"/>
            <w:vAlign w:val="center"/>
          </w:tcPr>
          <w:p w:rsidR="00407F1B" w:rsidRDefault="00DC39AC">
            <w:r>
              <w:rPr>
                <w:sz w:val="18"/>
              </w:rPr>
              <w:t>Should Have</w:t>
            </w:r>
          </w:p>
        </w:tc>
        <w:tc>
          <w:tcPr>
            <w:tcW w:w="2351" w:type="dxa"/>
            <w:shd w:val="clear" w:color="auto" w:fill="F2F7FD"/>
            <w:vAlign w:val="center"/>
          </w:tcPr>
          <w:p w:rsidR="00407F1B" w:rsidRDefault="00DC39AC">
            <w:r>
              <w:rPr>
                <w:sz w:val="18"/>
              </w:rPr>
              <w:t>Comma-separated; validated format</w:t>
            </w:r>
          </w:p>
        </w:tc>
      </w:tr>
      <w:tr w:rsidR="00407F1B">
        <w:tc>
          <w:tcPr>
            <w:tcW w:w="2351" w:type="dxa"/>
            <w:shd w:val="clear" w:color="auto" w:fill="FFFFFF"/>
            <w:vAlign w:val="center"/>
          </w:tcPr>
          <w:p w:rsidR="00407F1B" w:rsidRDefault="00DC39AC">
            <w:r>
              <w:rPr>
                <w:sz w:val="18"/>
              </w:rPr>
              <w:t>VM-007</w:t>
            </w:r>
          </w:p>
        </w:tc>
        <w:tc>
          <w:tcPr>
            <w:tcW w:w="2351" w:type="dxa"/>
            <w:shd w:val="clear" w:color="auto" w:fill="FFFFFF"/>
            <w:vAlign w:val="center"/>
          </w:tcPr>
          <w:p w:rsidR="00407F1B" w:rsidRDefault="00DC39AC">
            <w:r>
              <w:rPr>
                <w:sz w:val="18"/>
              </w:rPr>
              <w:t>System shall support tagging a vendor as Active / Inactive / On Hold</w:t>
            </w:r>
          </w:p>
        </w:tc>
        <w:tc>
          <w:tcPr>
            <w:tcW w:w="2351" w:type="dxa"/>
            <w:shd w:val="clear" w:color="auto" w:fill="FFFFFF"/>
            <w:vAlign w:val="center"/>
          </w:tcPr>
          <w:p w:rsidR="00407F1B" w:rsidRDefault="00DC39AC">
            <w:r>
              <w:rPr>
                <w:sz w:val="18"/>
              </w:rPr>
              <w:t>Must Have</w:t>
            </w:r>
          </w:p>
        </w:tc>
        <w:tc>
          <w:tcPr>
            <w:tcW w:w="2351" w:type="dxa"/>
            <w:shd w:val="clear" w:color="auto" w:fill="FFFFFF"/>
            <w:vAlign w:val="center"/>
          </w:tcPr>
          <w:p w:rsidR="00407F1B" w:rsidRDefault="00DC39AC">
            <w:r>
              <w:rPr>
                <w:sz w:val="18"/>
              </w:rPr>
              <w:t>Inactive/On Hold vendors cannot have new reconciliations initiated</w:t>
            </w:r>
          </w:p>
        </w:tc>
      </w:tr>
      <w:tr w:rsidR="00407F1B">
        <w:tc>
          <w:tcPr>
            <w:tcW w:w="2351" w:type="dxa"/>
            <w:shd w:val="clear" w:color="auto" w:fill="F2F7FD"/>
            <w:vAlign w:val="center"/>
          </w:tcPr>
          <w:p w:rsidR="00407F1B" w:rsidRDefault="00DC39AC">
            <w:r>
              <w:rPr>
                <w:sz w:val="18"/>
              </w:rPr>
              <w:t>VM-008</w:t>
            </w:r>
          </w:p>
        </w:tc>
        <w:tc>
          <w:tcPr>
            <w:tcW w:w="2351" w:type="dxa"/>
            <w:shd w:val="clear" w:color="auto" w:fill="F2F7FD"/>
            <w:vAlign w:val="center"/>
          </w:tcPr>
          <w:p w:rsidR="00407F1B" w:rsidRDefault="00DC39AC">
            <w:r>
              <w:rPr>
                <w:sz w:val="18"/>
              </w:rPr>
              <w:t xml:space="preserve">System shall store vendor bank details (for reference </w:t>
              <w:lastRenderedPageBreak/>
              <w:t>only — not for payment processing)</w:t>
            </w:r>
          </w:p>
        </w:tc>
        <w:tc>
          <w:tcPr>
            <w:tcW w:w="2351" w:type="dxa"/>
            <w:shd w:val="clear" w:color="auto" w:fill="F2F7FD"/>
            <w:vAlign w:val="center"/>
          </w:tcPr>
          <w:p w:rsidR="00407F1B" w:rsidRDefault="00DC39AC">
            <w:r>
              <w:rPr>
                <w:sz w:val="18"/>
              </w:rPr>
              <w:lastRenderedPageBreak/>
              <w:t>Should Have</w:t>
            </w:r>
          </w:p>
        </w:tc>
        <w:tc>
          <w:tcPr>
            <w:tcW w:w="2351" w:type="dxa"/>
            <w:shd w:val="clear" w:color="auto" w:fill="F2F7FD"/>
            <w:vAlign w:val="center"/>
          </w:tcPr>
          <w:p w:rsidR="00407F1B" w:rsidRDefault="00DC39AC">
            <w:r>
              <w:rPr>
                <w:sz w:val="18"/>
              </w:rPr>
              <w:t>Bank name, account number, IFSC</w:t>
            </w:r>
          </w:p>
        </w:tc>
      </w:tr>
      <w:tr w:rsidR="00407F1B">
        <w:tc>
          <w:tcPr>
            <w:tcW w:w="2351" w:type="dxa"/>
            <w:shd w:val="clear" w:color="auto" w:fill="FFFFFF"/>
            <w:vAlign w:val="center"/>
          </w:tcPr>
          <w:p w:rsidR="00407F1B" w:rsidRDefault="00DC39AC">
            <w:r>
              <w:rPr>
                <w:sz w:val="18"/>
              </w:rPr>
              <w:t>VM-009</w:t>
            </w:r>
          </w:p>
        </w:tc>
        <w:tc>
          <w:tcPr>
            <w:tcW w:w="2351" w:type="dxa"/>
            <w:shd w:val="clear" w:color="auto" w:fill="FFFFFF"/>
            <w:vAlign w:val="center"/>
          </w:tcPr>
          <w:p w:rsidR="00407F1B" w:rsidRDefault="00DC39AC">
            <w:r>
              <w:rPr>
                <w:sz w:val="18"/>
              </w:rPr>
              <w:t>System shall log all changes to vendor master with user ID, timestamp, old value, and new value</w:t>
            </w:r>
          </w:p>
        </w:tc>
        <w:tc>
          <w:tcPr>
            <w:tcW w:w="2351" w:type="dxa"/>
            <w:shd w:val="clear" w:color="auto" w:fill="FFFFFF"/>
            <w:vAlign w:val="center"/>
          </w:tcPr>
          <w:p w:rsidR="00407F1B" w:rsidRDefault="00DC39AC">
            <w:r>
              <w:rPr>
                <w:sz w:val="18"/>
              </w:rPr>
              <w:t>Must Have</w:t>
            </w:r>
          </w:p>
        </w:tc>
        <w:tc>
          <w:tcPr>
            <w:tcW w:w="2351" w:type="dxa"/>
            <w:shd w:val="clear" w:color="auto" w:fill="FFFFFF"/>
            <w:vAlign w:val="center"/>
          </w:tcPr>
          <w:p w:rsidR="00407F1B" w:rsidRDefault="00DC39AC">
            <w:r>
              <w:rPr>
                <w:sz w:val="18"/>
              </w:rPr>
              <w:t>Immutable audit log</w:t>
            </w:r>
          </w:p>
        </w:tc>
      </w:tr>
      <w:tr w:rsidR="00407F1B">
        <w:tc>
          <w:tcPr>
            <w:tcW w:w="2351" w:type="dxa"/>
            <w:shd w:val="clear" w:color="auto" w:fill="F2F7FD"/>
            <w:vAlign w:val="center"/>
          </w:tcPr>
          <w:p w:rsidR="00407F1B" w:rsidRDefault="00DC39AC">
            <w:r>
              <w:rPr>
                <w:sz w:val="18"/>
              </w:rPr>
              <w:t>VM-010</w:t>
            </w:r>
          </w:p>
        </w:tc>
        <w:tc>
          <w:tcPr>
            <w:tcW w:w="2351" w:type="dxa"/>
            <w:shd w:val="clear" w:color="auto" w:fill="F2F7FD"/>
            <w:vAlign w:val="center"/>
          </w:tcPr>
          <w:p w:rsidR="00407F1B" w:rsidRDefault="00DC39AC">
            <w:r>
              <w:rPr>
                <w:sz w:val="18"/>
              </w:rPr>
              <w:t>System shall support attaching supporting documents to vendor master</w:t>
            </w:r>
          </w:p>
        </w:tc>
        <w:tc>
          <w:tcPr>
            <w:tcW w:w="2351" w:type="dxa"/>
            <w:shd w:val="clear" w:color="auto" w:fill="F2F7FD"/>
            <w:vAlign w:val="center"/>
          </w:tcPr>
          <w:p w:rsidR="00407F1B" w:rsidRDefault="00DC39AC">
            <w:r>
              <w:rPr>
                <w:sz w:val="18"/>
              </w:rPr>
              <w:t>Nice to Have</w:t>
            </w:r>
          </w:p>
        </w:tc>
        <w:tc>
          <w:tcPr>
            <w:tcW w:w="2351" w:type="dxa"/>
            <w:shd w:val="clear" w:color="auto" w:fill="F2F7FD"/>
            <w:vAlign w:val="center"/>
          </w:tcPr>
          <w:p w:rsidR="00407F1B" w:rsidRDefault="00DC39AC">
            <w:r>
              <w:rPr>
                <w:sz w:val="18"/>
              </w:rPr>
              <w:t>PDF/image upload (e.g. signed agreements)</w:t>
            </w:r>
          </w:p>
        </w:tc>
      </w:tr>
    </w:tbl>
    <w:p w:rsidR="00407F1B" w:rsidRDefault="00407F1B"/>
    <w:p w:rsidR="00407F1B" w:rsidRDefault="00DC39AC">
      <w:pPr>
        <w:spacing w:after="60"/>
      </w:pPr>
      <w:r>
        <w:rPr>
          <w:b/>
        </w:rPr>
        <w:t>Mandatory Fields for Vendor Master:</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Field</w:t>
            </w:r>
          </w:p>
        </w:tc>
        <w:tc>
          <w:tcPr>
            <w:tcW w:w="3135" w:type="dxa"/>
            <w:shd w:val="clear" w:color="auto" w:fill="1F497D"/>
            <w:vAlign w:val="center"/>
          </w:tcPr>
          <w:p w:rsidR="00407F1B" w:rsidRDefault="00DC39AC">
            <w:pPr>
              <w:jc w:val="center"/>
            </w:pPr>
            <w:r>
              <w:rPr>
                <w:b/>
                <w:color w:val="FFFFFF"/>
                <w:sz w:val="18"/>
              </w:rPr>
              <w:t>Description</w:t>
            </w:r>
          </w:p>
        </w:tc>
        <w:tc>
          <w:tcPr>
            <w:tcW w:w="3135" w:type="dxa"/>
            <w:shd w:val="clear" w:color="auto" w:fill="1F497D"/>
            <w:vAlign w:val="center"/>
          </w:tcPr>
          <w:p w:rsidR="00407F1B" w:rsidRDefault="00DC39AC">
            <w:pPr>
              <w:jc w:val="center"/>
            </w:pPr>
            <w:r>
              <w:rPr>
                <w:b/>
                <w:color w:val="FFFFFF"/>
                <w:sz w:val="18"/>
              </w:rPr>
              <w:t>Validation</w:t>
            </w:r>
          </w:p>
        </w:tc>
      </w:tr>
      <w:tr w:rsidR="00407F1B">
        <w:tc>
          <w:tcPr>
            <w:tcW w:w="3135" w:type="dxa"/>
            <w:shd w:val="clear" w:color="auto" w:fill="FFFFFF"/>
            <w:vAlign w:val="center"/>
          </w:tcPr>
          <w:p w:rsidR="00407F1B" w:rsidRDefault="00DC39AC">
            <w:r>
              <w:rPr>
                <w:sz w:val="18"/>
              </w:rPr>
              <w:t>Vendor Code</w:t>
            </w:r>
          </w:p>
        </w:tc>
        <w:tc>
          <w:tcPr>
            <w:tcW w:w="3135" w:type="dxa"/>
            <w:shd w:val="clear" w:color="auto" w:fill="FFFFFF"/>
            <w:vAlign w:val="center"/>
          </w:tcPr>
          <w:p w:rsidR="00407F1B" w:rsidRDefault="00DC39AC">
            <w:r>
              <w:rPr>
                <w:sz w:val="18"/>
              </w:rPr>
              <w:t>Internal unique identifier</w:t>
            </w:r>
          </w:p>
        </w:tc>
        <w:tc>
          <w:tcPr>
            <w:tcW w:w="3135" w:type="dxa"/>
            <w:shd w:val="clear" w:color="auto" w:fill="FFFFFF"/>
            <w:vAlign w:val="center"/>
          </w:tcPr>
          <w:p w:rsidR="00407F1B" w:rsidRDefault="00DC39AC">
            <w:r>
              <w:rPr>
                <w:sz w:val="18"/>
              </w:rPr>
              <w:t>Alphanumeric, unique, mandatory</w:t>
            </w:r>
          </w:p>
        </w:tc>
      </w:tr>
      <w:tr w:rsidR="00407F1B">
        <w:tc>
          <w:tcPr>
            <w:tcW w:w="3135" w:type="dxa"/>
            <w:shd w:val="clear" w:color="auto" w:fill="F2F7FD"/>
            <w:vAlign w:val="center"/>
          </w:tcPr>
          <w:p w:rsidR="00407F1B" w:rsidRDefault="00DC39AC">
            <w:r>
              <w:rPr>
                <w:sz w:val="18"/>
              </w:rPr>
              <w:t>Vendor Name</w:t>
            </w:r>
          </w:p>
        </w:tc>
        <w:tc>
          <w:tcPr>
            <w:tcW w:w="3135" w:type="dxa"/>
            <w:shd w:val="clear" w:color="auto" w:fill="F2F7FD"/>
            <w:vAlign w:val="center"/>
          </w:tcPr>
          <w:p w:rsidR="00407F1B" w:rsidRDefault="00DC39AC">
            <w:r>
              <w:rPr>
                <w:sz w:val="18"/>
              </w:rPr>
              <w:t>Legal entity name</w:t>
            </w:r>
          </w:p>
        </w:tc>
        <w:tc>
          <w:tcPr>
            <w:tcW w:w="3135" w:type="dxa"/>
            <w:shd w:val="clear" w:color="auto" w:fill="F2F7FD"/>
            <w:vAlign w:val="center"/>
          </w:tcPr>
          <w:p w:rsidR="00407F1B" w:rsidRDefault="00DC39AC">
            <w:r>
              <w:rPr>
                <w:sz w:val="18"/>
              </w:rPr>
              <w:t>Mandatory</w:t>
            </w:r>
          </w:p>
        </w:tc>
      </w:tr>
      <w:tr w:rsidR="00407F1B">
        <w:tc>
          <w:tcPr>
            <w:tcW w:w="3135" w:type="dxa"/>
            <w:shd w:val="clear" w:color="auto" w:fill="FFFFFF"/>
            <w:vAlign w:val="center"/>
          </w:tcPr>
          <w:p w:rsidR="00407F1B" w:rsidRDefault="00DC39AC">
            <w:r>
              <w:rPr>
                <w:sz w:val="18"/>
              </w:rPr>
              <w:t>SAP Vendor Code(s)</w:t>
            </w:r>
          </w:p>
        </w:tc>
        <w:tc>
          <w:tcPr>
            <w:tcW w:w="3135" w:type="dxa"/>
            <w:shd w:val="clear" w:color="auto" w:fill="FFFFFF"/>
            <w:vAlign w:val="center"/>
          </w:tcPr>
          <w:p w:rsidR="00407F1B" w:rsidRDefault="00DC39AC">
            <w:r>
              <w:rPr>
                <w:sz w:val="18"/>
              </w:rPr>
              <w:t>One or more SAP creditor codes</w:t>
            </w:r>
          </w:p>
        </w:tc>
        <w:tc>
          <w:tcPr>
            <w:tcW w:w="3135" w:type="dxa"/>
            <w:shd w:val="clear" w:color="auto" w:fill="FFFFFF"/>
            <w:vAlign w:val="center"/>
          </w:tcPr>
          <w:p w:rsidR="00407F1B" w:rsidRDefault="00DC39AC">
            <w:r>
              <w:rPr>
                <w:sz w:val="18"/>
              </w:rPr>
              <w:t>Must exist in SAP master data</w:t>
            </w:r>
          </w:p>
        </w:tc>
      </w:tr>
      <w:tr w:rsidR="00407F1B">
        <w:tc>
          <w:tcPr>
            <w:tcW w:w="3135" w:type="dxa"/>
            <w:shd w:val="clear" w:color="auto" w:fill="F2F7FD"/>
            <w:vAlign w:val="center"/>
          </w:tcPr>
          <w:p w:rsidR="00407F1B" w:rsidRDefault="00DC39AC">
            <w:r>
              <w:rPr>
                <w:sz w:val="18"/>
              </w:rPr>
              <w:t>Party Code</w:t>
            </w:r>
          </w:p>
        </w:tc>
        <w:tc>
          <w:tcPr>
            <w:tcW w:w="3135" w:type="dxa"/>
            <w:shd w:val="clear" w:color="auto" w:fill="F2F7FD"/>
            <w:vAlign w:val="center"/>
          </w:tcPr>
          <w:p w:rsidR="00407F1B" w:rsidRDefault="00DC39AC">
            <w:r>
              <w:rPr>
                <w:sz w:val="18"/>
              </w:rPr>
              <w:t>Reconciliation party identifier</w:t>
            </w:r>
          </w:p>
        </w:tc>
        <w:tc>
          <w:tcPr>
            <w:tcW w:w="3135" w:type="dxa"/>
            <w:shd w:val="clear" w:color="auto" w:fill="F2F7FD"/>
            <w:vAlign w:val="center"/>
          </w:tcPr>
          <w:p w:rsidR="00407F1B" w:rsidRDefault="00DC39AC">
            <w:r>
              <w:rPr>
                <w:sz w:val="18"/>
              </w:rPr>
              <w:t>Mandatory; used in ledger preparation</w:t>
            </w:r>
          </w:p>
        </w:tc>
      </w:tr>
      <w:tr w:rsidR="00407F1B">
        <w:tc>
          <w:tcPr>
            <w:tcW w:w="3135" w:type="dxa"/>
            <w:shd w:val="clear" w:color="auto" w:fill="FFFFFF"/>
            <w:vAlign w:val="center"/>
          </w:tcPr>
          <w:p w:rsidR="00407F1B" w:rsidRDefault="00DC39AC">
            <w:r>
              <w:rPr>
                <w:sz w:val="18"/>
              </w:rPr>
              <w:t>Primary Email</w:t>
            </w:r>
          </w:p>
        </w:tc>
        <w:tc>
          <w:tcPr>
            <w:tcW w:w="3135" w:type="dxa"/>
            <w:shd w:val="clear" w:color="auto" w:fill="FFFFFF"/>
            <w:vAlign w:val="center"/>
          </w:tcPr>
          <w:p w:rsidR="00407F1B" w:rsidRDefault="00DC39AC">
            <w:r>
              <w:rPr>
                <w:sz w:val="18"/>
              </w:rPr>
              <w:t>Vendor contact email for reconciliation</w:t>
            </w:r>
          </w:p>
        </w:tc>
        <w:tc>
          <w:tcPr>
            <w:tcW w:w="3135" w:type="dxa"/>
            <w:shd w:val="clear" w:color="auto" w:fill="FFFFFF"/>
            <w:vAlign w:val="center"/>
          </w:tcPr>
          <w:p w:rsidR="00407F1B" w:rsidRDefault="00DC39AC">
            <w:r>
              <w:rPr>
                <w:sz w:val="18"/>
              </w:rPr>
              <w:t>Valid email format; mandatory</w:t>
            </w:r>
          </w:p>
        </w:tc>
      </w:tr>
      <w:tr w:rsidR="00407F1B">
        <w:tc>
          <w:tcPr>
            <w:tcW w:w="3135" w:type="dxa"/>
            <w:shd w:val="clear" w:color="auto" w:fill="F2F7FD"/>
            <w:vAlign w:val="center"/>
          </w:tcPr>
          <w:p w:rsidR="00407F1B" w:rsidRDefault="00DC39AC">
            <w:r>
              <w:rPr>
                <w:sz w:val="18"/>
              </w:rPr>
              <w:t>Currency</w:t>
            </w:r>
          </w:p>
        </w:tc>
        <w:tc>
          <w:tcPr>
            <w:tcW w:w="3135" w:type="dxa"/>
            <w:shd w:val="clear" w:color="auto" w:fill="F2F7FD"/>
            <w:vAlign w:val="center"/>
          </w:tcPr>
          <w:p w:rsidR="00407F1B" w:rsidRDefault="00DC39AC">
            <w:r>
              <w:rPr>
                <w:sz w:val="18"/>
              </w:rPr>
              <w:t>Transaction currency</w:t>
            </w:r>
          </w:p>
        </w:tc>
        <w:tc>
          <w:tcPr>
            <w:tcW w:w="3135" w:type="dxa"/>
            <w:shd w:val="clear" w:color="auto" w:fill="F2F7FD"/>
            <w:vAlign w:val="center"/>
          </w:tcPr>
          <w:p w:rsidR="00407F1B" w:rsidRDefault="00DC39AC">
            <w:r>
              <w:rPr>
                <w:sz w:val="18"/>
              </w:rPr>
              <w:t>ISO 4217 code; default INR</w:t>
            </w:r>
          </w:p>
        </w:tc>
      </w:tr>
      <w:tr w:rsidR="00407F1B">
        <w:tc>
          <w:tcPr>
            <w:tcW w:w="3135" w:type="dxa"/>
            <w:shd w:val="clear" w:color="auto" w:fill="FFFFFF"/>
            <w:vAlign w:val="center"/>
          </w:tcPr>
          <w:p w:rsidR="00407F1B" w:rsidRDefault="00DC39AC">
            <w:r>
              <w:rPr>
                <w:sz w:val="18"/>
              </w:rPr>
              <w:t>Payment Terms</w:t>
            </w:r>
          </w:p>
        </w:tc>
        <w:tc>
          <w:tcPr>
            <w:tcW w:w="3135" w:type="dxa"/>
            <w:shd w:val="clear" w:color="auto" w:fill="FFFFFF"/>
            <w:vAlign w:val="center"/>
          </w:tcPr>
          <w:p w:rsidR="00407F1B" w:rsidRDefault="00DC39AC">
            <w:r>
              <w:rPr>
                <w:sz w:val="18"/>
              </w:rPr>
              <w:t>Standard payment terms</w:t>
            </w:r>
          </w:p>
        </w:tc>
        <w:tc>
          <w:tcPr>
            <w:tcW w:w="3135" w:type="dxa"/>
            <w:shd w:val="clear" w:color="auto" w:fill="FFFFFF"/>
            <w:vAlign w:val="center"/>
          </w:tcPr>
          <w:p w:rsidR="00407F1B" w:rsidRDefault="00DC39AC">
            <w:r>
              <w:rPr>
                <w:sz w:val="18"/>
              </w:rPr>
              <w:t>Optional but recommended</w:t>
            </w:r>
          </w:p>
        </w:tc>
      </w:tr>
      <w:tr w:rsidR="00407F1B">
        <w:tc>
          <w:tcPr>
            <w:tcW w:w="3135" w:type="dxa"/>
            <w:shd w:val="clear" w:color="auto" w:fill="F2F7FD"/>
            <w:vAlign w:val="center"/>
          </w:tcPr>
          <w:p w:rsidR="00407F1B" w:rsidRDefault="00DC39AC">
            <w:r>
              <w:rPr>
                <w:sz w:val="18"/>
              </w:rPr>
              <w:t>TDS Applicable</w:t>
            </w:r>
          </w:p>
        </w:tc>
        <w:tc>
          <w:tcPr>
            <w:tcW w:w="3135" w:type="dxa"/>
            <w:shd w:val="clear" w:color="auto" w:fill="F2F7FD"/>
            <w:vAlign w:val="center"/>
          </w:tcPr>
          <w:p w:rsidR="00407F1B" w:rsidRDefault="00DC39AC">
            <w:r>
              <w:rPr>
                <w:sz w:val="18"/>
              </w:rPr>
              <w:t>Flag for TDS deduction</w:t>
            </w:r>
          </w:p>
        </w:tc>
        <w:tc>
          <w:tcPr>
            <w:tcW w:w="3135" w:type="dxa"/>
            <w:shd w:val="clear" w:color="auto" w:fill="F2F7FD"/>
            <w:vAlign w:val="center"/>
          </w:tcPr>
          <w:p w:rsidR="00407F1B" w:rsidRDefault="00DC39AC">
            <w:r>
              <w:rPr>
                <w:sz w:val="18"/>
              </w:rPr>
              <w:t>Boolean — Yes/No</w:t>
            </w:r>
          </w:p>
        </w:tc>
      </w:tr>
      <w:tr w:rsidR="00407F1B">
        <w:tc>
          <w:tcPr>
            <w:tcW w:w="3135" w:type="dxa"/>
            <w:shd w:val="clear" w:color="auto" w:fill="FFFFFF"/>
            <w:vAlign w:val="center"/>
          </w:tcPr>
          <w:p w:rsidR="00407F1B" w:rsidRDefault="00DC39AC">
            <w:r>
              <w:rPr>
                <w:sz w:val="18"/>
              </w:rPr>
              <w:t>TDS Rate (%)</w:t>
            </w:r>
          </w:p>
        </w:tc>
        <w:tc>
          <w:tcPr>
            <w:tcW w:w="3135" w:type="dxa"/>
            <w:shd w:val="clear" w:color="auto" w:fill="FFFFFF"/>
            <w:vAlign w:val="center"/>
          </w:tcPr>
          <w:p w:rsidR="00407F1B" w:rsidRDefault="00DC39AC">
            <w:r>
              <w:rPr>
                <w:sz w:val="18"/>
              </w:rPr>
              <w:t>TDS percentage if applicable</w:t>
            </w:r>
          </w:p>
        </w:tc>
        <w:tc>
          <w:tcPr>
            <w:tcW w:w="3135" w:type="dxa"/>
            <w:shd w:val="clear" w:color="auto" w:fill="FFFFFF"/>
            <w:vAlign w:val="center"/>
          </w:tcPr>
          <w:p w:rsidR="00407F1B" w:rsidRDefault="00DC39AC">
            <w:r>
              <w:rPr>
                <w:sz w:val="18"/>
              </w:rPr>
              <w:t>Numeric; conditional mandatory if TDS = Yes</w:t>
            </w:r>
          </w:p>
        </w:tc>
      </w:tr>
      <w:tr w:rsidR="00407F1B">
        <w:tc>
          <w:tcPr>
            <w:tcW w:w="3135" w:type="dxa"/>
            <w:shd w:val="clear" w:color="auto" w:fill="F2F7FD"/>
            <w:vAlign w:val="center"/>
          </w:tcPr>
          <w:p w:rsidR="00407F1B" w:rsidRDefault="00DC39AC">
            <w:r>
              <w:rPr>
                <w:sz w:val="18"/>
              </w:rPr>
              <w:t>GST Number</w:t>
            </w:r>
          </w:p>
        </w:tc>
        <w:tc>
          <w:tcPr>
            <w:tcW w:w="3135" w:type="dxa"/>
            <w:shd w:val="clear" w:color="auto" w:fill="F2F7FD"/>
            <w:vAlign w:val="center"/>
          </w:tcPr>
          <w:p w:rsidR="00407F1B" w:rsidRDefault="00DC39AC">
            <w:r>
              <w:rPr>
                <w:sz w:val="18"/>
              </w:rPr>
              <w:t>Vendor GST registration number</w:t>
            </w:r>
          </w:p>
        </w:tc>
        <w:tc>
          <w:tcPr>
            <w:tcW w:w="3135" w:type="dxa"/>
            <w:shd w:val="clear" w:color="auto" w:fill="F2F7FD"/>
            <w:vAlign w:val="center"/>
          </w:tcPr>
          <w:p w:rsidR="00407F1B" w:rsidRDefault="00DC39AC">
            <w:r>
              <w:rPr>
                <w:sz w:val="18"/>
              </w:rPr>
              <w:t>Format: 15-char alphanumeric</w:t>
            </w:r>
          </w:p>
        </w:tc>
      </w:tr>
      <w:tr w:rsidR="00407F1B">
        <w:tc>
          <w:tcPr>
            <w:tcW w:w="3135" w:type="dxa"/>
            <w:shd w:val="clear" w:color="auto" w:fill="FFFFFF"/>
            <w:vAlign w:val="center"/>
          </w:tcPr>
          <w:p w:rsidR="00407F1B" w:rsidRDefault="00DC39AC">
            <w:r>
              <w:rPr>
                <w:sz w:val="18"/>
              </w:rPr>
              <w:t>PAN Number</w:t>
            </w:r>
          </w:p>
        </w:tc>
        <w:tc>
          <w:tcPr>
            <w:tcW w:w="3135" w:type="dxa"/>
            <w:shd w:val="clear" w:color="auto" w:fill="FFFFFF"/>
            <w:vAlign w:val="center"/>
          </w:tcPr>
          <w:p w:rsidR="00407F1B" w:rsidRDefault="00DC39AC">
            <w:r>
              <w:rPr>
                <w:sz w:val="18"/>
              </w:rPr>
              <w:t>Permanent Account Number</w:t>
            </w:r>
          </w:p>
        </w:tc>
        <w:tc>
          <w:tcPr>
            <w:tcW w:w="3135" w:type="dxa"/>
            <w:shd w:val="clear" w:color="auto" w:fill="FFFFFF"/>
            <w:vAlign w:val="center"/>
          </w:tcPr>
          <w:p w:rsidR="00407F1B" w:rsidRDefault="00DC39AC">
            <w:r>
              <w:rPr>
                <w:sz w:val="18"/>
              </w:rPr>
              <w:t>Format: 10-char alphanumeric</w:t>
            </w:r>
          </w:p>
        </w:tc>
      </w:tr>
      <w:tr w:rsidR="00407F1B">
        <w:tc>
          <w:tcPr>
            <w:tcW w:w="3135" w:type="dxa"/>
            <w:shd w:val="clear" w:color="auto" w:fill="F2F7FD"/>
            <w:vAlign w:val="center"/>
          </w:tcPr>
          <w:p w:rsidR="00407F1B" w:rsidRDefault="00DC39AC">
            <w:r>
              <w:rPr>
                <w:sz w:val="18"/>
              </w:rPr>
              <w:t>Reconciliation Frequency</w:t>
            </w:r>
          </w:p>
        </w:tc>
        <w:tc>
          <w:tcPr>
            <w:tcW w:w="3135" w:type="dxa"/>
            <w:shd w:val="clear" w:color="auto" w:fill="F2F7FD"/>
            <w:vAlign w:val="center"/>
          </w:tcPr>
          <w:p w:rsidR="00407F1B" w:rsidRDefault="00DC39AC">
            <w:r>
              <w:rPr>
                <w:sz w:val="18"/>
              </w:rPr>
              <w:t>Monthly / Quarterly / Ad hoc</w:t>
            </w:r>
          </w:p>
        </w:tc>
        <w:tc>
          <w:tcPr>
            <w:tcW w:w="3135" w:type="dxa"/>
            <w:shd w:val="clear" w:color="auto" w:fill="F2F7FD"/>
            <w:vAlign w:val="center"/>
          </w:tcPr>
          <w:p w:rsidR="00407F1B" w:rsidRDefault="00DC39AC">
            <w:r>
              <w:rPr>
                <w:sz w:val="18"/>
              </w:rPr>
              <w:t>Dropdown</w:t>
            </w:r>
          </w:p>
        </w:tc>
      </w:tr>
      <w:tr w:rsidR="00407F1B">
        <w:tc>
          <w:tcPr>
            <w:tcW w:w="3135" w:type="dxa"/>
            <w:shd w:val="clear" w:color="auto" w:fill="FFFFFF"/>
            <w:vAlign w:val="center"/>
          </w:tcPr>
          <w:p w:rsidR="00407F1B" w:rsidRDefault="00DC39AC">
            <w:r>
              <w:rPr>
                <w:sz w:val="18"/>
              </w:rPr>
              <w:t>Assigned Reconciliation User</w:t>
            </w:r>
          </w:p>
        </w:tc>
        <w:tc>
          <w:tcPr>
            <w:tcW w:w="3135" w:type="dxa"/>
            <w:shd w:val="clear" w:color="auto" w:fill="FFFFFF"/>
            <w:vAlign w:val="center"/>
          </w:tcPr>
          <w:p w:rsidR="00407F1B" w:rsidRDefault="00DC39AC">
            <w:r>
              <w:rPr>
                <w:sz w:val="18"/>
              </w:rPr>
              <w:t>Default Finance user for this vendor</w:t>
            </w:r>
          </w:p>
        </w:tc>
        <w:tc>
          <w:tcPr>
            <w:tcW w:w="3135" w:type="dxa"/>
            <w:shd w:val="clear" w:color="auto" w:fill="FFFFFF"/>
            <w:vAlign w:val="center"/>
          </w:tcPr>
          <w:p w:rsidR="00407F1B" w:rsidRDefault="00DC39AC">
            <w:r>
              <w:rPr>
                <w:sz w:val="18"/>
              </w:rPr>
              <w:t>Must be active system user</w:t>
            </w:r>
          </w:p>
        </w:tc>
      </w:tr>
    </w:tbl>
    <w:p w:rsidR="00407F1B" w:rsidRDefault="00407F1B"/>
    <w:p w:rsidR="00407F1B" w:rsidRDefault="00DC39AC">
      <w:pPr>
        <w:pStyle w:val="Heading3"/>
      </w:pPr>
      <w:r>
        <w:t>5.1.2 Vendor Master Updates</w:t>
      </w:r>
    </w:p>
    <w:p w:rsidR="00407F1B" w:rsidRDefault="00DC39AC">
      <w:pPr>
        <w:pStyle w:val="ListBullet"/>
        <w:spacing w:after="40"/>
      </w:pPr>
      <w:r>
        <w:t>All field edits must be logged.</w:t>
      </w:r>
    </w:p>
    <w:p w:rsidR="00407F1B" w:rsidRDefault="00DC39AC">
      <w:pPr>
        <w:pStyle w:val="ListBullet"/>
        <w:spacing w:after="40"/>
      </w:pPr>
      <w:r>
        <w:t>Changes to SAP Vendor Code, Party Code, or email require a secondary approval from Reconciliation Manager.</w:t>
      </w:r>
    </w:p>
    <w:p w:rsidR="00407F1B" w:rsidRDefault="00DC39AC">
      <w:pPr>
        <w:pStyle w:val="ListBullet"/>
        <w:spacing w:after="40"/>
      </w:pPr>
      <w:r>
        <w:t>Reason for change must be entered before saving.</w:t>
      </w:r>
    </w:p>
    <w:p w:rsidR="00407F1B" w:rsidRDefault="00DC39AC">
      <w:pPr>
        <w:pStyle w:val="Heading3"/>
      </w:pPr>
      <w:r>
        <w:t>5.1.3 Vendor Master Deactivation</w:t>
      </w:r>
    </w:p>
    <w:p w:rsidR="00407F1B" w:rsidRDefault="00DC39AC">
      <w:pPr>
        <w:pStyle w:val="ListBullet"/>
        <w:spacing w:after="40"/>
      </w:pPr>
      <w:r>
        <w:t>Deactivating a vendor requires confirming no open reconciliation cases exist.</w:t>
      </w:r>
    </w:p>
    <w:p w:rsidR="00407F1B" w:rsidRDefault="00DC39AC">
      <w:pPr>
        <w:pStyle w:val="ListBullet"/>
        <w:spacing w:after="40"/>
      </w:pPr>
      <w:r>
        <w:t>If open cases exist, system prevents deactivation and shows a list of open cases.</w:t>
      </w:r>
    </w:p>
    <w:p w:rsidR="00407F1B" w:rsidRDefault="00407F1B">
      <w:pPr>
        <w:pBdr>
          <w:bottom w:val="single" w:sz="4" w:space="1" w:color="2E74B5"/>
        </w:pBdr>
      </w:pPr>
    </w:p>
    <w:p w:rsidR="00407F1B" w:rsidRDefault="00DC39AC">
      <w:pPr>
        <w:pStyle w:val="Heading2"/>
      </w:pPr>
      <w:r>
        <w:t>5.2 SAP Data Integration Module</w:t>
      </w:r>
    </w:p>
    <w:p w:rsidR="00407F1B" w:rsidRDefault="00DC39AC">
      <w:pPr>
        <w:pStyle w:val="Heading3"/>
      </w:pPr>
      <w:r>
        <w:t>5.2.1 Integration Architecture</w:t>
      </w:r>
    </w:p>
    <w:p w:rsidR="00407F1B" w:rsidRDefault="00DC39AC">
      <w:pPr>
        <w:spacing w:after="60"/>
      </w:pPr>
      <w:r>
        <w:rPr>
          <w:b/>
        </w:rPr>
        <w:t>Assumption:</w:t>
      </w:r>
      <w:r>
        <w:t xml:space="preserve"> SAP is the ERP system. Integration will be implemented using one of the following methods (to be confirmed with IT):</w:t>
      </w:r>
    </w:p>
    <w:p w:rsidR="00407F1B" w:rsidRDefault="00DC39AC">
      <w:pPr>
        <w:pStyle w:val="ListBullet"/>
        <w:spacing w:after="40"/>
      </w:pPr>
      <w:r>
        <w:rPr>
          <w:b/>
        </w:rPr>
        <w:t>Option A:</w:t>
      </w:r>
      <w:r>
        <w:t xml:space="preserve"> SAP RFC (Remote Function Call) — direct real-time or scheduled call to SAP function modules (e.g., custom RFC wrapping FBL1N logic)</w:t>
      </w:r>
    </w:p>
    <w:p w:rsidR="00407F1B" w:rsidRDefault="00DC39AC">
      <w:pPr>
        <w:pStyle w:val="ListBullet"/>
        <w:spacing w:after="40"/>
      </w:pPr>
      <w:r>
        <w:rPr>
          <w:b/>
        </w:rPr>
        <w:t>Option B:</w:t>
      </w:r>
      <w:r>
        <w:t xml:space="preserve"> SAP IDoc / BAPI — structured data exchange</w:t>
      </w:r>
    </w:p>
    <w:p w:rsidR="00407F1B" w:rsidRDefault="00DC39AC">
      <w:pPr>
        <w:pStyle w:val="ListBullet"/>
        <w:spacing w:after="40"/>
      </w:pPr>
      <w:r>
        <w:rPr>
          <w:b/>
        </w:rPr>
        <w:t>Option C:</w:t>
      </w:r>
      <w:r>
        <w:t xml:space="preserve"> Scheduled batch file extraction — SAP generates a scheduled file drop to a secure SFTP/shared folder; application picks it up</w:t>
      </w:r>
    </w:p>
    <w:p w:rsidR="00407F1B" w:rsidRDefault="00DC39AC">
      <w:pPr>
        <w:pStyle w:val="ListBullet"/>
        <w:spacing w:after="40"/>
      </w:pPr>
      <w:r>
        <w:rPr>
          <w:b/>
        </w:rPr>
        <w:t>Recommended:</w:t>
      </w:r>
      <w:r>
        <w:t xml:space="preserve"> Option A (RFC) for real-time capability; Option C as fallback</w:t>
      </w:r>
    </w:p>
    <w:p w:rsidR="00407F1B" w:rsidRDefault="00DC39AC">
      <w:pPr>
        <w:pStyle w:val="Heading3"/>
      </w:pPr>
      <w:r>
        <w:lastRenderedPageBreak/>
        <w:t>5.2.2 SAP Data Pull — All Items</w:t>
      </w:r>
    </w:p>
    <w:p w:rsidR="00407F1B" w:rsidRDefault="00DC39AC">
      <w:pPr>
        <w:spacing w:after="60"/>
      </w:pPr>
      <w:r>
        <w:rPr>
          <w:b/>
        </w:rPr>
        <w:t>SAP Equivalent:</w:t>
      </w:r>
      <w:r>
        <w:t xml:space="preserve"> FBL1N — Vendor Line Items, All Items selection</w:t>
      </w:r>
    </w:p>
    <w:p w:rsidR="00407F1B" w:rsidRDefault="00DC39AC">
      <w:pPr>
        <w:spacing w:after="60"/>
      </w:pPr>
      <w:r>
        <w:rPr>
          <w:b/>
        </w:rPr>
        <w:t>Parameters passed to SAP:</w:t>
      </w:r>
    </w:p>
    <w:p w:rsidR="00407F1B" w:rsidRDefault="00DC39AC">
      <w:pPr>
        <w:pStyle w:val="ListBullet"/>
        <w:spacing w:after="40"/>
      </w:pPr>
      <w:r>
        <w:t>Vendor Code (LIFNR)</w:t>
      </w:r>
    </w:p>
    <w:p w:rsidR="00407F1B" w:rsidRDefault="00DC39AC">
      <w:pPr>
        <w:pStyle w:val="ListBullet"/>
        <w:spacing w:after="40"/>
      </w:pPr>
      <w:r>
        <w:t>Company Code (BUKRS)</w:t>
      </w:r>
    </w:p>
    <w:p w:rsidR="00407F1B" w:rsidRDefault="00DC39AC">
      <w:pPr>
        <w:pStyle w:val="ListBullet"/>
        <w:spacing w:after="40"/>
      </w:pPr>
      <w:r>
        <w:t>Posting Date From (BUDAT-LOW)</w:t>
      </w:r>
    </w:p>
    <w:p w:rsidR="00407F1B" w:rsidRDefault="00DC39AC">
      <w:pPr>
        <w:pStyle w:val="ListBullet"/>
        <w:spacing w:after="40"/>
      </w:pPr>
      <w:r>
        <w:t>Posting Date To (BUDAT-HIGH)</w:t>
      </w:r>
    </w:p>
    <w:p w:rsidR="00407F1B" w:rsidRDefault="00DC39AC">
      <w:pPr>
        <w:pStyle w:val="ListBullet"/>
        <w:spacing w:after="40"/>
      </w:pPr>
      <w:r>
        <w:t>Document Types (optional filter — configurable per vendor)</w:t>
      </w:r>
    </w:p>
    <w:p w:rsidR="00407F1B" w:rsidRDefault="00DC39AC">
      <w:pPr>
        <w:spacing w:after="60"/>
      </w:pPr>
      <w:r>
        <w:rPr>
          <w:b/>
        </w:rPr>
        <w:t>Fields retrieved from SAP All Items:</w:t>
      </w:r>
    </w:p>
    <w:tbl>
      <w:tblPr>
        <w:tblStyle w:val="TableGrid"/>
        <w:tblW w:w="0" w:type="auto"/>
        <w:tblLook w:val="04A0" w:firstRow="1" w:lastRow="0" w:firstColumn="1" w:lastColumn="0" w:noHBand="0" w:noVBand="1"/>
      </w:tblPr>
      <w:tblGrid>
        <w:gridCol w:w="2349"/>
        <w:gridCol w:w="2349"/>
        <w:gridCol w:w="2349"/>
        <w:gridCol w:w="2349"/>
      </w:tblGrid>
      <w:tr w:rsidR="00407F1B">
        <w:tc>
          <w:tcPr>
            <w:tcW w:w="2351" w:type="dxa"/>
            <w:shd w:val="clear" w:color="auto" w:fill="1F497D"/>
            <w:vAlign w:val="center"/>
          </w:tcPr>
          <w:p w:rsidR="00407F1B" w:rsidRDefault="00DC39AC">
            <w:pPr>
              <w:jc w:val="center"/>
            </w:pPr>
            <w:r>
              <w:rPr>
                <w:b/>
                <w:color w:val="FFFFFF"/>
                <w:sz w:val="18"/>
              </w:rPr>
              <w:t>SAP Field</w:t>
            </w:r>
          </w:p>
        </w:tc>
        <w:tc>
          <w:tcPr>
            <w:tcW w:w="2351" w:type="dxa"/>
            <w:shd w:val="clear" w:color="auto" w:fill="1F497D"/>
            <w:vAlign w:val="center"/>
          </w:tcPr>
          <w:p w:rsidR="00407F1B" w:rsidRDefault="00DC39AC">
            <w:pPr>
              <w:jc w:val="center"/>
            </w:pPr>
            <w:r>
              <w:rPr>
                <w:b/>
                <w:color w:val="FFFFFF"/>
                <w:sz w:val="18"/>
              </w:rPr>
              <w:t>Technical Name</w:t>
            </w:r>
          </w:p>
        </w:tc>
        <w:tc>
          <w:tcPr>
            <w:tcW w:w="2351" w:type="dxa"/>
            <w:shd w:val="clear" w:color="auto" w:fill="1F497D"/>
            <w:vAlign w:val="center"/>
          </w:tcPr>
          <w:p w:rsidR="00407F1B" w:rsidRDefault="00DC39AC">
            <w:pPr>
              <w:jc w:val="center"/>
            </w:pPr>
            <w:r>
              <w:rPr>
                <w:b/>
                <w:color w:val="FFFFFF"/>
                <w:sz w:val="18"/>
              </w:rPr>
              <w:t>Description</w:t>
            </w:r>
          </w:p>
        </w:tc>
        <w:tc>
          <w:tcPr>
            <w:tcW w:w="2351" w:type="dxa"/>
            <w:shd w:val="clear" w:color="auto" w:fill="1F497D"/>
            <w:vAlign w:val="center"/>
          </w:tcPr>
          <w:p w:rsidR="00407F1B" w:rsidRDefault="00DC39AC">
            <w:pPr>
              <w:jc w:val="center"/>
            </w:pPr>
            <w:r>
              <w:rPr>
                <w:b/>
                <w:color w:val="FFFFFF"/>
                <w:sz w:val="18"/>
              </w:rPr>
              <w:t>Used For</w:t>
            </w:r>
          </w:p>
        </w:tc>
      </w:tr>
      <w:tr w:rsidR="00407F1B">
        <w:tc>
          <w:tcPr>
            <w:tcW w:w="2351" w:type="dxa"/>
            <w:shd w:val="clear" w:color="auto" w:fill="FFFFFF"/>
            <w:vAlign w:val="center"/>
          </w:tcPr>
          <w:p w:rsidR="00407F1B" w:rsidRDefault="00DC39AC">
            <w:r>
              <w:rPr>
                <w:sz w:val="18"/>
              </w:rPr>
              <w:t>Company Code</w:t>
            </w:r>
          </w:p>
        </w:tc>
        <w:tc>
          <w:tcPr>
            <w:tcW w:w="2351" w:type="dxa"/>
            <w:shd w:val="clear" w:color="auto" w:fill="FFFFFF"/>
            <w:vAlign w:val="center"/>
          </w:tcPr>
          <w:p w:rsidR="00407F1B" w:rsidRDefault="00DC39AC">
            <w:r>
              <w:rPr>
                <w:sz w:val="18"/>
              </w:rPr>
              <w:t>BUKRS</w:t>
            </w:r>
          </w:p>
        </w:tc>
        <w:tc>
          <w:tcPr>
            <w:tcW w:w="2351" w:type="dxa"/>
            <w:shd w:val="clear" w:color="auto" w:fill="FFFFFF"/>
            <w:vAlign w:val="center"/>
          </w:tcPr>
          <w:p w:rsidR="00407F1B" w:rsidRDefault="00DC39AC">
            <w:r>
              <w:rPr>
                <w:sz w:val="18"/>
              </w:rPr>
              <w:t>Company code</w:t>
            </w:r>
          </w:p>
        </w:tc>
        <w:tc>
          <w:tcPr>
            <w:tcW w:w="2351" w:type="dxa"/>
            <w:shd w:val="clear" w:color="auto" w:fill="FFFFFF"/>
            <w:vAlign w:val="center"/>
          </w:tcPr>
          <w:p w:rsidR="00407F1B" w:rsidRDefault="00DC39AC">
            <w:r>
              <w:rPr>
                <w:sz w:val="18"/>
              </w:rPr>
              <w:t>Validation</w:t>
            </w:r>
          </w:p>
        </w:tc>
      </w:tr>
      <w:tr w:rsidR="00407F1B">
        <w:tc>
          <w:tcPr>
            <w:tcW w:w="2351" w:type="dxa"/>
            <w:shd w:val="clear" w:color="auto" w:fill="F2F7FD"/>
            <w:vAlign w:val="center"/>
          </w:tcPr>
          <w:p w:rsidR="00407F1B" w:rsidRDefault="00DC39AC">
            <w:r>
              <w:rPr>
                <w:sz w:val="18"/>
              </w:rPr>
              <w:t>Vendor Code</w:t>
            </w:r>
          </w:p>
        </w:tc>
        <w:tc>
          <w:tcPr>
            <w:tcW w:w="2351" w:type="dxa"/>
            <w:shd w:val="clear" w:color="auto" w:fill="F2F7FD"/>
            <w:vAlign w:val="center"/>
          </w:tcPr>
          <w:p w:rsidR="00407F1B" w:rsidRDefault="00DC39AC">
            <w:r>
              <w:rPr>
                <w:sz w:val="18"/>
              </w:rPr>
              <w:t>LIFNR</w:t>
            </w:r>
          </w:p>
        </w:tc>
        <w:tc>
          <w:tcPr>
            <w:tcW w:w="2351" w:type="dxa"/>
            <w:shd w:val="clear" w:color="auto" w:fill="F2F7FD"/>
            <w:vAlign w:val="center"/>
          </w:tcPr>
          <w:p w:rsidR="00407F1B" w:rsidRDefault="00DC39AC">
            <w:r>
              <w:rPr>
                <w:sz w:val="18"/>
              </w:rPr>
              <w:t>SAP creditor code</w:t>
            </w:r>
          </w:p>
        </w:tc>
        <w:tc>
          <w:tcPr>
            <w:tcW w:w="2351" w:type="dxa"/>
            <w:shd w:val="clear" w:color="auto" w:fill="F2F7FD"/>
            <w:vAlign w:val="center"/>
          </w:tcPr>
          <w:p w:rsidR="00407F1B" w:rsidRDefault="00DC39AC">
            <w:r>
              <w:rPr>
                <w:sz w:val="18"/>
              </w:rPr>
              <w:t>Matching to vendor master</w:t>
            </w:r>
          </w:p>
        </w:tc>
      </w:tr>
      <w:tr w:rsidR="00407F1B">
        <w:tc>
          <w:tcPr>
            <w:tcW w:w="2351" w:type="dxa"/>
            <w:shd w:val="clear" w:color="auto" w:fill="FFFFFF"/>
            <w:vAlign w:val="center"/>
          </w:tcPr>
          <w:p w:rsidR="00407F1B" w:rsidRDefault="00DC39AC">
            <w:r>
              <w:rPr>
                <w:sz w:val="18"/>
              </w:rPr>
              <w:t>Document Number</w:t>
            </w:r>
          </w:p>
        </w:tc>
        <w:tc>
          <w:tcPr>
            <w:tcW w:w="2351" w:type="dxa"/>
            <w:shd w:val="clear" w:color="auto" w:fill="FFFFFF"/>
            <w:vAlign w:val="center"/>
          </w:tcPr>
          <w:p w:rsidR="00407F1B" w:rsidRDefault="00DC39AC">
            <w:r>
              <w:rPr>
                <w:sz w:val="18"/>
              </w:rPr>
              <w:t>BELNR</w:t>
            </w:r>
          </w:p>
        </w:tc>
        <w:tc>
          <w:tcPr>
            <w:tcW w:w="2351" w:type="dxa"/>
            <w:shd w:val="clear" w:color="auto" w:fill="FFFFFF"/>
            <w:vAlign w:val="center"/>
          </w:tcPr>
          <w:p w:rsidR="00407F1B" w:rsidRDefault="00DC39AC">
            <w:r>
              <w:rPr>
                <w:sz w:val="18"/>
              </w:rPr>
              <w:t>SAP accounting document number</w:t>
            </w:r>
          </w:p>
        </w:tc>
        <w:tc>
          <w:tcPr>
            <w:tcW w:w="2351" w:type="dxa"/>
            <w:shd w:val="clear" w:color="auto" w:fill="FFFFFF"/>
            <w:vAlign w:val="center"/>
          </w:tcPr>
          <w:p w:rsidR="00407F1B" w:rsidRDefault="00DC39AC">
            <w:r>
              <w:rPr>
                <w:sz w:val="18"/>
              </w:rPr>
              <w:t>Unique identifier</w:t>
            </w:r>
          </w:p>
        </w:tc>
      </w:tr>
      <w:tr w:rsidR="00407F1B">
        <w:tc>
          <w:tcPr>
            <w:tcW w:w="2351" w:type="dxa"/>
            <w:shd w:val="clear" w:color="auto" w:fill="F2F7FD"/>
            <w:vAlign w:val="center"/>
          </w:tcPr>
          <w:p w:rsidR="00407F1B" w:rsidRDefault="00DC39AC">
            <w:r>
              <w:rPr>
                <w:sz w:val="18"/>
              </w:rPr>
              <w:t>Fiscal Year</w:t>
            </w:r>
          </w:p>
        </w:tc>
        <w:tc>
          <w:tcPr>
            <w:tcW w:w="2351" w:type="dxa"/>
            <w:shd w:val="clear" w:color="auto" w:fill="F2F7FD"/>
            <w:vAlign w:val="center"/>
          </w:tcPr>
          <w:p w:rsidR="00407F1B" w:rsidRDefault="00DC39AC">
            <w:r>
              <w:rPr>
                <w:sz w:val="18"/>
              </w:rPr>
              <w:t>GJAHR</w:t>
            </w:r>
          </w:p>
        </w:tc>
        <w:tc>
          <w:tcPr>
            <w:tcW w:w="2351" w:type="dxa"/>
            <w:shd w:val="clear" w:color="auto" w:fill="F2F7FD"/>
            <w:vAlign w:val="center"/>
          </w:tcPr>
          <w:p w:rsidR="00407F1B" w:rsidRDefault="00DC39AC">
            <w:r>
              <w:rPr>
                <w:sz w:val="18"/>
              </w:rPr>
              <w:t>Fiscal year of posting</w:t>
            </w:r>
          </w:p>
        </w:tc>
        <w:tc>
          <w:tcPr>
            <w:tcW w:w="2351" w:type="dxa"/>
            <w:shd w:val="clear" w:color="auto" w:fill="F2F7FD"/>
            <w:vAlign w:val="center"/>
          </w:tcPr>
          <w:p w:rsidR="00407F1B" w:rsidRDefault="00DC39AC">
            <w:r>
              <w:rPr>
                <w:sz w:val="18"/>
              </w:rPr>
              <w:t>Period validation</w:t>
            </w:r>
          </w:p>
        </w:tc>
      </w:tr>
      <w:tr w:rsidR="00407F1B">
        <w:tc>
          <w:tcPr>
            <w:tcW w:w="2351" w:type="dxa"/>
            <w:shd w:val="clear" w:color="auto" w:fill="FFFFFF"/>
            <w:vAlign w:val="center"/>
          </w:tcPr>
          <w:p w:rsidR="00407F1B" w:rsidRDefault="00DC39AC">
            <w:r>
              <w:rPr>
                <w:sz w:val="18"/>
              </w:rPr>
              <w:t>Posting Date</w:t>
            </w:r>
          </w:p>
        </w:tc>
        <w:tc>
          <w:tcPr>
            <w:tcW w:w="2351" w:type="dxa"/>
            <w:shd w:val="clear" w:color="auto" w:fill="FFFFFF"/>
            <w:vAlign w:val="center"/>
          </w:tcPr>
          <w:p w:rsidR="00407F1B" w:rsidRDefault="00DC39AC">
            <w:r>
              <w:rPr>
                <w:sz w:val="18"/>
              </w:rPr>
              <w:t>BUDAT</w:t>
            </w:r>
          </w:p>
        </w:tc>
        <w:tc>
          <w:tcPr>
            <w:tcW w:w="2351" w:type="dxa"/>
            <w:shd w:val="clear" w:color="auto" w:fill="FFFFFF"/>
            <w:vAlign w:val="center"/>
          </w:tcPr>
          <w:p w:rsidR="00407F1B" w:rsidRDefault="00DC39AC">
            <w:r>
              <w:rPr>
                <w:sz w:val="18"/>
              </w:rPr>
              <w:t>Date of accounting posting</w:t>
            </w:r>
          </w:p>
        </w:tc>
        <w:tc>
          <w:tcPr>
            <w:tcW w:w="2351" w:type="dxa"/>
            <w:shd w:val="clear" w:color="auto" w:fill="FFFFFF"/>
            <w:vAlign w:val="center"/>
          </w:tcPr>
          <w:p w:rsidR="00407F1B" w:rsidRDefault="00DC39AC">
            <w:r>
              <w:rPr>
                <w:sz w:val="18"/>
              </w:rPr>
              <w:t>Period filtering, aging</w:t>
            </w:r>
          </w:p>
        </w:tc>
      </w:tr>
      <w:tr w:rsidR="00407F1B">
        <w:tc>
          <w:tcPr>
            <w:tcW w:w="2351" w:type="dxa"/>
            <w:shd w:val="clear" w:color="auto" w:fill="F2F7FD"/>
            <w:vAlign w:val="center"/>
          </w:tcPr>
          <w:p w:rsidR="00407F1B" w:rsidRDefault="00DC39AC">
            <w:r>
              <w:rPr>
                <w:sz w:val="18"/>
              </w:rPr>
              <w:t>Document Date</w:t>
            </w:r>
          </w:p>
        </w:tc>
        <w:tc>
          <w:tcPr>
            <w:tcW w:w="2351" w:type="dxa"/>
            <w:shd w:val="clear" w:color="auto" w:fill="F2F7FD"/>
            <w:vAlign w:val="center"/>
          </w:tcPr>
          <w:p w:rsidR="00407F1B" w:rsidRDefault="00DC39AC">
            <w:r>
              <w:rPr>
                <w:sz w:val="18"/>
              </w:rPr>
              <w:t>BLDAT</w:t>
            </w:r>
          </w:p>
        </w:tc>
        <w:tc>
          <w:tcPr>
            <w:tcW w:w="2351" w:type="dxa"/>
            <w:shd w:val="clear" w:color="auto" w:fill="F2F7FD"/>
            <w:vAlign w:val="center"/>
          </w:tcPr>
          <w:p w:rsidR="00407F1B" w:rsidRDefault="00DC39AC">
            <w:r>
              <w:rPr>
                <w:sz w:val="18"/>
              </w:rPr>
              <w:t>Date on the original document</w:t>
            </w:r>
          </w:p>
        </w:tc>
        <w:tc>
          <w:tcPr>
            <w:tcW w:w="2351" w:type="dxa"/>
            <w:shd w:val="clear" w:color="auto" w:fill="F2F7FD"/>
            <w:vAlign w:val="center"/>
          </w:tcPr>
          <w:p w:rsidR="00407F1B" w:rsidRDefault="00DC39AC">
            <w:r>
              <w:rPr>
                <w:sz w:val="18"/>
              </w:rPr>
              <w:t>Invoice date</w:t>
            </w:r>
          </w:p>
        </w:tc>
      </w:tr>
      <w:tr w:rsidR="00407F1B">
        <w:tc>
          <w:tcPr>
            <w:tcW w:w="2351" w:type="dxa"/>
            <w:shd w:val="clear" w:color="auto" w:fill="FFFFFF"/>
            <w:vAlign w:val="center"/>
          </w:tcPr>
          <w:p w:rsidR="00407F1B" w:rsidRDefault="00DC39AC">
            <w:r>
              <w:rPr>
                <w:sz w:val="18"/>
              </w:rPr>
              <w:t>Document Type</w:t>
            </w:r>
          </w:p>
        </w:tc>
        <w:tc>
          <w:tcPr>
            <w:tcW w:w="2351" w:type="dxa"/>
            <w:shd w:val="clear" w:color="auto" w:fill="FFFFFF"/>
            <w:vAlign w:val="center"/>
          </w:tcPr>
          <w:p w:rsidR="00407F1B" w:rsidRDefault="00DC39AC">
            <w:r>
              <w:rPr>
                <w:sz w:val="18"/>
              </w:rPr>
              <w:t>BLART</w:t>
            </w:r>
          </w:p>
        </w:tc>
        <w:tc>
          <w:tcPr>
            <w:tcW w:w="2351" w:type="dxa"/>
            <w:shd w:val="clear" w:color="auto" w:fill="FFFFFF"/>
            <w:vAlign w:val="center"/>
          </w:tcPr>
          <w:p w:rsidR="00407F1B" w:rsidRDefault="00DC39AC">
            <w:r>
              <w:rPr>
                <w:sz w:val="18"/>
              </w:rPr>
              <w:t>Type: RE=Invoice, KZ/ZP=Payment, KG=Credit Note, etc.</w:t>
            </w:r>
          </w:p>
        </w:tc>
        <w:tc>
          <w:tcPr>
            <w:tcW w:w="2351" w:type="dxa"/>
            <w:shd w:val="clear" w:color="auto" w:fill="FFFFFF"/>
            <w:vAlign w:val="center"/>
          </w:tcPr>
          <w:p w:rsidR="00407F1B" w:rsidRDefault="00DC39AC">
            <w:r>
              <w:rPr>
                <w:sz w:val="18"/>
              </w:rPr>
              <w:t>Transaction classification</w:t>
            </w:r>
          </w:p>
        </w:tc>
      </w:tr>
      <w:tr w:rsidR="00407F1B">
        <w:tc>
          <w:tcPr>
            <w:tcW w:w="2351" w:type="dxa"/>
            <w:shd w:val="clear" w:color="auto" w:fill="F2F7FD"/>
            <w:vAlign w:val="center"/>
          </w:tcPr>
          <w:p w:rsidR="00407F1B" w:rsidRDefault="00DC39AC">
            <w:r>
              <w:rPr>
                <w:sz w:val="18"/>
              </w:rPr>
              <w:t>Amount in Local Currency</w:t>
            </w:r>
          </w:p>
        </w:tc>
        <w:tc>
          <w:tcPr>
            <w:tcW w:w="2351" w:type="dxa"/>
            <w:shd w:val="clear" w:color="auto" w:fill="F2F7FD"/>
            <w:vAlign w:val="center"/>
          </w:tcPr>
          <w:p w:rsidR="00407F1B" w:rsidRDefault="00DC39AC">
            <w:r>
              <w:rPr>
                <w:sz w:val="18"/>
              </w:rPr>
              <w:t>DMBTR</w:t>
            </w:r>
          </w:p>
        </w:tc>
        <w:tc>
          <w:tcPr>
            <w:tcW w:w="2351" w:type="dxa"/>
            <w:shd w:val="clear" w:color="auto" w:fill="F2F7FD"/>
            <w:vAlign w:val="center"/>
          </w:tcPr>
          <w:p w:rsidR="00407F1B" w:rsidRDefault="00DC39AC">
            <w:r>
              <w:rPr>
                <w:sz w:val="18"/>
              </w:rPr>
              <w:t>Amount in company code currency</w:t>
            </w:r>
          </w:p>
        </w:tc>
        <w:tc>
          <w:tcPr>
            <w:tcW w:w="2351" w:type="dxa"/>
            <w:shd w:val="clear" w:color="auto" w:fill="F2F7FD"/>
            <w:vAlign w:val="center"/>
          </w:tcPr>
          <w:p w:rsidR="00407F1B" w:rsidRDefault="00DC39AC">
            <w:r>
              <w:rPr>
                <w:sz w:val="18"/>
              </w:rPr>
              <w:t>Reconciliation amount</w:t>
            </w:r>
          </w:p>
        </w:tc>
      </w:tr>
      <w:tr w:rsidR="00407F1B">
        <w:tc>
          <w:tcPr>
            <w:tcW w:w="2351" w:type="dxa"/>
            <w:shd w:val="clear" w:color="auto" w:fill="FFFFFF"/>
            <w:vAlign w:val="center"/>
          </w:tcPr>
          <w:p w:rsidR="00407F1B" w:rsidRDefault="00DC39AC">
            <w:r>
              <w:rPr>
                <w:sz w:val="18"/>
              </w:rPr>
              <w:t>Currency Key</w:t>
            </w:r>
          </w:p>
        </w:tc>
        <w:tc>
          <w:tcPr>
            <w:tcW w:w="2351" w:type="dxa"/>
            <w:shd w:val="clear" w:color="auto" w:fill="FFFFFF"/>
            <w:vAlign w:val="center"/>
          </w:tcPr>
          <w:p w:rsidR="00407F1B" w:rsidRDefault="00DC39AC">
            <w:r>
              <w:rPr>
                <w:sz w:val="18"/>
              </w:rPr>
              <w:t>WAERS</w:t>
            </w:r>
          </w:p>
        </w:tc>
        <w:tc>
          <w:tcPr>
            <w:tcW w:w="2351" w:type="dxa"/>
            <w:shd w:val="clear" w:color="auto" w:fill="FFFFFF"/>
            <w:vAlign w:val="center"/>
          </w:tcPr>
          <w:p w:rsidR="00407F1B" w:rsidRDefault="00DC39AC">
            <w:r>
              <w:rPr>
                <w:sz w:val="18"/>
              </w:rPr>
              <w:t>Currency (INR, USD, etc.)</w:t>
            </w:r>
          </w:p>
        </w:tc>
        <w:tc>
          <w:tcPr>
            <w:tcW w:w="2351" w:type="dxa"/>
            <w:shd w:val="clear" w:color="auto" w:fill="FFFFFF"/>
            <w:vAlign w:val="center"/>
          </w:tcPr>
          <w:p w:rsidR="00407F1B" w:rsidRDefault="00DC39AC">
            <w:r>
              <w:rPr>
                <w:sz w:val="18"/>
              </w:rPr>
              <w:t>Multi-currency handling</w:t>
            </w:r>
          </w:p>
        </w:tc>
      </w:tr>
      <w:tr w:rsidR="00407F1B">
        <w:tc>
          <w:tcPr>
            <w:tcW w:w="2351" w:type="dxa"/>
            <w:shd w:val="clear" w:color="auto" w:fill="F2F7FD"/>
            <w:vAlign w:val="center"/>
          </w:tcPr>
          <w:p w:rsidR="00407F1B" w:rsidRDefault="00DC39AC">
            <w:r>
              <w:rPr>
                <w:sz w:val="18"/>
              </w:rPr>
              <w:t>Assignment Field</w:t>
            </w:r>
          </w:p>
        </w:tc>
        <w:tc>
          <w:tcPr>
            <w:tcW w:w="2351" w:type="dxa"/>
            <w:shd w:val="clear" w:color="auto" w:fill="F2F7FD"/>
            <w:vAlign w:val="center"/>
          </w:tcPr>
          <w:p w:rsidR="00407F1B" w:rsidRDefault="00DC39AC">
            <w:r>
              <w:rPr>
                <w:sz w:val="18"/>
              </w:rPr>
              <w:t>ZUONR</w:t>
            </w:r>
          </w:p>
        </w:tc>
        <w:tc>
          <w:tcPr>
            <w:tcW w:w="2351" w:type="dxa"/>
            <w:shd w:val="clear" w:color="auto" w:fill="F2F7FD"/>
            <w:vAlign w:val="center"/>
          </w:tcPr>
          <w:p w:rsidR="00407F1B" w:rsidRDefault="00DC39AC">
            <w:r>
              <w:rPr>
                <w:sz w:val="18"/>
              </w:rPr>
              <w:t>Typically contains vendor invoice reference</w:t>
            </w:r>
          </w:p>
        </w:tc>
        <w:tc>
          <w:tcPr>
            <w:tcW w:w="2351" w:type="dxa"/>
            <w:shd w:val="clear" w:color="auto" w:fill="F2F7FD"/>
            <w:vAlign w:val="center"/>
          </w:tcPr>
          <w:p w:rsidR="00407F1B" w:rsidRDefault="00DC39AC">
            <w:r>
              <w:rPr>
                <w:sz w:val="18"/>
              </w:rPr>
              <w:t>Invoice number derivation</w:t>
            </w:r>
          </w:p>
        </w:tc>
      </w:tr>
      <w:tr w:rsidR="00407F1B">
        <w:tc>
          <w:tcPr>
            <w:tcW w:w="2351" w:type="dxa"/>
            <w:shd w:val="clear" w:color="auto" w:fill="FFFFFF"/>
            <w:vAlign w:val="center"/>
          </w:tcPr>
          <w:p w:rsidR="00407F1B" w:rsidRDefault="00DC39AC">
            <w:r>
              <w:rPr>
                <w:sz w:val="18"/>
              </w:rPr>
              <w:t>Reference</w:t>
            </w:r>
          </w:p>
        </w:tc>
        <w:tc>
          <w:tcPr>
            <w:tcW w:w="2351" w:type="dxa"/>
            <w:shd w:val="clear" w:color="auto" w:fill="FFFFFF"/>
            <w:vAlign w:val="center"/>
          </w:tcPr>
          <w:p w:rsidR="00407F1B" w:rsidRDefault="00DC39AC">
            <w:r>
              <w:rPr>
                <w:sz w:val="18"/>
              </w:rPr>
              <w:t>XBLNR</w:t>
            </w:r>
          </w:p>
        </w:tc>
        <w:tc>
          <w:tcPr>
            <w:tcW w:w="2351" w:type="dxa"/>
            <w:shd w:val="clear" w:color="auto" w:fill="FFFFFF"/>
            <w:vAlign w:val="center"/>
          </w:tcPr>
          <w:p w:rsidR="00407F1B" w:rsidRDefault="00DC39AC">
            <w:r>
              <w:rPr>
                <w:sz w:val="18"/>
              </w:rPr>
              <w:t>External document reference</w:t>
            </w:r>
          </w:p>
        </w:tc>
        <w:tc>
          <w:tcPr>
            <w:tcW w:w="2351" w:type="dxa"/>
            <w:shd w:val="clear" w:color="auto" w:fill="FFFFFF"/>
            <w:vAlign w:val="center"/>
          </w:tcPr>
          <w:p w:rsidR="00407F1B" w:rsidRDefault="00DC39AC">
            <w:r>
              <w:rPr>
                <w:sz w:val="18"/>
              </w:rPr>
              <w:t>Secondary invoice source</w:t>
            </w:r>
          </w:p>
        </w:tc>
      </w:tr>
      <w:tr w:rsidR="00407F1B">
        <w:tc>
          <w:tcPr>
            <w:tcW w:w="2351" w:type="dxa"/>
            <w:shd w:val="clear" w:color="auto" w:fill="F2F7FD"/>
            <w:vAlign w:val="center"/>
          </w:tcPr>
          <w:p w:rsidR="00407F1B" w:rsidRDefault="00DC39AC">
            <w:r>
              <w:rPr>
                <w:sz w:val="18"/>
              </w:rPr>
              <w:t>Text / Narration</w:t>
            </w:r>
          </w:p>
        </w:tc>
        <w:tc>
          <w:tcPr>
            <w:tcW w:w="2351" w:type="dxa"/>
            <w:shd w:val="clear" w:color="auto" w:fill="F2F7FD"/>
            <w:vAlign w:val="center"/>
          </w:tcPr>
          <w:p w:rsidR="00407F1B" w:rsidRDefault="00DC39AC">
            <w:r>
              <w:rPr>
                <w:sz w:val="18"/>
              </w:rPr>
              <w:t>SGTXT</w:t>
            </w:r>
          </w:p>
        </w:tc>
        <w:tc>
          <w:tcPr>
            <w:tcW w:w="2351" w:type="dxa"/>
            <w:shd w:val="clear" w:color="auto" w:fill="F2F7FD"/>
            <w:vAlign w:val="center"/>
          </w:tcPr>
          <w:p w:rsidR="00407F1B" w:rsidRDefault="00DC39AC">
            <w:r>
              <w:rPr>
                <w:sz w:val="18"/>
              </w:rPr>
              <w:t>Line item text</w:t>
            </w:r>
          </w:p>
        </w:tc>
        <w:tc>
          <w:tcPr>
            <w:tcW w:w="2351" w:type="dxa"/>
            <w:shd w:val="clear" w:color="auto" w:fill="F2F7FD"/>
            <w:vAlign w:val="center"/>
          </w:tcPr>
          <w:p w:rsidR="00407F1B" w:rsidRDefault="00DC39AC">
            <w:r>
              <w:rPr>
                <w:sz w:val="18"/>
              </w:rPr>
              <w:t>Description</w:t>
            </w:r>
          </w:p>
        </w:tc>
      </w:tr>
      <w:tr w:rsidR="00407F1B">
        <w:tc>
          <w:tcPr>
            <w:tcW w:w="2351" w:type="dxa"/>
            <w:shd w:val="clear" w:color="auto" w:fill="FFFFFF"/>
            <w:vAlign w:val="center"/>
          </w:tcPr>
          <w:p w:rsidR="00407F1B" w:rsidRDefault="00DC39AC">
            <w:r>
              <w:rPr>
                <w:sz w:val="18"/>
              </w:rPr>
              <w:t>Clearing Document</w:t>
            </w:r>
          </w:p>
        </w:tc>
        <w:tc>
          <w:tcPr>
            <w:tcW w:w="2351" w:type="dxa"/>
            <w:shd w:val="clear" w:color="auto" w:fill="FFFFFF"/>
            <w:vAlign w:val="center"/>
          </w:tcPr>
          <w:p w:rsidR="00407F1B" w:rsidRDefault="00DC39AC">
            <w:r>
              <w:rPr>
                <w:sz w:val="18"/>
              </w:rPr>
              <w:t>AUGBL</w:t>
            </w:r>
          </w:p>
        </w:tc>
        <w:tc>
          <w:tcPr>
            <w:tcW w:w="2351" w:type="dxa"/>
            <w:shd w:val="clear" w:color="auto" w:fill="FFFFFF"/>
            <w:vAlign w:val="center"/>
          </w:tcPr>
          <w:p w:rsidR="00407F1B" w:rsidRDefault="00DC39AC">
            <w:r>
              <w:rPr>
                <w:sz w:val="18"/>
              </w:rPr>
              <w:t>Document number that cleared this item</w:t>
            </w:r>
          </w:p>
        </w:tc>
        <w:tc>
          <w:tcPr>
            <w:tcW w:w="2351" w:type="dxa"/>
            <w:shd w:val="clear" w:color="auto" w:fill="FFFFFF"/>
            <w:vAlign w:val="center"/>
          </w:tcPr>
          <w:p w:rsidR="00407F1B" w:rsidRDefault="00DC39AC">
            <w:r>
              <w:rPr>
                <w:sz w:val="18"/>
              </w:rPr>
              <w:t>Payment linkage</w:t>
            </w:r>
          </w:p>
        </w:tc>
      </w:tr>
      <w:tr w:rsidR="00407F1B">
        <w:tc>
          <w:tcPr>
            <w:tcW w:w="2351" w:type="dxa"/>
            <w:shd w:val="clear" w:color="auto" w:fill="F2F7FD"/>
            <w:vAlign w:val="center"/>
          </w:tcPr>
          <w:p w:rsidR="00407F1B" w:rsidRDefault="00DC39AC">
            <w:r>
              <w:rPr>
                <w:sz w:val="18"/>
              </w:rPr>
              <w:t>Clearing Date</w:t>
            </w:r>
          </w:p>
        </w:tc>
        <w:tc>
          <w:tcPr>
            <w:tcW w:w="2351" w:type="dxa"/>
            <w:shd w:val="clear" w:color="auto" w:fill="F2F7FD"/>
            <w:vAlign w:val="center"/>
          </w:tcPr>
          <w:p w:rsidR="00407F1B" w:rsidRDefault="00DC39AC">
            <w:r>
              <w:rPr>
                <w:sz w:val="18"/>
              </w:rPr>
              <w:t>AUGDT</w:t>
            </w:r>
          </w:p>
        </w:tc>
        <w:tc>
          <w:tcPr>
            <w:tcW w:w="2351" w:type="dxa"/>
            <w:shd w:val="clear" w:color="auto" w:fill="F2F7FD"/>
            <w:vAlign w:val="center"/>
          </w:tcPr>
          <w:p w:rsidR="00407F1B" w:rsidRDefault="00DC39AC">
            <w:r>
              <w:rPr>
                <w:sz w:val="18"/>
              </w:rPr>
              <w:t>Date on which item was cleared</w:t>
            </w:r>
          </w:p>
        </w:tc>
        <w:tc>
          <w:tcPr>
            <w:tcW w:w="2351" w:type="dxa"/>
            <w:shd w:val="clear" w:color="auto" w:fill="F2F7FD"/>
            <w:vAlign w:val="center"/>
          </w:tcPr>
          <w:p w:rsidR="00407F1B" w:rsidRDefault="00DC39AC">
            <w:r>
              <w:rPr>
                <w:sz w:val="18"/>
              </w:rPr>
              <w:t>Payment date</w:t>
            </w:r>
          </w:p>
        </w:tc>
      </w:tr>
      <w:tr w:rsidR="00407F1B">
        <w:tc>
          <w:tcPr>
            <w:tcW w:w="2351" w:type="dxa"/>
            <w:shd w:val="clear" w:color="auto" w:fill="FFFFFF"/>
            <w:vAlign w:val="center"/>
          </w:tcPr>
          <w:p w:rsidR="00407F1B" w:rsidRDefault="00DC39AC">
            <w:r>
              <w:rPr>
                <w:sz w:val="18"/>
              </w:rPr>
              <w:t>Debit/Credit Indicator</w:t>
            </w:r>
          </w:p>
        </w:tc>
        <w:tc>
          <w:tcPr>
            <w:tcW w:w="2351" w:type="dxa"/>
            <w:shd w:val="clear" w:color="auto" w:fill="FFFFFF"/>
            <w:vAlign w:val="center"/>
          </w:tcPr>
          <w:p w:rsidR="00407F1B" w:rsidRDefault="00DC39AC">
            <w:r>
              <w:rPr>
                <w:sz w:val="18"/>
              </w:rPr>
              <w:t>SHKZG</w:t>
            </w:r>
          </w:p>
        </w:tc>
        <w:tc>
          <w:tcPr>
            <w:tcW w:w="2351" w:type="dxa"/>
            <w:shd w:val="clear" w:color="auto" w:fill="FFFFFF"/>
            <w:vAlign w:val="center"/>
          </w:tcPr>
          <w:p w:rsidR="00407F1B" w:rsidRDefault="00DC39AC">
            <w:r>
              <w:rPr>
                <w:sz w:val="18"/>
              </w:rPr>
              <w:t>'S' = Debit, 'H' = Credit</w:t>
            </w:r>
          </w:p>
        </w:tc>
        <w:tc>
          <w:tcPr>
            <w:tcW w:w="2351" w:type="dxa"/>
            <w:shd w:val="clear" w:color="auto" w:fill="FFFFFF"/>
            <w:vAlign w:val="center"/>
          </w:tcPr>
          <w:p w:rsidR="00407F1B" w:rsidRDefault="00DC39AC">
            <w:r>
              <w:rPr>
                <w:sz w:val="18"/>
              </w:rPr>
              <w:t>Sign determination</w:t>
            </w:r>
          </w:p>
        </w:tc>
      </w:tr>
      <w:tr w:rsidR="00407F1B">
        <w:tc>
          <w:tcPr>
            <w:tcW w:w="2351" w:type="dxa"/>
            <w:shd w:val="clear" w:color="auto" w:fill="F2F7FD"/>
            <w:vAlign w:val="center"/>
          </w:tcPr>
          <w:p w:rsidR="00407F1B" w:rsidRDefault="00DC39AC">
            <w:r>
              <w:rPr>
                <w:sz w:val="18"/>
              </w:rPr>
              <w:t>Special G/L Indicator</w:t>
            </w:r>
          </w:p>
        </w:tc>
        <w:tc>
          <w:tcPr>
            <w:tcW w:w="2351" w:type="dxa"/>
            <w:shd w:val="clear" w:color="auto" w:fill="F2F7FD"/>
            <w:vAlign w:val="center"/>
          </w:tcPr>
          <w:p w:rsidR="00407F1B" w:rsidRDefault="00DC39AC">
            <w:r>
              <w:rPr>
                <w:sz w:val="18"/>
              </w:rPr>
              <w:t>UMSKZ</w:t>
            </w:r>
          </w:p>
        </w:tc>
        <w:tc>
          <w:tcPr>
            <w:tcW w:w="2351" w:type="dxa"/>
            <w:shd w:val="clear" w:color="auto" w:fill="F2F7FD"/>
            <w:vAlign w:val="center"/>
          </w:tcPr>
          <w:p w:rsidR="00407F1B" w:rsidRDefault="00DC39AC">
            <w:r>
              <w:rPr>
                <w:sz w:val="18"/>
              </w:rPr>
              <w:t>Advance/deposit indicator</w:t>
            </w:r>
          </w:p>
        </w:tc>
        <w:tc>
          <w:tcPr>
            <w:tcW w:w="2351" w:type="dxa"/>
            <w:shd w:val="clear" w:color="auto" w:fill="F2F7FD"/>
            <w:vAlign w:val="center"/>
          </w:tcPr>
          <w:p w:rsidR="00407F1B" w:rsidRDefault="00DC39AC">
            <w:r>
              <w:rPr>
                <w:sz w:val="18"/>
              </w:rPr>
              <w:t>Special transaction handling</w:t>
            </w:r>
          </w:p>
        </w:tc>
      </w:tr>
      <w:tr w:rsidR="00407F1B">
        <w:tc>
          <w:tcPr>
            <w:tcW w:w="2351" w:type="dxa"/>
            <w:shd w:val="clear" w:color="auto" w:fill="FFFFFF"/>
            <w:vAlign w:val="center"/>
          </w:tcPr>
          <w:p w:rsidR="00407F1B" w:rsidRDefault="00DC39AC">
            <w:r>
              <w:rPr>
                <w:sz w:val="18"/>
              </w:rPr>
              <w:t>Tax Code</w:t>
            </w:r>
          </w:p>
        </w:tc>
        <w:tc>
          <w:tcPr>
            <w:tcW w:w="2351" w:type="dxa"/>
            <w:shd w:val="clear" w:color="auto" w:fill="FFFFFF"/>
            <w:vAlign w:val="center"/>
          </w:tcPr>
          <w:p w:rsidR="00407F1B" w:rsidRDefault="00DC39AC">
            <w:r>
              <w:rPr>
                <w:sz w:val="18"/>
              </w:rPr>
              <w:t>MWSKZ</w:t>
            </w:r>
          </w:p>
        </w:tc>
        <w:tc>
          <w:tcPr>
            <w:tcW w:w="2351" w:type="dxa"/>
            <w:shd w:val="clear" w:color="auto" w:fill="FFFFFF"/>
            <w:vAlign w:val="center"/>
          </w:tcPr>
          <w:p w:rsidR="00407F1B" w:rsidRDefault="00DC39AC">
            <w:r>
              <w:rPr>
                <w:sz w:val="18"/>
              </w:rPr>
              <w:t>Tax code applied</w:t>
            </w:r>
          </w:p>
        </w:tc>
        <w:tc>
          <w:tcPr>
            <w:tcW w:w="2351" w:type="dxa"/>
            <w:shd w:val="clear" w:color="auto" w:fill="FFFFFF"/>
            <w:vAlign w:val="center"/>
          </w:tcPr>
          <w:p w:rsidR="00407F1B" w:rsidRDefault="00DC39AC">
            <w:r>
              <w:rPr>
                <w:sz w:val="18"/>
              </w:rPr>
              <w:t>TDS/GST reference</w:t>
            </w:r>
          </w:p>
        </w:tc>
      </w:tr>
      <w:tr w:rsidR="00407F1B">
        <w:tc>
          <w:tcPr>
            <w:tcW w:w="2351" w:type="dxa"/>
            <w:shd w:val="clear" w:color="auto" w:fill="F2F7FD"/>
            <w:vAlign w:val="center"/>
          </w:tcPr>
          <w:p w:rsidR="00407F1B" w:rsidRDefault="00DC39AC">
            <w:r>
              <w:rPr>
                <w:sz w:val="18"/>
              </w:rPr>
              <w:t>Business Area</w:t>
            </w:r>
          </w:p>
        </w:tc>
        <w:tc>
          <w:tcPr>
            <w:tcW w:w="2351" w:type="dxa"/>
            <w:shd w:val="clear" w:color="auto" w:fill="F2F7FD"/>
            <w:vAlign w:val="center"/>
          </w:tcPr>
          <w:p w:rsidR="00407F1B" w:rsidRDefault="00DC39AC">
            <w:r>
              <w:rPr>
                <w:sz w:val="18"/>
              </w:rPr>
              <w:t>GSBER</w:t>
            </w:r>
          </w:p>
        </w:tc>
        <w:tc>
          <w:tcPr>
            <w:tcW w:w="2351" w:type="dxa"/>
            <w:shd w:val="clear" w:color="auto" w:fill="F2F7FD"/>
            <w:vAlign w:val="center"/>
          </w:tcPr>
          <w:p w:rsidR="00407F1B" w:rsidRDefault="00DC39AC">
            <w:r>
              <w:rPr>
                <w:sz w:val="18"/>
              </w:rPr>
              <w:t>Sub-entity or division</w:t>
            </w:r>
          </w:p>
        </w:tc>
        <w:tc>
          <w:tcPr>
            <w:tcW w:w="2351" w:type="dxa"/>
            <w:shd w:val="clear" w:color="auto" w:fill="F2F7FD"/>
            <w:vAlign w:val="center"/>
          </w:tcPr>
          <w:p w:rsidR="00407F1B" w:rsidRDefault="00DC39AC">
            <w:r>
              <w:rPr>
                <w:sz w:val="18"/>
              </w:rPr>
              <w:t>Segmentation</w:t>
            </w:r>
          </w:p>
        </w:tc>
      </w:tr>
      <w:tr w:rsidR="00407F1B">
        <w:tc>
          <w:tcPr>
            <w:tcW w:w="2351" w:type="dxa"/>
            <w:shd w:val="clear" w:color="auto" w:fill="FFFFFF"/>
            <w:vAlign w:val="center"/>
          </w:tcPr>
          <w:p w:rsidR="00407F1B" w:rsidRDefault="00DC39AC">
            <w:r>
              <w:rPr>
                <w:sz w:val="18"/>
              </w:rPr>
              <w:t>Cost Centre</w:t>
            </w:r>
          </w:p>
        </w:tc>
        <w:tc>
          <w:tcPr>
            <w:tcW w:w="2351" w:type="dxa"/>
            <w:shd w:val="clear" w:color="auto" w:fill="FFFFFF"/>
            <w:vAlign w:val="center"/>
          </w:tcPr>
          <w:p w:rsidR="00407F1B" w:rsidRDefault="00DC39AC">
            <w:r>
              <w:rPr>
                <w:sz w:val="18"/>
              </w:rPr>
              <w:t>KOSTL</w:t>
            </w:r>
          </w:p>
        </w:tc>
        <w:tc>
          <w:tcPr>
            <w:tcW w:w="2351" w:type="dxa"/>
            <w:shd w:val="clear" w:color="auto" w:fill="FFFFFF"/>
            <w:vAlign w:val="center"/>
          </w:tcPr>
          <w:p w:rsidR="00407F1B" w:rsidRDefault="00DC39AC">
            <w:r>
              <w:rPr>
                <w:sz w:val="18"/>
              </w:rPr>
              <w:t>Cost centre reference</w:t>
            </w:r>
          </w:p>
        </w:tc>
        <w:tc>
          <w:tcPr>
            <w:tcW w:w="2351" w:type="dxa"/>
            <w:shd w:val="clear" w:color="auto" w:fill="FFFFFF"/>
            <w:vAlign w:val="center"/>
          </w:tcPr>
          <w:p w:rsidR="00407F1B" w:rsidRDefault="00DC39AC">
            <w:r>
              <w:rPr>
                <w:sz w:val="18"/>
              </w:rPr>
              <w:t>Internal allocation</w:t>
            </w:r>
          </w:p>
        </w:tc>
      </w:tr>
      <w:tr w:rsidR="00407F1B">
        <w:tc>
          <w:tcPr>
            <w:tcW w:w="2351" w:type="dxa"/>
            <w:shd w:val="clear" w:color="auto" w:fill="F2F7FD"/>
            <w:vAlign w:val="center"/>
          </w:tcPr>
          <w:p w:rsidR="00407F1B" w:rsidRDefault="00DC39AC">
            <w:r>
              <w:rPr>
                <w:sz w:val="18"/>
              </w:rPr>
              <w:t>Purchase Order</w:t>
            </w:r>
          </w:p>
        </w:tc>
        <w:tc>
          <w:tcPr>
            <w:tcW w:w="2351" w:type="dxa"/>
            <w:shd w:val="clear" w:color="auto" w:fill="F2F7FD"/>
            <w:vAlign w:val="center"/>
          </w:tcPr>
          <w:p w:rsidR="00407F1B" w:rsidRDefault="00DC39AC">
            <w:r>
              <w:rPr>
                <w:sz w:val="18"/>
              </w:rPr>
              <w:t>EBELN</w:t>
            </w:r>
          </w:p>
        </w:tc>
        <w:tc>
          <w:tcPr>
            <w:tcW w:w="2351" w:type="dxa"/>
            <w:shd w:val="clear" w:color="auto" w:fill="F2F7FD"/>
            <w:vAlign w:val="center"/>
          </w:tcPr>
          <w:p w:rsidR="00407F1B" w:rsidRDefault="00DC39AC">
            <w:r>
              <w:rPr>
                <w:sz w:val="18"/>
              </w:rPr>
              <w:t>PO reference if applicable</w:t>
            </w:r>
          </w:p>
        </w:tc>
        <w:tc>
          <w:tcPr>
            <w:tcW w:w="2351" w:type="dxa"/>
            <w:shd w:val="clear" w:color="auto" w:fill="F2F7FD"/>
            <w:vAlign w:val="center"/>
          </w:tcPr>
          <w:p w:rsidR="00407F1B" w:rsidRDefault="00DC39AC">
            <w:r>
              <w:rPr>
                <w:sz w:val="18"/>
              </w:rPr>
              <w:t>Invoice matching</w:t>
            </w:r>
          </w:p>
        </w:tc>
      </w:tr>
      <w:tr w:rsidR="00407F1B">
        <w:tc>
          <w:tcPr>
            <w:tcW w:w="2351" w:type="dxa"/>
            <w:shd w:val="clear" w:color="auto" w:fill="FFFFFF"/>
            <w:vAlign w:val="center"/>
          </w:tcPr>
          <w:p w:rsidR="00407F1B" w:rsidRDefault="00DC39AC">
            <w:r>
              <w:rPr>
                <w:sz w:val="18"/>
              </w:rPr>
              <w:t>Profit Centre</w:t>
            </w:r>
          </w:p>
        </w:tc>
        <w:tc>
          <w:tcPr>
            <w:tcW w:w="2351" w:type="dxa"/>
            <w:shd w:val="clear" w:color="auto" w:fill="FFFFFF"/>
            <w:vAlign w:val="center"/>
          </w:tcPr>
          <w:p w:rsidR="00407F1B" w:rsidRDefault="00DC39AC">
            <w:r>
              <w:rPr>
                <w:sz w:val="18"/>
              </w:rPr>
              <w:t>PRCTR</w:t>
            </w:r>
          </w:p>
        </w:tc>
        <w:tc>
          <w:tcPr>
            <w:tcW w:w="2351" w:type="dxa"/>
            <w:shd w:val="clear" w:color="auto" w:fill="FFFFFF"/>
            <w:vAlign w:val="center"/>
          </w:tcPr>
          <w:p w:rsidR="00407F1B" w:rsidRDefault="00DC39AC">
            <w:r>
              <w:rPr>
                <w:sz w:val="18"/>
              </w:rPr>
              <w:t>Profit centre</w:t>
            </w:r>
          </w:p>
        </w:tc>
        <w:tc>
          <w:tcPr>
            <w:tcW w:w="2351" w:type="dxa"/>
            <w:shd w:val="clear" w:color="auto" w:fill="FFFFFF"/>
            <w:vAlign w:val="center"/>
          </w:tcPr>
          <w:p w:rsidR="00407F1B" w:rsidRDefault="00DC39AC">
            <w:r>
              <w:rPr>
                <w:sz w:val="18"/>
              </w:rPr>
              <w:t>Reporting dimension</w:t>
            </w:r>
          </w:p>
        </w:tc>
      </w:tr>
    </w:tbl>
    <w:p w:rsidR="00407F1B" w:rsidRDefault="00407F1B"/>
    <w:p w:rsidR="00407F1B" w:rsidRDefault="00DC39AC">
      <w:pPr>
        <w:pStyle w:val="Heading3"/>
      </w:pPr>
      <w:r>
        <w:t>5.2.3 SAP Data Pull — Open Items</w:t>
      </w:r>
    </w:p>
    <w:p w:rsidR="00407F1B" w:rsidRDefault="00DC39AC">
      <w:pPr>
        <w:spacing w:after="60"/>
      </w:pPr>
      <w:r>
        <w:rPr>
          <w:b/>
        </w:rPr>
        <w:t>SAP Equivalent:</w:t>
      </w:r>
      <w:r>
        <w:t xml:space="preserve"> FBL1N — Vendor Line Items, Open Items only</w:t>
      </w:r>
    </w:p>
    <w:p w:rsidR="00407F1B" w:rsidRDefault="00DC39AC">
      <w:pPr>
        <w:spacing w:after="60"/>
      </w:pPr>
      <w:r>
        <w:rPr>
          <w:b/>
        </w:rPr>
        <w:t>Additional field:</w:t>
      </w:r>
    </w:p>
    <w:p w:rsidR="00407F1B" w:rsidRDefault="00DC39AC">
      <w:pPr>
        <w:pStyle w:val="ListBullet"/>
        <w:spacing w:after="40"/>
      </w:pPr>
      <w:r>
        <w:rPr>
          <w:b/>
        </w:rPr>
        <w:t>Clearing Status</w:t>
      </w:r>
      <w:r>
        <w:t xml:space="preserve"> — Only records where AUGBL is blank (not yet cleared) are included.</w:t>
      </w:r>
    </w:p>
    <w:p w:rsidR="00407F1B" w:rsidRDefault="00DC39AC">
      <w:pPr>
        <w:pStyle w:val="ListBullet"/>
        <w:spacing w:after="40"/>
      </w:pPr>
      <w:r>
        <w:t>All other fields same as All Items.</w:t>
      </w:r>
    </w:p>
    <w:p w:rsidR="00407F1B" w:rsidRDefault="00DC39AC">
      <w:pPr>
        <w:pStyle w:val="Heading3"/>
      </w:pPr>
      <w:r>
        <w:t>5.2.4 Data Pull Execution Rules</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Rule ID</w:t>
            </w:r>
          </w:p>
        </w:tc>
        <w:tc>
          <w:tcPr>
            <w:tcW w:w="3135" w:type="dxa"/>
            <w:shd w:val="clear" w:color="auto" w:fill="1F497D"/>
            <w:vAlign w:val="center"/>
          </w:tcPr>
          <w:p w:rsidR="00407F1B" w:rsidRDefault="00DC39AC">
            <w:pPr>
              <w:jc w:val="center"/>
            </w:pPr>
            <w:r>
              <w:rPr>
                <w:b/>
                <w:color w:val="FFFFFF"/>
                <w:sz w:val="18"/>
              </w:rPr>
              <w:t>Rule</w:t>
            </w:r>
          </w:p>
        </w:tc>
        <w:tc>
          <w:tcPr>
            <w:tcW w:w="3135" w:type="dxa"/>
            <w:shd w:val="clear" w:color="auto" w:fill="1F497D"/>
            <w:vAlign w:val="center"/>
          </w:tcPr>
          <w:p w:rsidR="00407F1B" w:rsidRDefault="00DC39AC">
            <w:pPr>
              <w:jc w:val="center"/>
            </w:pPr>
            <w:r>
              <w:rPr>
                <w:b/>
                <w:color w:val="FFFFFF"/>
                <w:sz w:val="18"/>
              </w:rPr>
              <w:t>Detail</w:t>
            </w:r>
          </w:p>
        </w:tc>
      </w:tr>
      <w:tr w:rsidR="00407F1B">
        <w:tc>
          <w:tcPr>
            <w:tcW w:w="3135" w:type="dxa"/>
            <w:shd w:val="clear" w:color="auto" w:fill="FFFFFF"/>
            <w:vAlign w:val="center"/>
          </w:tcPr>
          <w:p w:rsidR="00407F1B" w:rsidRDefault="00DC39AC">
            <w:r>
              <w:rPr>
                <w:sz w:val="18"/>
              </w:rPr>
              <w:t>SAP-001</w:t>
            </w:r>
          </w:p>
        </w:tc>
        <w:tc>
          <w:tcPr>
            <w:tcW w:w="3135" w:type="dxa"/>
            <w:shd w:val="clear" w:color="auto" w:fill="FFFFFF"/>
            <w:vAlign w:val="center"/>
          </w:tcPr>
          <w:p w:rsidR="00407F1B" w:rsidRDefault="00DC39AC">
            <w:r>
              <w:rPr>
                <w:sz w:val="18"/>
              </w:rPr>
              <w:t>System must support pulling data for a single vendor + single company code</w:t>
            </w:r>
          </w:p>
        </w:tc>
        <w:tc>
          <w:tcPr>
            <w:tcW w:w="3135" w:type="dxa"/>
            <w:shd w:val="clear" w:color="auto" w:fill="FFFFFF"/>
            <w:vAlign w:val="center"/>
          </w:tcPr>
          <w:p w:rsidR="00407F1B" w:rsidRDefault="00DC39AC">
            <w:r>
              <w:rPr>
                <w:sz w:val="18"/>
              </w:rPr>
              <w:t>Standard case</w:t>
            </w:r>
          </w:p>
        </w:tc>
      </w:tr>
      <w:tr w:rsidR="00407F1B">
        <w:tc>
          <w:tcPr>
            <w:tcW w:w="3135" w:type="dxa"/>
            <w:shd w:val="clear" w:color="auto" w:fill="F2F7FD"/>
            <w:vAlign w:val="center"/>
          </w:tcPr>
          <w:p w:rsidR="00407F1B" w:rsidRDefault="00DC39AC">
            <w:r>
              <w:rPr>
                <w:sz w:val="18"/>
              </w:rPr>
              <w:lastRenderedPageBreak/>
              <w:t>SAP-002</w:t>
            </w:r>
          </w:p>
        </w:tc>
        <w:tc>
          <w:tcPr>
            <w:tcW w:w="3135" w:type="dxa"/>
            <w:shd w:val="clear" w:color="auto" w:fill="F2F7FD"/>
            <w:vAlign w:val="center"/>
          </w:tcPr>
          <w:p w:rsidR="00407F1B" w:rsidRDefault="00DC39AC">
            <w:r>
              <w:rPr>
                <w:sz w:val="18"/>
              </w:rPr>
              <w:t>System must support pulling data for a vendor with multiple SAP codes</w:t>
            </w:r>
          </w:p>
        </w:tc>
        <w:tc>
          <w:tcPr>
            <w:tcW w:w="3135" w:type="dxa"/>
            <w:shd w:val="clear" w:color="auto" w:fill="F2F7FD"/>
            <w:vAlign w:val="center"/>
          </w:tcPr>
          <w:p w:rsidR="00407F1B" w:rsidRDefault="00DC39AC">
            <w:r>
              <w:rPr>
                <w:sz w:val="18"/>
              </w:rPr>
              <w:t>Combine results; flag source SAP code per row</w:t>
            </w:r>
          </w:p>
        </w:tc>
      </w:tr>
      <w:tr w:rsidR="00407F1B">
        <w:tc>
          <w:tcPr>
            <w:tcW w:w="3135" w:type="dxa"/>
            <w:shd w:val="clear" w:color="auto" w:fill="FFFFFF"/>
            <w:vAlign w:val="center"/>
          </w:tcPr>
          <w:p w:rsidR="00407F1B" w:rsidRDefault="00DC39AC">
            <w:r>
              <w:rPr>
                <w:sz w:val="18"/>
              </w:rPr>
              <w:t>SAP-003</w:t>
            </w:r>
          </w:p>
        </w:tc>
        <w:tc>
          <w:tcPr>
            <w:tcW w:w="3135" w:type="dxa"/>
            <w:shd w:val="clear" w:color="auto" w:fill="FFFFFF"/>
            <w:vAlign w:val="center"/>
          </w:tcPr>
          <w:p w:rsidR="00407F1B" w:rsidRDefault="00DC39AC">
            <w:r>
              <w:rPr>
                <w:sz w:val="18"/>
              </w:rPr>
              <w:t>System must validate that the date range does not produce an empty dataset before proceeding</w:t>
            </w:r>
          </w:p>
        </w:tc>
        <w:tc>
          <w:tcPr>
            <w:tcW w:w="3135" w:type="dxa"/>
            <w:shd w:val="clear" w:color="auto" w:fill="FFFFFF"/>
            <w:vAlign w:val="center"/>
          </w:tcPr>
          <w:p w:rsidR="00407F1B" w:rsidRDefault="00DC39AC">
            <w:r>
              <w:rPr>
                <w:sz w:val="18"/>
              </w:rPr>
              <w:t>Alert Finance if no records found</w:t>
            </w:r>
          </w:p>
        </w:tc>
      </w:tr>
      <w:tr w:rsidR="00407F1B">
        <w:tc>
          <w:tcPr>
            <w:tcW w:w="3135" w:type="dxa"/>
            <w:shd w:val="clear" w:color="auto" w:fill="F2F7FD"/>
            <w:vAlign w:val="center"/>
          </w:tcPr>
          <w:p w:rsidR="00407F1B" w:rsidRDefault="00DC39AC">
            <w:r>
              <w:rPr>
                <w:sz w:val="18"/>
              </w:rPr>
              <w:t>SAP-004</w:t>
            </w:r>
          </w:p>
        </w:tc>
        <w:tc>
          <w:tcPr>
            <w:tcW w:w="3135" w:type="dxa"/>
            <w:shd w:val="clear" w:color="auto" w:fill="F2F7FD"/>
            <w:vAlign w:val="center"/>
          </w:tcPr>
          <w:p w:rsidR="00407F1B" w:rsidRDefault="00DC39AC">
            <w:r>
              <w:rPr>
                <w:sz w:val="18"/>
              </w:rPr>
              <w:t>System must store a raw unmodified copy of SAP data alongside the transformed version</w:t>
            </w:r>
          </w:p>
        </w:tc>
        <w:tc>
          <w:tcPr>
            <w:tcW w:w="3135" w:type="dxa"/>
            <w:shd w:val="clear" w:color="auto" w:fill="F2F7FD"/>
            <w:vAlign w:val="center"/>
          </w:tcPr>
          <w:p w:rsidR="00407F1B" w:rsidRDefault="00DC39AC">
            <w:r>
              <w:rPr>
                <w:sz w:val="18"/>
              </w:rPr>
              <w:t>For audit and re-processing</w:t>
            </w:r>
          </w:p>
        </w:tc>
      </w:tr>
      <w:tr w:rsidR="00407F1B">
        <w:tc>
          <w:tcPr>
            <w:tcW w:w="3135" w:type="dxa"/>
            <w:shd w:val="clear" w:color="auto" w:fill="FFFFFF"/>
            <w:vAlign w:val="center"/>
          </w:tcPr>
          <w:p w:rsidR="00407F1B" w:rsidRDefault="00DC39AC">
            <w:r>
              <w:rPr>
                <w:sz w:val="18"/>
              </w:rPr>
              <w:t>SAP-005</w:t>
            </w:r>
          </w:p>
        </w:tc>
        <w:tc>
          <w:tcPr>
            <w:tcW w:w="3135" w:type="dxa"/>
            <w:shd w:val="clear" w:color="auto" w:fill="FFFFFF"/>
            <w:vAlign w:val="center"/>
          </w:tcPr>
          <w:p w:rsidR="00407F1B" w:rsidRDefault="00DC39AC">
            <w:r>
              <w:rPr>
                <w:sz w:val="18"/>
              </w:rPr>
              <w:t>System must timestamp the SAP pull with the exact date and time</w:t>
            </w:r>
          </w:p>
        </w:tc>
        <w:tc>
          <w:tcPr>
            <w:tcW w:w="3135" w:type="dxa"/>
            <w:shd w:val="clear" w:color="auto" w:fill="FFFFFF"/>
            <w:vAlign w:val="center"/>
          </w:tcPr>
          <w:p w:rsidR="00407F1B" w:rsidRDefault="00DC39AC">
            <w:r>
              <w:rPr>
                <w:sz w:val="18"/>
              </w:rPr>
              <w:t>For audit trail</w:t>
            </w:r>
          </w:p>
        </w:tc>
      </w:tr>
      <w:tr w:rsidR="00407F1B">
        <w:tc>
          <w:tcPr>
            <w:tcW w:w="3135" w:type="dxa"/>
            <w:shd w:val="clear" w:color="auto" w:fill="F2F7FD"/>
            <w:vAlign w:val="center"/>
          </w:tcPr>
          <w:p w:rsidR="00407F1B" w:rsidRDefault="00DC39AC">
            <w:r>
              <w:rPr>
                <w:sz w:val="18"/>
              </w:rPr>
              <w:t>SAP-006</w:t>
            </w:r>
          </w:p>
        </w:tc>
        <w:tc>
          <w:tcPr>
            <w:tcW w:w="3135" w:type="dxa"/>
            <w:shd w:val="clear" w:color="auto" w:fill="F2F7FD"/>
            <w:vAlign w:val="center"/>
          </w:tcPr>
          <w:p w:rsidR="00407F1B" w:rsidRDefault="00DC39AC">
            <w:r>
              <w:rPr>
                <w:sz w:val="18"/>
              </w:rPr>
              <w:t>System must prevent re-triggering a SAP pull if one is in progress</w:t>
            </w:r>
          </w:p>
        </w:tc>
        <w:tc>
          <w:tcPr>
            <w:tcW w:w="3135" w:type="dxa"/>
            <w:shd w:val="clear" w:color="auto" w:fill="F2F7FD"/>
            <w:vAlign w:val="center"/>
          </w:tcPr>
          <w:p w:rsidR="00407F1B" w:rsidRDefault="00DC39AC">
            <w:r>
              <w:rPr>
                <w:sz w:val="18"/>
              </w:rPr>
              <w:t>Concurrency control</w:t>
            </w:r>
          </w:p>
        </w:tc>
      </w:tr>
      <w:tr w:rsidR="00407F1B">
        <w:tc>
          <w:tcPr>
            <w:tcW w:w="3135" w:type="dxa"/>
            <w:shd w:val="clear" w:color="auto" w:fill="FFFFFF"/>
            <w:vAlign w:val="center"/>
          </w:tcPr>
          <w:p w:rsidR="00407F1B" w:rsidRDefault="00DC39AC">
            <w:r>
              <w:rPr>
                <w:sz w:val="18"/>
              </w:rPr>
              <w:t>SAP-007</w:t>
            </w:r>
          </w:p>
        </w:tc>
        <w:tc>
          <w:tcPr>
            <w:tcW w:w="3135" w:type="dxa"/>
            <w:shd w:val="clear" w:color="auto" w:fill="FFFFFF"/>
            <w:vAlign w:val="center"/>
          </w:tcPr>
          <w:p w:rsidR="00407F1B" w:rsidRDefault="00DC39AC">
            <w:r>
              <w:rPr>
                <w:sz w:val="18"/>
              </w:rPr>
              <w:t>System must alert Finance if SAP connection fails and provide a manual upload fallback</w:t>
            </w:r>
          </w:p>
        </w:tc>
        <w:tc>
          <w:tcPr>
            <w:tcW w:w="3135" w:type="dxa"/>
            <w:shd w:val="clear" w:color="auto" w:fill="FFFFFF"/>
            <w:vAlign w:val="center"/>
          </w:tcPr>
          <w:p w:rsidR="00407F1B" w:rsidRDefault="00DC39AC">
            <w:r>
              <w:rPr>
                <w:sz w:val="18"/>
              </w:rPr>
              <w:t>Availability</w:t>
            </w:r>
          </w:p>
        </w:tc>
      </w:tr>
    </w:tbl>
    <w:p w:rsidR="00407F1B" w:rsidRDefault="00407F1B"/>
    <w:p w:rsidR="00407F1B" w:rsidRDefault="00407F1B">
      <w:pPr>
        <w:pBdr>
          <w:bottom w:val="single" w:sz="4" w:space="1" w:color="2E74B5"/>
        </w:pBdr>
      </w:pPr>
    </w:p>
    <w:p w:rsidR="00407F1B" w:rsidRDefault="00DC39AC">
      <w:pPr>
        <w:pStyle w:val="Heading2"/>
      </w:pPr>
      <w:r>
        <w:t>5.3 Data Preparation Logic</w:t>
      </w:r>
    </w:p>
    <w:p w:rsidR="00407F1B" w:rsidRDefault="00DC39AC">
      <w:pPr>
        <w:spacing w:after="60"/>
      </w:pPr>
      <w:r>
        <w:t>This module is the heart of the SAP-to-reconciliation transformation. All logic defined here must be implemented as configurable rules, not hardcoded.</w:t>
      </w:r>
    </w:p>
    <w:p w:rsidR="00407F1B" w:rsidRDefault="00DC39AC">
      <w:pPr>
        <w:pStyle w:val="Heading3"/>
      </w:pPr>
      <w:r>
        <w:t>5.3.1 Invoice Number Derivation</w:t>
      </w:r>
    </w:p>
    <w:p w:rsidR="00407F1B" w:rsidRDefault="00DC39AC">
      <w:pPr>
        <w:spacing w:after="60"/>
      </w:pPr>
      <w:r>
        <w:t>The system must derive a clean, standardised invoice number for each transaction row.</w:t>
      </w:r>
    </w:p>
    <w:p w:rsidR="00407F1B" w:rsidRDefault="00DC39AC">
      <w:pPr>
        <w:spacing w:after="60"/>
      </w:pPr>
      <w:r>
        <w:rPr>
          <w:b/>
        </w:rPr>
        <w:t>Derivation Logic (executed in priority sequence):</w:t>
      </w:r>
    </w:p>
    <w:p w:rsidR="00407F1B" w:rsidRDefault="00DC39AC">
      <w:pPr>
        <w:shd w:val="clear" w:color="auto" w:fill="F0F0F0"/>
        <w:spacing w:before="60" w:after="60"/>
        <w:ind w:left="432"/>
      </w:pPr>
      <w:r>
        <w:rPr>
          <w:rFonts w:ascii="Courier New" w:hAnsi="Courier New"/>
          <w:sz w:val="15"/>
        </w:rPr>
        <w:t>FUNCTION DeriveInvoiceNumber(row):</w:t>
        <w:br/>
        <w:br/>
        <w:t xml:space="preserve">  IF row.DocumentType IN ('RE', 'KR', 'DR')  -- Invoice document types</w:t>
        <w:br/>
        <w:t xml:space="preserve">    Step 1: Check Assignment field (ZUONR)</w:t>
        <w:br/>
        <w:t xml:space="preserve">      IF ZUONR is not blank AND ZUONR is not a pure numeric SAP doc number:</w:t>
        <w:br/>
        <w:t xml:space="preserve">        invoice_number = CLEAN(ZUONR)</w:t>
        <w:br/>
        <w:t xml:space="preserve">      ELSE:</w:t>
        <w:br/>
        <w:t xml:space="preserve">        Step 2: Check Reference field (XBLNR)</w:t>
        <w:br/>
        <w:t xml:space="preserve">          IF XBLNR is not blank:</w:t>
        <w:br/>
        <w:t xml:space="preserve">            invoice_number = CLEAN(XBLNR)</w:t>
        <w:br/>
        <w:t xml:space="preserve">          ELSE:</w:t>
        <w:br/>
        <w:t xml:space="preserve">            Step 3: Fall back to Document Number (BELNR)</w:t>
        <w:br/>
        <w:t xml:space="preserve">              invoice_number = BELNR + "/" + GJAHR</w:t>
        <w:br/>
        <w:t xml:space="preserve">              FLAG row as "Invoice Number Not Found — Using Doc Number"</w:t>
        <w:br/>
        <w:br/>
        <w:t xml:space="preserve">  ELSE IF row.DocumentType IN ('ZP', 'KZ', 'ZV')  -- Payment document types</w:t>
        <w:br/>
        <w:t xml:space="preserve">    invoice_number = NULL  -- Payments do not carry invoice numbers</w:t>
        <w:br/>
        <w:t xml:space="preserve">    payment_reference = row.ClearingDocument (AUGBL)</w:t>
        <w:br/>
        <w:t xml:space="preserve">    IF AUGBL is blank:</w:t>
        <w:br/>
        <w:t xml:space="preserve">      FLAG row as "Payment Without Clearing Reference"</w:t>
        <w:br/>
        <w:br/>
        <w:t xml:space="preserve">  ELSE IF row.DocumentType IN ('KG', 'RV')  -- Credit/Debit Notes</w:t>
        <w:br/>
        <w:t xml:space="preserve">    invoice_number = CLEAN(ZUONR) OR CLEAN(XBLNR)  -- Same as invoice logic</w:t>
        <w:br/>
        <w:br/>
        <w:t xml:space="preserve">  ELSE IF row.DocumentType IN ('AB', 'SA')  -- Journal / Adjustment entries</w:t>
        <w:br/>
        <w:t xml:space="preserve">    invoice_number = NULL</w:t>
        <w:br/>
        <w:t xml:space="preserve">    FLAG row as "Journal Entry — Manual Review Required"</w:t>
        <w:br/>
        <w:br/>
        <w:t>FUNCTION CLEAN(value):</w:t>
        <w:br/>
        <w:t xml:space="preserve">  - Trim leading/trailing spaces</w:t>
        <w:br/>
        <w:t xml:space="preserve">  - Remove leading zeros</w:t>
        <w:br/>
        <w:t xml:space="preserve">  - Uppercase</w:t>
        <w:br/>
        <w:t xml:space="preserve">  - Remove special characters: /, \, -, _ (configurable)</w:t>
        <w:br/>
        <w:t xml:space="preserve">  RETURN cleaned_value</w:t>
      </w:r>
    </w:p>
    <w:p w:rsidR="00407F1B" w:rsidRDefault="00DC39AC">
      <w:pPr>
        <w:spacing w:after="60"/>
      </w:pPr>
      <w:r>
        <w:rPr>
          <w:b/>
        </w:rPr>
        <w:t>Configuration Parameters (Finance-configurable):</w:t>
      </w:r>
    </w:p>
    <w:p w:rsidR="00407F1B" w:rsidRPr="00DC7B78" w:rsidRDefault="00DC39AC">
      <w:pPr>
        <w:pStyle w:val="ListBullet"/>
        <w:spacing w:after="40"/>
        <w:rPr>
          <w:b/>
          <w:color w:val="FF0000"/>
          <w:sz w:val="24"/>
        </w:rPr>
      </w:pPr>
      <w:r>
        <w:rPr>
          <w:b/>
          <w:color w:val="FF0000"/>
          <w:sz w:val="24"/>
        </w:rPr>
        <w:lastRenderedPageBreak/>
        <w:t>Document types classified as Invoice (default: RE, KR, DR) Add All Invoice doc. Type</w:t>
      </w:r>
    </w:p>
    <w:p w:rsidR="00407F1B" w:rsidRPr="00DD4949" w:rsidRDefault="00DC39AC" w:rsidP="00DD4949">
      <w:pPr>
        <w:pStyle w:val="ListBullet"/>
        <w:spacing w:after="40"/>
        <w:rPr>
          <w:b/>
          <w:color w:val="FF0000"/>
        </w:rPr>
      </w:pPr>
      <w:r>
        <w:t>Document types classified as Payment (default: ZP, KZ, ZV)</w:t>
      </w:r>
      <w:r>
        <w:rPr>
          <w:b/>
          <w:color w:val="FF0000"/>
        </w:rPr>
        <w:t xml:space="preserve"> </w:t>
      </w:r>
    </w:p>
    <w:p w:rsidR="00407F1B" w:rsidRPr="00DC7B78" w:rsidRDefault="00DC39AC">
      <w:pPr>
        <w:pStyle w:val="ListBullet"/>
        <w:spacing w:after="40"/>
        <w:rPr>
          <w:b/>
          <w:color w:val="FF0000"/>
          <w:sz w:val="24"/>
        </w:rPr>
      </w:pPr>
      <w:r>
        <w:rPr>
          <w:b/>
          <w:color w:val="FF0000"/>
          <w:sz w:val="24"/>
        </w:rPr>
        <w:t>Document types classified as Credit Note (default: KG) Credit Note doc. Type is DG in customer A/c</w:t>
      </w:r>
    </w:p>
    <w:p w:rsidR="00407F1B" w:rsidRPr="00DC7B78" w:rsidRDefault="00DC39AC">
      <w:pPr>
        <w:pStyle w:val="ListBullet"/>
        <w:spacing w:after="40"/>
        <w:rPr>
          <w:b/>
          <w:color w:val="FF0000"/>
          <w:sz w:val="24"/>
        </w:rPr>
      </w:pPr>
      <w:r>
        <w:rPr>
          <w:b/>
          <w:color w:val="FF0000"/>
          <w:sz w:val="24"/>
        </w:rPr>
        <w:t>Document types classified as Debit Note (default: RV) Debit Note doc. Type is KG</w:t>
      </w:r>
    </w:p>
    <w:p w:rsidR="00407F1B" w:rsidRDefault="00DC39AC">
      <w:pPr>
        <w:pStyle w:val="ListBullet"/>
        <w:spacing w:after="40"/>
      </w:pPr>
      <w:r>
        <w:t>Characters to strip from invoice numbers</w:t>
      </w:r>
    </w:p>
    <w:p w:rsidR="00407F1B" w:rsidRDefault="00DC39AC">
      <w:pPr>
        <w:pStyle w:val="ListBullet"/>
        <w:spacing w:after="40"/>
      </w:pPr>
      <w:r>
        <w:t>Whether to remove leading zeros: Yes/No</w:t>
      </w:r>
    </w:p>
    <w:p w:rsidR="00407F1B" w:rsidRDefault="00DC39AC">
      <w:pPr>
        <w:pStyle w:val="Heading3"/>
      </w:pPr>
      <w:r>
        <w:t>5.3.2 Sign Adjustment Logic</w:t>
      </w:r>
    </w:p>
    <w:p w:rsidR="00407F1B" w:rsidRDefault="00DC39AC">
      <w:pPr>
        <w:spacing w:after="60"/>
      </w:pPr>
      <w:r>
        <w:t xml:space="preserve">SAP stores vendor liabilities as </w:t>
      </w:r>
      <w:r>
        <w:rPr>
          <w:b/>
        </w:rPr>
        <w:t>credit entries (H = credit indicator)</w:t>
      </w:r>
      <w:r>
        <w:t>, which appear as negative amounts in standard reports. For vendor-facing reconciliation, the convention must be:</w:t>
      </w:r>
    </w:p>
    <w:p w:rsidR="00407F1B" w:rsidRPr="00DC7B78" w:rsidRDefault="00DC39AC">
      <w:pPr>
        <w:pStyle w:val="ListBullet"/>
        <w:spacing w:after="40"/>
        <w:rPr>
          <w:b/>
          <w:color w:val="FF0000"/>
          <w:sz w:val="24"/>
        </w:rPr>
      </w:pPr>
      <w:r>
        <w:rPr>
          <w:b/>
          <w:color w:val="FF0000"/>
          <w:sz w:val="24"/>
        </w:rPr>
        <w:t>Amounts payable to vendor (invoices) = Positive ( Invoice In Negative)</w:t>
      </w:r>
    </w:p>
    <w:p w:rsidR="00407F1B" w:rsidRPr="00DC7B78" w:rsidRDefault="00DC39AC">
      <w:pPr>
        <w:pStyle w:val="ListBullet"/>
        <w:spacing w:after="40"/>
        <w:rPr>
          <w:color w:val="FF0000"/>
          <w:sz w:val="24"/>
        </w:rPr>
      </w:pPr>
      <w:r>
        <w:rPr>
          <w:b/>
          <w:color w:val="FF0000"/>
          <w:sz w:val="24"/>
        </w:rPr>
        <w:t>Payments made to vendor = Negative (Payment in Positive)</w:t>
      </w:r>
    </w:p>
    <w:p w:rsidR="00D95B2A" w:rsidRPr="00DC7B78" w:rsidRDefault="00DC39AC" w:rsidP="00D95B2A">
      <w:pPr>
        <w:pStyle w:val="ListBullet"/>
        <w:spacing w:after="40"/>
        <w:rPr>
          <w:b/>
          <w:color w:val="FF0000"/>
          <w:sz w:val="24"/>
        </w:rPr>
      </w:pPr>
      <w:r>
        <w:rPr>
          <w:b/>
          <w:color w:val="FF0000"/>
          <w:sz w:val="24"/>
        </w:rPr>
        <w:t>Credit notes received from vendor = Negative (reduces liability) (Credit note from vendor become our debit note so it’s should be same as debit Note side is “ Positive”)</w:t>
      </w:r>
    </w:p>
    <w:p w:rsidR="00407F1B" w:rsidRDefault="00DC39AC">
      <w:pPr>
        <w:pStyle w:val="ListBullet"/>
        <w:spacing w:after="40"/>
      </w:pPr>
      <w:r>
        <w:rPr>
          <w:b/>
        </w:rPr>
        <w:t>Debit notes raised against vendor = Positive (increases liability from vendor's view)</w:t>
      </w:r>
    </w:p>
    <w:p w:rsidR="00407F1B" w:rsidRDefault="00DC39AC">
      <w:pPr>
        <w:spacing w:after="60"/>
      </w:pPr>
      <w:r>
        <w:rPr>
          <w:b/>
        </w:rPr>
        <w:t>Sign Adjustment Rules:</w:t>
      </w:r>
    </w:p>
    <w:tbl>
      <w:tblPr>
        <w:tblStyle w:val="TableGrid"/>
        <w:tblW w:w="0" w:type="auto"/>
        <w:tblLook w:val="04A0" w:firstRow="1" w:lastRow="0" w:firstColumn="1" w:lastColumn="0" w:noHBand="0" w:noVBand="1"/>
      </w:tblPr>
      <w:tblGrid>
        <w:gridCol w:w="1879"/>
        <w:gridCol w:w="1879"/>
        <w:gridCol w:w="1879"/>
        <w:gridCol w:w="1879"/>
        <w:gridCol w:w="1880"/>
      </w:tblGrid>
      <w:tr w:rsidR="00407F1B">
        <w:tc>
          <w:tcPr>
            <w:tcW w:w="1881" w:type="dxa"/>
            <w:shd w:val="clear" w:color="auto" w:fill="1F497D"/>
            <w:vAlign w:val="center"/>
          </w:tcPr>
          <w:p w:rsidR="00407F1B" w:rsidRDefault="00DC39AC">
            <w:pPr>
              <w:jc w:val="center"/>
            </w:pPr>
            <w:r>
              <w:rPr>
                <w:b/>
                <w:color w:val="FFFFFF"/>
                <w:sz w:val="18"/>
              </w:rPr>
              <w:t>Document Type</w:t>
            </w:r>
          </w:p>
        </w:tc>
        <w:tc>
          <w:tcPr>
            <w:tcW w:w="1881" w:type="dxa"/>
            <w:shd w:val="clear" w:color="auto" w:fill="1F497D"/>
            <w:vAlign w:val="center"/>
          </w:tcPr>
          <w:p w:rsidR="00407F1B" w:rsidRDefault="00DC39AC">
            <w:pPr>
              <w:jc w:val="center"/>
            </w:pPr>
            <w:r>
              <w:rPr>
                <w:b/>
                <w:color w:val="FFFFFF"/>
                <w:sz w:val="18"/>
              </w:rPr>
              <w:t>SAP SHKZG</w:t>
            </w:r>
          </w:p>
        </w:tc>
        <w:tc>
          <w:tcPr>
            <w:tcW w:w="1881" w:type="dxa"/>
            <w:shd w:val="clear" w:color="auto" w:fill="1F497D"/>
            <w:vAlign w:val="center"/>
          </w:tcPr>
          <w:p w:rsidR="00407F1B" w:rsidRDefault="00DC39AC">
            <w:pPr>
              <w:jc w:val="center"/>
            </w:pPr>
            <w:r>
              <w:rPr>
                <w:b/>
                <w:color w:val="FFFFFF"/>
                <w:sz w:val="18"/>
              </w:rPr>
              <w:t>Raw Amount</w:t>
            </w:r>
          </w:p>
        </w:tc>
        <w:tc>
          <w:tcPr>
            <w:tcW w:w="1881" w:type="dxa"/>
            <w:shd w:val="clear" w:color="auto" w:fill="1F497D"/>
            <w:vAlign w:val="center"/>
          </w:tcPr>
          <w:p w:rsidR="00407F1B" w:rsidRDefault="00DC39AC">
            <w:pPr>
              <w:jc w:val="center"/>
            </w:pPr>
            <w:r>
              <w:rPr>
                <w:b/>
                <w:color w:val="FFFFFF"/>
                <w:sz w:val="18"/>
              </w:rPr>
              <w:t>Adjusted Amount</w:t>
            </w:r>
          </w:p>
        </w:tc>
        <w:tc>
          <w:tcPr>
            <w:tcW w:w="1881" w:type="dxa"/>
            <w:shd w:val="clear" w:color="auto" w:fill="1F497D"/>
            <w:vAlign w:val="center"/>
          </w:tcPr>
          <w:p w:rsidR="00407F1B" w:rsidRDefault="00DC39AC">
            <w:pPr>
              <w:jc w:val="center"/>
            </w:pPr>
            <w:r>
              <w:rPr>
                <w:b/>
                <w:color w:val="FFFFFF"/>
                <w:sz w:val="18"/>
              </w:rPr>
              <w:t>Explanation</w:t>
            </w:r>
          </w:p>
        </w:tc>
      </w:tr>
      <w:tr w:rsidR="00407F1B">
        <w:tc>
          <w:tcPr>
            <w:tcW w:w="1881" w:type="dxa"/>
            <w:shd w:val="clear" w:color="auto" w:fill="FFFFFF"/>
            <w:vAlign w:val="center"/>
          </w:tcPr>
          <w:p w:rsidR="00407F1B" w:rsidRDefault="00DC39AC">
            <w:r>
              <w:rPr>
                <w:sz w:val="18"/>
              </w:rPr>
              <w:t>Invoice (RE/KR)</w:t>
            </w:r>
          </w:p>
        </w:tc>
        <w:tc>
          <w:tcPr>
            <w:tcW w:w="1881" w:type="dxa"/>
            <w:shd w:val="clear" w:color="auto" w:fill="FFFFFF"/>
            <w:vAlign w:val="center"/>
          </w:tcPr>
          <w:p w:rsidR="00407F1B" w:rsidRDefault="00DC39AC">
            <w:r>
              <w:rPr>
                <w:sz w:val="18"/>
              </w:rPr>
              <w:t>H (Credit)</w:t>
            </w:r>
          </w:p>
        </w:tc>
        <w:tc>
          <w:tcPr>
            <w:tcW w:w="1881" w:type="dxa"/>
            <w:shd w:val="clear" w:color="auto" w:fill="FFFFFF"/>
            <w:vAlign w:val="center"/>
          </w:tcPr>
          <w:p w:rsidR="00407F1B" w:rsidRDefault="00DC39AC">
            <w:r>
              <w:rPr>
                <w:sz w:val="18"/>
              </w:rPr>
              <w:t>-10,000</w:t>
            </w:r>
          </w:p>
        </w:tc>
        <w:tc>
          <w:tcPr>
            <w:tcW w:w="1881" w:type="dxa"/>
            <w:shd w:val="clear" w:color="auto" w:fill="FFFFFF"/>
            <w:vAlign w:val="center"/>
          </w:tcPr>
          <w:p w:rsidR="00407F1B" w:rsidRDefault="00DC39AC">
            <w:r>
              <w:rPr>
                <w:sz w:val="18"/>
              </w:rPr>
              <w:t>+10,000</w:t>
            </w:r>
          </w:p>
        </w:tc>
        <w:tc>
          <w:tcPr>
            <w:tcW w:w="1881" w:type="dxa"/>
            <w:shd w:val="clear" w:color="auto" w:fill="FFFFFF"/>
            <w:vAlign w:val="center"/>
          </w:tcPr>
          <w:p w:rsidR="00407F1B" w:rsidRDefault="00DC39AC">
            <w:r>
              <w:rPr>
                <w:sz w:val="18"/>
              </w:rPr>
              <w:t>Liability to vendor — should be positive</w:t>
            </w:r>
          </w:p>
        </w:tc>
      </w:tr>
      <w:tr w:rsidR="00407F1B">
        <w:tc>
          <w:tcPr>
            <w:tcW w:w="1881" w:type="dxa"/>
            <w:shd w:val="clear" w:color="auto" w:fill="F2F7FD"/>
            <w:vAlign w:val="center"/>
          </w:tcPr>
          <w:p w:rsidR="00407F1B" w:rsidRDefault="00DC39AC">
            <w:r>
              <w:rPr>
                <w:sz w:val="18"/>
              </w:rPr>
              <w:t>Payment (ZP/KZ)</w:t>
            </w:r>
          </w:p>
        </w:tc>
        <w:tc>
          <w:tcPr>
            <w:tcW w:w="1881" w:type="dxa"/>
            <w:shd w:val="clear" w:color="auto" w:fill="F2F7FD"/>
            <w:vAlign w:val="center"/>
          </w:tcPr>
          <w:p w:rsidR="00407F1B" w:rsidRDefault="00DC39AC">
            <w:r>
              <w:rPr>
                <w:sz w:val="18"/>
              </w:rPr>
              <w:t>S (Debit)</w:t>
            </w:r>
          </w:p>
        </w:tc>
        <w:tc>
          <w:tcPr>
            <w:tcW w:w="1881" w:type="dxa"/>
            <w:shd w:val="clear" w:color="auto" w:fill="F2F7FD"/>
            <w:vAlign w:val="center"/>
          </w:tcPr>
          <w:p w:rsidR="00407F1B" w:rsidRDefault="00DC39AC">
            <w:r>
              <w:rPr>
                <w:sz w:val="18"/>
              </w:rPr>
              <w:t>+10,000</w:t>
            </w:r>
          </w:p>
        </w:tc>
        <w:tc>
          <w:tcPr>
            <w:tcW w:w="1881" w:type="dxa"/>
            <w:shd w:val="clear" w:color="auto" w:fill="F2F7FD"/>
            <w:vAlign w:val="center"/>
          </w:tcPr>
          <w:p w:rsidR="00407F1B" w:rsidRDefault="00DC39AC">
            <w:r>
              <w:rPr>
                <w:sz w:val="18"/>
              </w:rPr>
              <w:t>-10,000</w:t>
            </w:r>
          </w:p>
        </w:tc>
        <w:tc>
          <w:tcPr>
            <w:tcW w:w="1881" w:type="dxa"/>
            <w:shd w:val="clear" w:color="auto" w:fill="F2F7FD"/>
            <w:vAlign w:val="center"/>
          </w:tcPr>
          <w:p w:rsidR="00407F1B" w:rsidRDefault="00DC39AC">
            <w:r>
              <w:rPr>
                <w:sz w:val="18"/>
              </w:rPr>
              <w:t>Payment reduces liability</w:t>
            </w:r>
          </w:p>
        </w:tc>
      </w:tr>
      <w:tr w:rsidR="00407F1B">
        <w:tc>
          <w:tcPr>
            <w:tcW w:w="1881" w:type="dxa"/>
            <w:shd w:val="clear" w:color="auto" w:fill="FFFFFF"/>
            <w:vAlign w:val="center"/>
          </w:tcPr>
          <w:p w:rsidR="00407F1B" w:rsidRDefault="00DC39AC">
            <w:r>
              <w:rPr>
                <w:sz w:val="18"/>
              </w:rPr>
              <w:t>Credit Note (KG)</w:t>
            </w:r>
          </w:p>
        </w:tc>
        <w:tc>
          <w:tcPr>
            <w:tcW w:w="1881" w:type="dxa"/>
            <w:shd w:val="clear" w:color="auto" w:fill="FFFFFF"/>
            <w:vAlign w:val="center"/>
          </w:tcPr>
          <w:p w:rsidR="00407F1B" w:rsidRDefault="00DC39AC">
            <w:r>
              <w:rPr>
                <w:sz w:val="18"/>
              </w:rPr>
              <w:t>S (Debit)</w:t>
            </w:r>
          </w:p>
        </w:tc>
        <w:tc>
          <w:tcPr>
            <w:tcW w:w="1881" w:type="dxa"/>
            <w:shd w:val="clear" w:color="auto" w:fill="FFFFFF"/>
            <w:vAlign w:val="center"/>
          </w:tcPr>
          <w:p w:rsidR="00407F1B" w:rsidRDefault="00DC39AC">
            <w:r>
              <w:rPr>
                <w:sz w:val="18"/>
              </w:rPr>
              <w:t>+5,000</w:t>
            </w:r>
          </w:p>
        </w:tc>
        <w:tc>
          <w:tcPr>
            <w:tcW w:w="1881" w:type="dxa"/>
            <w:shd w:val="clear" w:color="auto" w:fill="FFFFFF"/>
            <w:vAlign w:val="center"/>
          </w:tcPr>
          <w:p w:rsidR="00407F1B" w:rsidRDefault="00DC39AC">
            <w:r>
              <w:rPr>
                <w:sz w:val="18"/>
              </w:rPr>
              <w:t>-5,000</w:t>
            </w:r>
          </w:p>
        </w:tc>
        <w:tc>
          <w:tcPr>
            <w:tcW w:w="1881" w:type="dxa"/>
            <w:shd w:val="clear" w:color="auto" w:fill="FFFFFF"/>
            <w:vAlign w:val="center"/>
          </w:tcPr>
          <w:p w:rsidR="00407F1B" w:rsidRDefault="00DC39AC">
            <w:r>
              <w:rPr>
                <w:sz w:val="18"/>
              </w:rPr>
              <w:t>Credit from vendor reduces what we owe</w:t>
            </w:r>
          </w:p>
        </w:tc>
      </w:tr>
      <w:tr w:rsidR="00407F1B">
        <w:tc>
          <w:tcPr>
            <w:tcW w:w="1881" w:type="dxa"/>
            <w:shd w:val="clear" w:color="auto" w:fill="F2F7FD"/>
            <w:vAlign w:val="center"/>
          </w:tcPr>
          <w:p w:rsidR="00407F1B" w:rsidRDefault="00DC39AC">
            <w:r>
              <w:rPr>
                <w:sz w:val="18"/>
              </w:rPr>
              <w:t>Debit Note (RV)</w:t>
            </w:r>
          </w:p>
        </w:tc>
        <w:tc>
          <w:tcPr>
            <w:tcW w:w="1881" w:type="dxa"/>
            <w:shd w:val="clear" w:color="auto" w:fill="F2F7FD"/>
            <w:vAlign w:val="center"/>
          </w:tcPr>
          <w:p w:rsidR="00407F1B" w:rsidRDefault="00DC39AC">
            <w:r>
              <w:rPr>
                <w:sz w:val="18"/>
              </w:rPr>
              <w:t>H (Credit)</w:t>
            </w:r>
          </w:p>
        </w:tc>
        <w:tc>
          <w:tcPr>
            <w:tcW w:w="1881" w:type="dxa"/>
            <w:shd w:val="clear" w:color="auto" w:fill="F2F7FD"/>
            <w:vAlign w:val="center"/>
          </w:tcPr>
          <w:p w:rsidR="00407F1B" w:rsidRDefault="00DC39AC">
            <w:r>
              <w:rPr>
                <w:sz w:val="18"/>
              </w:rPr>
              <w:t>-2,000</w:t>
            </w:r>
          </w:p>
        </w:tc>
        <w:tc>
          <w:tcPr>
            <w:tcW w:w="1881" w:type="dxa"/>
            <w:shd w:val="clear" w:color="auto" w:fill="F2F7FD"/>
            <w:vAlign w:val="center"/>
          </w:tcPr>
          <w:p w:rsidR="00407F1B" w:rsidRDefault="00DC39AC">
            <w:r>
              <w:rPr>
                <w:sz w:val="18"/>
              </w:rPr>
              <w:t>+2,000</w:t>
            </w:r>
          </w:p>
        </w:tc>
        <w:tc>
          <w:tcPr>
            <w:tcW w:w="1881" w:type="dxa"/>
            <w:shd w:val="clear" w:color="auto" w:fill="F2F7FD"/>
            <w:vAlign w:val="center"/>
          </w:tcPr>
          <w:p w:rsidR="00407F1B" w:rsidRDefault="00DC39AC">
            <w:r>
              <w:rPr>
                <w:sz w:val="18"/>
              </w:rPr>
              <w:t>Debit raised against vendor — reduces what vendor owes us or adds to their liability</w:t>
            </w:r>
          </w:p>
        </w:tc>
      </w:tr>
      <w:tr w:rsidR="00407F1B">
        <w:tc>
          <w:tcPr>
            <w:tcW w:w="1881" w:type="dxa"/>
            <w:shd w:val="clear" w:color="auto" w:fill="FFFFFF"/>
            <w:vAlign w:val="center"/>
          </w:tcPr>
          <w:p w:rsidR="00407F1B" w:rsidRDefault="00DC39AC">
            <w:r>
              <w:rPr>
                <w:sz w:val="18"/>
              </w:rPr>
              <w:t>TDS (deducted at payment)</w:t>
            </w:r>
          </w:p>
        </w:tc>
        <w:tc>
          <w:tcPr>
            <w:tcW w:w="1881" w:type="dxa"/>
            <w:shd w:val="clear" w:color="auto" w:fill="FFFFFF"/>
            <w:vAlign w:val="center"/>
          </w:tcPr>
          <w:p w:rsidR="00407F1B" w:rsidRDefault="00DC39AC">
            <w:r>
              <w:rPr>
                <w:sz w:val="18"/>
              </w:rPr>
              <w:t>S (Debit)</w:t>
            </w:r>
          </w:p>
        </w:tc>
        <w:tc>
          <w:tcPr>
            <w:tcW w:w="1881" w:type="dxa"/>
            <w:shd w:val="clear" w:color="auto" w:fill="FFFFFF"/>
            <w:vAlign w:val="center"/>
          </w:tcPr>
          <w:p w:rsidR="00407F1B" w:rsidRDefault="00DC39AC">
            <w:r>
              <w:rPr>
                <w:sz w:val="18"/>
              </w:rPr>
              <w:t>+500</w:t>
            </w:r>
          </w:p>
        </w:tc>
        <w:tc>
          <w:tcPr>
            <w:tcW w:w="1881" w:type="dxa"/>
            <w:shd w:val="clear" w:color="auto" w:fill="FFFFFF"/>
            <w:vAlign w:val="center"/>
          </w:tcPr>
          <w:p w:rsidR="00407F1B" w:rsidRDefault="00DC39AC">
            <w:r>
              <w:rPr>
                <w:sz w:val="18"/>
              </w:rPr>
              <w:t>-500</w:t>
            </w:r>
          </w:p>
        </w:tc>
        <w:tc>
          <w:tcPr>
            <w:tcW w:w="1881" w:type="dxa"/>
            <w:shd w:val="clear" w:color="auto" w:fill="FFFFFF"/>
            <w:vAlign w:val="center"/>
          </w:tcPr>
          <w:p w:rsidR="00407F1B" w:rsidRDefault="00DC39AC">
            <w:r>
              <w:rPr>
                <w:sz w:val="18"/>
              </w:rPr>
              <w:t>TDS deducted reduces net payment</w:t>
            </w:r>
          </w:p>
        </w:tc>
      </w:tr>
      <w:tr w:rsidR="00407F1B">
        <w:tc>
          <w:tcPr>
            <w:tcW w:w="1881" w:type="dxa"/>
            <w:shd w:val="clear" w:color="auto" w:fill="F2F7FD"/>
            <w:vAlign w:val="center"/>
          </w:tcPr>
          <w:p w:rsidR="00407F1B" w:rsidRDefault="00DC39AC">
            <w:r>
              <w:rPr>
                <w:sz w:val="18"/>
              </w:rPr>
              <w:t>Advance Payment</w:t>
            </w:r>
          </w:p>
        </w:tc>
        <w:tc>
          <w:tcPr>
            <w:tcW w:w="1881" w:type="dxa"/>
            <w:shd w:val="clear" w:color="auto" w:fill="F2F7FD"/>
            <w:vAlign w:val="center"/>
          </w:tcPr>
          <w:p w:rsidR="00407F1B" w:rsidRDefault="00DC39AC">
            <w:r>
              <w:rPr>
                <w:sz w:val="18"/>
              </w:rPr>
              <w:t>S (Debit)</w:t>
            </w:r>
          </w:p>
        </w:tc>
        <w:tc>
          <w:tcPr>
            <w:tcW w:w="1881" w:type="dxa"/>
            <w:shd w:val="clear" w:color="auto" w:fill="F2F7FD"/>
            <w:vAlign w:val="center"/>
          </w:tcPr>
          <w:p w:rsidR="00407F1B" w:rsidRDefault="00DC39AC">
            <w:r>
              <w:rPr>
                <w:sz w:val="18"/>
              </w:rPr>
              <w:t>+20,000</w:t>
            </w:r>
          </w:p>
        </w:tc>
        <w:tc>
          <w:tcPr>
            <w:tcW w:w="1881" w:type="dxa"/>
            <w:shd w:val="clear" w:color="auto" w:fill="F2F7FD"/>
            <w:vAlign w:val="center"/>
          </w:tcPr>
          <w:p w:rsidR="00407F1B" w:rsidRDefault="00DC39AC">
            <w:r>
              <w:rPr>
                <w:sz w:val="18"/>
              </w:rPr>
              <w:t>-20,000</w:t>
            </w:r>
          </w:p>
        </w:tc>
        <w:tc>
          <w:tcPr>
            <w:tcW w:w="1881" w:type="dxa"/>
            <w:shd w:val="clear" w:color="auto" w:fill="F2F7FD"/>
            <w:vAlign w:val="center"/>
          </w:tcPr>
          <w:p w:rsidR="00407F1B" w:rsidRDefault="00DC39AC">
            <w:r>
              <w:rPr>
                <w:sz w:val="18"/>
              </w:rPr>
              <w:t>Advance reduces future liability</w:t>
            </w:r>
          </w:p>
        </w:tc>
      </w:tr>
    </w:tbl>
    <w:p w:rsidR="00407F1B" w:rsidRDefault="00407F1B"/>
    <w:p w:rsidR="00407F1B" w:rsidRDefault="00DC39AC">
      <w:pPr>
        <w:spacing w:after="60"/>
      </w:pPr>
      <w:r>
        <w:rPr>
          <w:b/>
        </w:rPr>
        <w:t>Implementation:</w:t>
      </w:r>
      <w:r>
        <w:t xml:space="preserve"> </w:t>
      </w:r>
      <w:r>
        <w:rPr>
          <w:rFonts w:ascii="Courier New" w:hAnsi="Courier New"/>
          <w:sz w:val="18"/>
        </w:rPr>
        <w:t>AdjustedAmount = IF(SHKZG = 'H', ABS(DMBTR), -1 * ABS(DMBTR))</w:t>
      </w:r>
    </w:p>
    <w:p w:rsidR="00407F1B" w:rsidRDefault="00DC39AC">
      <w:pPr>
        <w:spacing w:after="60"/>
      </w:pPr>
      <w:r>
        <w:rPr>
          <w:b/>
        </w:rPr>
        <w:t>Note:</w:t>
      </w:r>
      <w:r>
        <w:t xml:space="preserve"> This formula assumes standard SAP sign conventions. Actual signs must be validated against the client's SAP configuration during UAT.</w:t>
      </w:r>
    </w:p>
    <w:p w:rsidR="00D95B2A" w:rsidRPr="00DC7B78" w:rsidRDefault="00D95B2A">
      <w:pPr>
        <w:spacing w:after="60"/>
        <w:rPr>
          <w:b/>
          <w:sz w:val="28"/>
        </w:rPr>
      </w:pPr>
      <w:r>
        <w:rPr>
          <w:b/>
          <w:sz w:val="28"/>
        </w:rPr>
        <w:t xml:space="preserve">1. </w:t>
      </w:r>
      <w:r>
        <w:rPr>
          <w:b/>
          <w:color w:val="FF0000"/>
          <w:sz w:val="28"/>
        </w:rPr>
        <w:t>The sign of the closing balance is reversed so that debit and credit can offset properly and the balancing logic becomes ready for reconciliation</w:t>
      </w:r>
    </w:p>
    <w:p w:rsidR="00407F1B" w:rsidRDefault="00DC39AC">
      <w:pPr>
        <w:pStyle w:val="Heading3"/>
      </w:pPr>
      <w:r>
        <w:t>5.3.3 Opening Balance Calculation</w:t>
      </w:r>
    </w:p>
    <w:p w:rsidR="00407F1B" w:rsidRDefault="00DC39AC">
      <w:pPr>
        <w:spacing w:after="60"/>
      </w:pPr>
      <w:r>
        <w:rPr>
          <w:b/>
        </w:rPr>
        <w:t>Definition:</w:t>
      </w:r>
      <w:r>
        <w:t xml:space="preserve"> The net open liability to the vendor as of the day immediately before the reconciliation period start date.</w:t>
      </w:r>
    </w:p>
    <w:p w:rsidR="00407F1B" w:rsidRDefault="00DC39AC">
      <w:pPr>
        <w:shd w:val="clear" w:color="auto" w:fill="F0F0F0"/>
        <w:spacing w:before="60" w:after="60"/>
        <w:ind w:left="432"/>
      </w:pPr>
      <w:r>
        <w:rPr>
          <w:rFonts w:ascii="Courier New" w:hAnsi="Courier New"/>
          <w:sz w:val="15"/>
        </w:rPr>
        <w:t>FUNCTION CalculateOpeningBalance(OpenItemsData, PeriodStartDate):</w:t>
        <w:br/>
        <w:br/>
        <w:t xml:space="preserve">  eligible_items = OpenItemsData WHERE PostingDate &lt; PeriodStartDate</w:t>
        <w:br/>
        <w:br/>
        <w:t xml:space="preserve">  opening_balance = SUM(AdjustedAmount) for all eligible_items</w:t>
        <w:br/>
        <w:br/>
        <w:lastRenderedPageBreak/>
        <w:t xml:space="preserve">  // Additional validation:</w:t>
        <w:br/>
        <w:t xml:space="preserve">  // If an item was posted before period start but cleared within the period,</w:t>
        <w:br/>
        <w:t xml:space="preserve">  // it still counts in the opening balance (it was open at period start)</w:t>
        <w:br/>
        <w:t xml:space="preserve">  // Clearing date is NOT used for opening balance inclusion — posting date is used</w:t>
        <w:br/>
        <w:br/>
        <w:t xml:space="preserve">  RETURN opening_balance</w:t>
      </w:r>
    </w:p>
    <w:p w:rsidR="00407F1B" w:rsidRDefault="00DC39AC">
      <w:pPr>
        <w:spacing w:after="60"/>
      </w:pPr>
      <w:r>
        <w:rPr>
          <w:b/>
        </w:rPr>
        <w:t>Display:</w:t>
      </w:r>
      <w:r>
        <w:t xml:space="preserve"> Opening balance is presented as a single row at the top of the prepared company ledger with:</w:t>
      </w:r>
    </w:p>
    <w:p w:rsidR="00407F1B" w:rsidRPr="00B4527D" w:rsidRDefault="00DC39AC">
      <w:pPr>
        <w:pStyle w:val="ListBullet"/>
        <w:spacing w:after="40"/>
        <w:rPr>
          <w:b/>
        </w:rPr>
      </w:pPr>
      <w:r>
        <w:rPr>
          <w:b/>
          <w:color w:val="FF0000"/>
          <w:sz w:val="24"/>
        </w:rPr>
        <w:t>Transaction Type = "Opening Balance"</w:t>
      </w:r>
      <w:r>
        <w:rPr>
          <w:color w:val="FF0000"/>
          <w:sz w:val="24"/>
        </w:rPr>
        <w:t xml:space="preserve"> </w:t>
      </w:r>
      <w:r>
        <w:rPr>
          <w:b/>
          <w:color w:val="FF0000"/>
          <w:sz w:val="24"/>
        </w:rPr>
        <w:t>Also mention in Doc. Type</w:t>
      </w:r>
    </w:p>
    <w:p w:rsidR="00407F1B" w:rsidRDefault="00DC39AC">
      <w:pPr>
        <w:pStyle w:val="ListBullet"/>
        <w:spacing w:after="40"/>
      </w:pPr>
      <w:r>
        <w:t>Amount = calculated opening balance</w:t>
      </w:r>
    </w:p>
    <w:p w:rsidR="00407F1B" w:rsidRDefault="00DC39AC">
      <w:pPr>
        <w:pStyle w:val="ListBullet"/>
        <w:spacing w:after="40"/>
      </w:pPr>
      <w:r>
        <w:t>Date = Period start date - 1 day</w:t>
      </w:r>
    </w:p>
    <w:p w:rsidR="00407F1B" w:rsidRDefault="00DC39AC">
      <w:pPr>
        <w:pStyle w:val="Heading3"/>
      </w:pPr>
      <w:r>
        <w:t>5.3.4 Closing Balance Calculation</w:t>
      </w:r>
    </w:p>
    <w:p w:rsidR="00407F1B" w:rsidRDefault="00DC39AC">
      <w:pPr>
        <w:shd w:val="clear" w:color="auto" w:fill="F0F0F0"/>
        <w:spacing w:before="60" w:after="60"/>
        <w:ind w:left="432"/>
      </w:pPr>
      <w:r>
        <w:rPr>
          <w:rFonts w:ascii="Courier New" w:hAnsi="Courier New"/>
          <w:sz w:val="15"/>
        </w:rPr>
        <w:t>FUNCTION CalculateClosingBalance(OpeningBalance, AllItemsData, PeriodStartDate, PeriodEndDate):</w:t>
        <w:br/>
        <w:br/>
        <w:t xml:space="preserve">  period_transactions = AllItemsData </w:t>
        <w:br/>
        <w:t xml:space="preserve">    WHERE PostingDate &gt;= PeriodStartDate </w:t>
        <w:br/>
        <w:t xml:space="preserve">    AND PostingDate &lt;= PeriodEndDate</w:t>
        <w:br/>
        <w:br/>
        <w:t xml:space="preserve">  net_period_movement = SUM(AdjustedAmount) for all period_transactions</w:t>
        <w:br/>
        <w:br/>
        <w:t xml:space="preserve">  closing_balance = OpeningBalance + net_period_movement</w:t>
        <w:br/>
        <w:br/>
        <w:t xml:space="preserve">  RETURN closing_balance</w:t>
      </w:r>
    </w:p>
    <w:p w:rsidR="00407F1B" w:rsidRDefault="00DC39AC">
      <w:pPr>
        <w:spacing w:after="60"/>
      </w:pPr>
      <w:r>
        <w:rPr>
          <w:b/>
        </w:rPr>
        <w:t>Display:</w:t>
      </w:r>
      <w:r>
        <w:t xml:space="preserve"> Closing balance is presented as a single row at the bottom of the prepared company ledger with:</w:t>
      </w:r>
    </w:p>
    <w:p w:rsidR="00407F1B" w:rsidRPr="00B4527D" w:rsidRDefault="00DC39AC" w:rsidP="00B4527D">
      <w:pPr>
        <w:pStyle w:val="ListBullet"/>
        <w:spacing w:after="40"/>
        <w:rPr>
          <w:b/>
          <w:color w:val="FF0000"/>
          <w:sz w:val="24"/>
          <w:szCs w:val="24"/>
        </w:rPr>
      </w:pPr>
      <w:r>
        <w:rPr>
          <w:b/>
          <w:color w:val="FF0000"/>
          <w:sz w:val="24"/>
          <w:szCs w:val="24"/>
        </w:rPr>
        <w:t>Transaction Type = "Closing Balance" Also mention in Doc. Type</w:t>
      </w:r>
    </w:p>
    <w:p w:rsidR="00407F1B" w:rsidRDefault="00DC39AC">
      <w:pPr>
        <w:pStyle w:val="ListBullet"/>
        <w:spacing w:after="40"/>
      </w:pPr>
      <w:r>
        <w:t>Amount = calculated closing balance</w:t>
      </w:r>
    </w:p>
    <w:p w:rsidR="00407F1B" w:rsidRDefault="00DC39AC">
      <w:pPr>
        <w:pStyle w:val="ListBullet"/>
        <w:spacing w:after="40"/>
      </w:pPr>
      <w:r>
        <w:t>Date = Period end date</w:t>
      </w:r>
    </w:p>
    <w:p w:rsidR="00407F1B" w:rsidRDefault="00DC39AC">
      <w:pPr>
        <w:spacing w:after="60"/>
      </w:pPr>
      <w:r>
        <w:rPr>
          <w:b/>
        </w:rPr>
        <w:t>Validation check:</w:t>
      </w:r>
      <w:r>
        <w:t xml:space="preserve"> </w:t>
      </w:r>
      <w:r>
        <w:rPr>
          <w:rFonts w:ascii="Courier New" w:hAnsi="Courier New"/>
          <w:sz w:val="18"/>
        </w:rPr>
        <w:t>ClosingBalance should equal SAP vendor balance as of PeriodEndDate</w:t>
      </w:r>
    </w:p>
    <w:p w:rsidR="00407F1B" w:rsidRDefault="00DC39AC">
      <w:pPr>
        <w:pStyle w:val="ListBullet"/>
        <w:spacing w:after="40"/>
      </w:pPr>
      <w:r>
        <w:t>System performs this check automatically.</w:t>
      </w:r>
    </w:p>
    <w:p w:rsidR="00407F1B" w:rsidRDefault="00DC39AC">
      <w:pPr>
        <w:pStyle w:val="ListBullet"/>
        <w:spacing w:after="40"/>
      </w:pPr>
      <w:r>
        <w:t>If closing balance from calculation differs from SAP balance by more than configured tolerance, system flags a warning.</w:t>
      </w:r>
    </w:p>
    <w:p w:rsidR="00B4527D" w:rsidRPr="00B4527D" w:rsidRDefault="00B4527D">
      <w:pPr>
        <w:pStyle w:val="ListBullet"/>
        <w:spacing w:after="40"/>
        <w:rPr>
          <w:sz w:val="24"/>
        </w:rPr>
      </w:pPr>
      <w:r>
        <w:rPr>
          <w:b/>
          <w:color w:val="FF0000"/>
          <w:sz w:val="24"/>
        </w:rPr>
        <w:t>The sign of the closing balance is reversed so that debit and credit can offset properly and the balancing logic becomes ready for reconciliation</w:t>
      </w:r>
    </w:p>
    <w:p w:rsidR="00407F1B" w:rsidRDefault="00DC39AC">
      <w:pPr>
        <w:pStyle w:val="Heading3"/>
      </w:pPr>
      <w:r>
        <w:t>5.3.5 TDS Handling</w:t>
      </w:r>
    </w:p>
    <w:p w:rsidR="00407F1B" w:rsidRDefault="00DC39AC">
      <w:pPr>
        <w:pStyle w:val="ListBullet"/>
        <w:spacing w:after="40"/>
      </w:pPr>
      <w:r>
        <w:t>TDS entries are identified by document type or tax code (configurable).</w:t>
      </w:r>
    </w:p>
    <w:p w:rsidR="00407F1B" w:rsidRDefault="00DC39AC">
      <w:pPr>
        <w:pStyle w:val="ListBullet"/>
        <w:spacing w:after="40"/>
      </w:pPr>
      <w:r>
        <w:t>TDS rows are tagged separately in the prepared ledger with transaction type = "TDS".</w:t>
      </w:r>
    </w:p>
    <w:p w:rsidR="00407F1B" w:rsidRDefault="00DC39AC">
      <w:pPr>
        <w:pStyle w:val="ListBullet"/>
        <w:spacing w:after="40"/>
      </w:pPr>
      <w:r>
        <w:t>TDS is shown as a separate line item linked to the related payment.</w:t>
      </w:r>
    </w:p>
    <w:p w:rsidR="00407F1B" w:rsidRDefault="00DC39AC">
      <w:pPr>
        <w:pStyle w:val="ListBullet"/>
        <w:spacing w:after="40"/>
      </w:pPr>
      <w:r>
        <w:t>For reconciliation purposes, TDS amounts are matched against TDS rows in vendor ledger.</w:t>
      </w:r>
    </w:p>
    <w:p w:rsidR="00407F1B" w:rsidRDefault="00DC39AC">
      <w:pPr>
        <w:pStyle w:val="Heading3"/>
      </w:pPr>
      <w:r>
        <w:t>5.3.6 Multi-Currency Handling</w:t>
      </w:r>
    </w:p>
    <w:p w:rsidR="00407F1B" w:rsidRDefault="00DC39AC">
      <w:pPr>
        <w:pStyle w:val="ListBullet"/>
        <w:spacing w:after="40"/>
      </w:pPr>
      <w:r>
        <w:t>All amounts stored in both transaction currency and local currency (INR).</w:t>
      </w:r>
    </w:p>
    <w:p w:rsidR="00407F1B" w:rsidRDefault="00DC39AC">
      <w:pPr>
        <w:pStyle w:val="ListBullet"/>
        <w:spacing w:after="40"/>
      </w:pPr>
      <w:r>
        <w:t xml:space="preserve">Reconciliation is performed in </w:t>
      </w:r>
      <w:r>
        <w:rPr>
          <w:b/>
        </w:rPr>
        <w:t>local currency (INR)</w:t>
      </w:r>
      <w:r>
        <w:t xml:space="preserve"> by default.</w:t>
      </w:r>
    </w:p>
    <w:p w:rsidR="00407F1B" w:rsidRDefault="00DC39AC">
      <w:pPr>
        <w:pStyle w:val="ListBullet"/>
        <w:spacing w:after="40"/>
      </w:pPr>
      <w:r>
        <w:t>If vendor submits ledger in foreign currency, the system converts using the exchange rate as of the document date (rate pulled from SAP or manually entered).</w:t>
      </w:r>
    </w:p>
    <w:p w:rsidR="00407F1B" w:rsidRDefault="00407F1B">
      <w:pPr>
        <w:pBdr>
          <w:bottom w:val="single" w:sz="4" w:space="1" w:color="2E74B5"/>
        </w:pBdr>
      </w:pPr>
    </w:p>
    <w:p w:rsidR="00407F1B" w:rsidRDefault="00DC39AC">
      <w:pPr>
        <w:pStyle w:val="Heading2"/>
      </w:pPr>
      <w:r>
        <w:t>5.4 Ledger Upload &amp; Validation Module</w:t>
      </w:r>
    </w:p>
    <w:p w:rsidR="00407F1B" w:rsidRDefault="00DC39AC">
      <w:pPr>
        <w:pStyle w:val="Heading3"/>
      </w:pPr>
      <w:r>
        <w:t>5.4.1 File Formats Supported</w:t>
      </w:r>
    </w:p>
    <w:tbl>
      <w:tblPr>
        <w:tblStyle w:val="TableGrid"/>
        <w:tblW w:w="0" w:type="auto"/>
        <w:tblLook w:val="04A0" w:firstRow="1" w:lastRow="0" w:firstColumn="1" w:lastColumn="0" w:noHBand="0" w:noVBand="1"/>
      </w:tblPr>
      <w:tblGrid>
        <w:gridCol w:w="2350"/>
        <w:gridCol w:w="2349"/>
        <w:gridCol w:w="2348"/>
        <w:gridCol w:w="2349"/>
      </w:tblGrid>
      <w:tr w:rsidR="00407F1B">
        <w:tc>
          <w:tcPr>
            <w:tcW w:w="2351" w:type="dxa"/>
            <w:shd w:val="clear" w:color="auto" w:fill="1F497D"/>
            <w:vAlign w:val="center"/>
          </w:tcPr>
          <w:p w:rsidR="00407F1B" w:rsidRDefault="00DC39AC">
            <w:pPr>
              <w:jc w:val="center"/>
            </w:pPr>
            <w:r>
              <w:rPr>
                <w:b/>
                <w:color w:val="FFFFFF"/>
                <w:sz w:val="18"/>
              </w:rPr>
              <w:t>Format</w:t>
            </w:r>
          </w:p>
        </w:tc>
        <w:tc>
          <w:tcPr>
            <w:tcW w:w="2351" w:type="dxa"/>
            <w:shd w:val="clear" w:color="auto" w:fill="1F497D"/>
            <w:vAlign w:val="center"/>
          </w:tcPr>
          <w:p w:rsidR="00407F1B" w:rsidRDefault="00DC39AC">
            <w:pPr>
              <w:jc w:val="center"/>
            </w:pPr>
            <w:r>
              <w:rPr>
                <w:b/>
                <w:color w:val="FFFFFF"/>
                <w:sz w:val="18"/>
              </w:rPr>
              <w:t>Extension</w:t>
            </w:r>
          </w:p>
        </w:tc>
        <w:tc>
          <w:tcPr>
            <w:tcW w:w="2351" w:type="dxa"/>
            <w:shd w:val="clear" w:color="auto" w:fill="1F497D"/>
            <w:vAlign w:val="center"/>
          </w:tcPr>
          <w:p w:rsidR="00407F1B" w:rsidRDefault="00DC39AC">
            <w:pPr>
              <w:jc w:val="center"/>
            </w:pPr>
            <w:r>
              <w:rPr>
                <w:b/>
                <w:color w:val="FFFFFF"/>
                <w:sz w:val="18"/>
              </w:rPr>
              <w:t>Max Size</w:t>
            </w:r>
          </w:p>
        </w:tc>
        <w:tc>
          <w:tcPr>
            <w:tcW w:w="2351" w:type="dxa"/>
            <w:shd w:val="clear" w:color="auto" w:fill="1F497D"/>
            <w:vAlign w:val="center"/>
          </w:tcPr>
          <w:p w:rsidR="00407F1B" w:rsidRDefault="00DC39AC">
            <w:pPr>
              <w:jc w:val="center"/>
            </w:pPr>
            <w:r>
              <w:rPr>
                <w:b/>
                <w:color w:val="FFFFFF"/>
                <w:sz w:val="18"/>
              </w:rPr>
              <w:t>Notes</w:t>
            </w:r>
          </w:p>
        </w:tc>
      </w:tr>
      <w:tr w:rsidR="00407F1B">
        <w:tc>
          <w:tcPr>
            <w:tcW w:w="2351" w:type="dxa"/>
            <w:shd w:val="clear" w:color="auto" w:fill="FFFFFF"/>
            <w:vAlign w:val="center"/>
          </w:tcPr>
          <w:p w:rsidR="00407F1B" w:rsidRDefault="00DC39AC">
            <w:r>
              <w:rPr>
                <w:sz w:val="18"/>
              </w:rPr>
              <w:lastRenderedPageBreak/>
              <w:t>Excel Workbook</w:t>
            </w:r>
          </w:p>
        </w:tc>
        <w:tc>
          <w:tcPr>
            <w:tcW w:w="2351" w:type="dxa"/>
            <w:shd w:val="clear" w:color="auto" w:fill="FFFFFF"/>
            <w:vAlign w:val="center"/>
          </w:tcPr>
          <w:p w:rsidR="00407F1B" w:rsidRDefault="00DC39AC">
            <w:r>
              <w:rPr>
                <w:sz w:val="18"/>
              </w:rPr>
              <w:t>.xlsx</w:t>
            </w:r>
          </w:p>
        </w:tc>
        <w:tc>
          <w:tcPr>
            <w:tcW w:w="2351" w:type="dxa"/>
            <w:shd w:val="clear" w:color="auto" w:fill="FFFFFF"/>
            <w:vAlign w:val="center"/>
          </w:tcPr>
          <w:p w:rsidR="00407F1B" w:rsidRDefault="00DC39AC">
            <w:r>
              <w:rPr>
                <w:sz w:val="18"/>
              </w:rPr>
              <w:t>10 MB</w:t>
            </w:r>
          </w:p>
        </w:tc>
        <w:tc>
          <w:tcPr>
            <w:tcW w:w="2351" w:type="dxa"/>
            <w:shd w:val="clear" w:color="auto" w:fill="FFFFFF"/>
            <w:vAlign w:val="center"/>
          </w:tcPr>
          <w:p w:rsidR="00407F1B" w:rsidRDefault="00DC39AC">
            <w:r>
              <w:rPr>
                <w:sz w:val="18"/>
              </w:rPr>
              <w:t>Single sheet; multi-sheet files: user selects sheet</w:t>
            </w:r>
          </w:p>
        </w:tc>
      </w:tr>
      <w:tr w:rsidR="00407F1B">
        <w:tc>
          <w:tcPr>
            <w:tcW w:w="2351" w:type="dxa"/>
            <w:shd w:val="clear" w:color="auto" w:fill="F2F7FD"/>
            <w:vAlign w:val="center"/>
          </w:tcPr>
          <w:p w:rsidR="00407F1B" w:rsidRDefault="00DC39AC">
            <w:r>
              <w:rPr>
                <w:sz w:val="18"/>
              </w:rPr>
              <w:t>Excel 97-2003</w:t>
            </w:r>
          </w:p>
        </w:tc>
        <w:tc>
          <w:tcPr>
            <w:tcW w:w="2351" w:type="dxa"/>
            <w:shd w:val="clear" w:color="auto" w:fill="F2F7FD"/>
            <w:vAlign w:val="center"/>
          </w:tcPr>
          <w:p w:rsidR="00407F1B" w:rsidRDefault="00DC39AC">
            <w:r>
              <w:rPr>
                <w:sz w:val="18"/>
              </w:rPr>
              <w:t>.xls</w:t>
            </w:r>
          </w:p>
        </w:tc>
        <w:tc>
          <w:tcPr>
            <w:tcW w:w="2351" w:type="dxa"/>
            <w:shd w:val="clear" w:color="auto" w:fill="F2F7FD"/>
            <w:vAlign w:val="center"/>
          </w:tcPr>
          <w:p w:rsidR="00407F1B" w:rsidRDefault="00DC39AC">
            <w:r>
              <w:rPr>
                <w:sz w:val="18"/>
              </w:rPr>
              <w:t>10 MB</w:t>
            </w:r>
          </w:p>
        </w:tc>
        <w:tc>
          <w:tcPr>
            <w:tcW w:w="2351" w:type="dxa"/>
            <w:shd w:val="clear" w:color="auto" w:fill="F2F7FD"/>
            <w:vAlign w:val="center"/>
          </w:tcPr>
          <w:p w:rsidR="00407F1B" w:rsidRDefault="00DC39AC">
            <w:r>
              <w:rPr>
                <w:sz w:val="18"/>
              </w:rPr>
              <w:t>Supported for legacy compatibility</w:t>
            </w:r>
          </w:p>
        </w:tc>
      </w:tr>
      <w:tr w:rsidR="00407F1B">
        <w:tc>
          <w:tcPr>
            <w:tcW w:w="2351" w:type="dxa"/>
            <w:shd w:val="clear" w:color="auto" w:fill="FFFFFF"/>
            <w:vAlign w:val="center"/>
          </w:tcPr>
          <w:p w:rsidR="00407F1B" w:rsidRDefault="00DC39AC">
            <w:r>
              <w:rPr>
                <w:sz w:val="18"/>
              </w:rPr>
              <w:t>CSV (Comma-separated)</w:t>
            </w:r>
          </w:p>
        </w:tc>
        <w:tc>
          <w:tcPr>
            <w:tcW w:w="2351" w:type="dxa"/>
            <w:shd w:val="clear" w:color="auto" w:fill="FFFFFF"/>
            <w:vAlign w:val="center"/>
          </w:tcPr>
          <w:p w:rsidR="00407F1B" w:rsidRDefault="00DC39AC">
            <w:r>
              <w:rPr>
                <w:sz w:val="18"/>
              </w:rPr>
              <w:t>.csv</w:t>
            </w:r>
          </w:p>
        </w:tc>
        <w:tc>
          <w:tcPr>
            <w:tcW w:w="2351" w:type="dxa"/>
            <w:shd w:val="clear" w:color="auto" w:fill="FFFFFF"/>
            <w:vAlign w:val="center"/>
          </w:tcPr>
          <w:p w:rsidR="00407F1B" w:rsidRDefault="00DC39AC">
            <w:r>
              <w:rPr>
                <w:sz w:val="18"/>
              </w:rPr>
              <w:t>25 MB</w:t>
            </w:r>
          </w:p>
        </w:tc>
        <w:tc>
          <w:tcPr>
            <w:tcW w:w="2351" w:type="dxa"/>
            <w:shd w:val="clear" w:color="auto" w:fill="FFFFFF"/>
            <w:vAlign w:val="center"/>
          </w:tcPr>
          <w:p w:rsidR="00407F1B" w:rsidRDefault="00DC39AC">
            <w:r>
              <w:rPr>
                <w:sz w:val="18"/>
              </w:rPr>
              <w:t>UTF-8 encoding required</w:t>
            </w:r>
          </w:p>
        </w:tc>
      </w:tr>
      <w:tr w:rsidR="00407F1B">
        <w:tc>
          <w:tcPr>
            <w:tcW w:w="2351" w:type="dxa"/>
            <w:shd w:val="clear" w:color="auto" w:fill="F2F7FD"/>
            <w:vAlign w:val="center"/>
          </w:tcPr>
          <w:p w:rsidR="00407F1B" w:rsidRDefault="00DC39AC">
            <w:r>
              <w:rPr>
                <w:sz w:val="18"/>
              </w:rPr>
              <w:t>CSV (Pipe-delimited)</w:t>
            </w:r>
          </w:p>
        </w:tc>
        <w:tc>
          <w:tcPr>
            <w:tcW w:w="2351" w:type="dxa"/>
            <w:shd w:val="clear" w:color="auto" w:fill="F2F7FD"/>
            <w:vAlign w:val="center"/>
          </w:tcPr>
          <w:p w:rsidR="00407F1B" w:rsidRDefault="00DC39AC">
            <w:r>
              <w:rPr>
                <w:sz w:val="18"/>
              </w:rPr>
              <w:t>.txt</w:t>
            </w:r>
          </w:p>
        </w:tc>
        <w:tc>
          <w:tcPr>
            <w:tcW w:w="2351" w:type="dxa"/>
            <w:shd w:val="clear" w:color="auto" w:fill="F2F7FD"/>
            <w:vAlign w:val="center"/>
          </w:tcPr>
          <w:p w:rsidR="00407F1B" w:rsidRDefault="00DC39AC">
            <w:r>
              <w:rPr>
                <w:sz w:val="18"/>
              </w:rPr>
              <w:t>25 MB</w:t>
            </w:r>
          </w:p>
        </w:tc>
        <w:tc>
          <w:tcPr>
            <w:tcW w:w="2351" w:type="dxa"/>
            <w:shd w:val="clear" w:color="auto" w:fill="F2F7FD"/>
            <w:vAlign w:val="center"/>
          </w:tcPr>
          <w:p w:rsidR="00407F1B" w:rsidRDefault="00DC39AC">
            <w:r>
              <w:rPr>
                <w:sz w:val="18"/>
              </w:rPr>
              <w:t>Configurable delimiter</w:t>
            </w:r>
          </w:p>
        </w:tc>
      </w:tr>
    </w:tbl>
    <w:p w:rsidR="00407F1B" w:rsidRDefault="00407F1B"/>
    <w:p w:rsidR="00407F1B" w:rsidRDefault="00DC39AC">
      <w:pPr>
        <w:pStyle w:val="Heading3"/>
      </w:pPr>
      <w:r>
        <w:t>5.4.2 Upload Validation Rules</w:t>
      </w:r>
    </w:p>
    <w:p w:rsidR="00407F1B" w:rsidRDefault="00DC39AC">
      <w:pPr>
        <w:spacing w:after="60"/>
      </w:pPr>
      <w:r>
        <w:rPr>
          <w:b/>
        </w:rPr>
        <w:t>Performed immediately on file upload, before any processing:</w:t>
      </w:r>
    </w:p>
    <w:tbl>
      <w:tblPr>
        <w:tblStyle w:val="TableGrid"/>
        <w:tblW w:w="0" w:type="auto"/>
        <w:tblLook w:val="04A0" w:firstRow="1" w:lastRow="0" w:firstColumn="1" w:lastColumn="0" w:noHBand="0" w:noVBand="1"/>
      </w:tblPr>
      <w:tblGrid>
        <w:gridCol w:w="2349"/>
        <w:gridCol w:w="2349"/>
        <w:gridCol w:w="2349"/>
        <w:gridCol w:w="2349"/>
      </w:tblGrid>
      <w:tr w:rsidR="00407F1B">
        <w:tc>
          <w:tcPr>
            <w:tcW w:w="2351" w:type="dxa"/>
            <w:shd w:val="clear" w:color="auto" w:fill="1F497D"/>
            <w:vAlign w:val="center"/>
          </w:tcPr>
          <w:p w:rsidR="00407F1B" w:rsidRDefault="00DC39AC">
            <w:pPr>
              <w:jc w:val="center"/>
            </w:pPr>
            <w:r>
              <w:rPr>
                <w:b/>
                <w:color w:val="FFFFFF"/>
                <w:sz w:val="18"/>
              </w:rPr>
              <w:t>Validation ID</w:t>
            </w:r>
          </w:p>
        </w:tc>
        <w:tc>
          <w:tcPr>
            <w:tcW w:w="2351" w:type="dxa"/>
            <w:shd w:val="clear" w:color="auto" w:fill="1F497D"/>
            <w:vAlign w:val="center"/>
          </w:tcPr>
          <w:p w:rsidR="00407F1B" w:rsidRDefault="00DC39AC">
            <w:pPr>
              <w:jc w:val="center"/>
            </w:pPr>
            <w:r>
              <w:rPr>
                <w:b/>
                <w:color w:val="FFFFFF"/>
                <w:sz w:val="18"/>
              </w:rPr>
              <w:t>Validation Type</w:t>
            </w:r>
          </w:p>
        </w:tc>
        <w:tc>
          <w:tcPr>
            <w:tcW w:w="2351" w:type="dxa"/>
            <w:shd w:val="clear" w:color="auto" w:fill="1F497D"/>
            <w:vAlign w:val="center"/>
          </w:tcPr>
          <w:p w:rsidR="00407F1B" w:rsidRDefault="00DC39AC">
            <w:pPr>
              <w:jc w:val="center"/>
            </w:pPr>
            <w:r>
              <w:rPr>
                <w:b/>
                <w:color w:val="FFFFFF"/>
                <w:sz w:val="18"/>
              </w:rPr>
              <w:t>Rule</w:t>
            </w:r>
          </w:p>
        </w:tc>
        <w:tc>
          <w:tcPr>
            <w:tcW w:w="2351" w:type="dxa"/>
            <w:shd w:val="clear" w:color="auto" w:fill="1F497D"/>
            <w:vAlign w:val="center"/>
          </w:tcPr>
          <w:p w:rsidR="00407F1B" w:rsidRDefault="00DC39AC">
            <w:pPr>
              <w:jc w:val="center"/>
            </w:pPr>
            <w:r>
              <w:rPr>
                <w:b/>
                <w:color w:val="FFFFFF"/>
                <w:sz w:val="18"/>
              </w:rPr>
              <w:t>Error Behaviour</w:t>
            </w:r>
          </w:p>
        </w:tc>
      </w:tr>
      <w:tr w:rsidR="00407F1B">
        <w:tc>
          <w:tcPr>
            <w:tcW w:w="2351" w:type="dxa"/>
            <w:shd w:val="clear" w:color="auto" w:fill="FFFFFF"/>
            <w:vAlign w:val="center"/>
          </w:tcPr>
          <w:p w:rsidR="00407F1B" w:rsidRDefault="00DC39AC">
            <w:r>
              <w:rPr>
                <w:sz w:val="18"/>
              </w:rPr>
              <w:t>UV-001</w:t>
            </w:r>
          </w:p>
        </w:tc>
        <w:tc>
          <w:tcPr>
            <w:tcW w:w="2351" w:type="dxa"/>
            <w:shd w:val="clear" w:color="auto" w:fill="FFFFFF"/>
            <w:vAlign w:val="center"/>
          </w:tcPr>
          <w:p w:rsidR="00407F1B" w:rsidRDefault="00DC39AC">
            <w:r>
              <w:rPr>
                <w:sz w:val="18"/>
              </w:rPr>
              <w:t>File type</w:t>
            </w:r>
          </w:p>
        </w:tc>
        <w:tc>
          <w:tcPr>
            <w:tcW w:w="2351" w:type="dxa"/>
            <w:shd w:val="clear" w:color="auto" w:fill="FFFFFF"/>
            <w:vAlign w:val="center"/>
          </w:tcPr>
          <w:p w:rsidR="00407F1B" w:rsidRDefault="00DC39AC">
            <w:r>
              <w:rPr>
                <w:sz w:val="18"/>
              </w:rPr>
              <w:t>Only .xlsx, .xls, .csv, .txt accepted</w:t>
            </w:r>
          </w:p>
        </w:tc>
        <w:tc>
          <w:tcPr>
            <w:tcW w:w="2351" w:type="dxa"/>
            <w:shd w:val="clear" w:color="auto" w:fill="FFFFFF"/>
            <w:vAlign w:val="center"/>
          </w:tcPr>
          <w:p w:rsidR="00407F1B" w:rsidRDefault="00DC39AC">
            <w:r>
              <w:rPr>
                <w:sz w:val="18"/>
              </w:rPr>
              <w:t>Reject with error message</w:t>
            </w:r>
          </w:p>
        </w:tc>
      </w:tr>
      <w:tr w:rsidR="00407F1B">
        <w:tc>
          <w:tcPr>
            <w:tcW w:w="2351" w:type="dxa"/>
            <w:shd w:val="clear" w:color="auto" w:fill="F2F7FD"/>
            <w:vAlign w:val="center"/>
          </w:tcPr>
          <w:p w:rsidR="00407F1B" w:rsidRDefault="00DC39AC">
            <w:r>
              <w:rPr>
                <w:sz w:val="18"/>
              </w:rPr>
              <w:t>UV-002</w:t>
            </w:r>
          </w:p>
        </w:tc>
        <w:tc>
          <w:tcPr>
            <w:tcW w:w="2351" w:type="dxa"/>
            <w:shd w:val="clear" w:color="auto" w:fill="F2F7FD"/>
            <w:vAlign w:val="center"/>
          </w:tcPr>
          <w:p w:rsidR="00407F1B" w:rsidRDefault="00DC39AC">
            <w:r>
              <w:rPr>
                <w:sz w:val="18"/>
              </w:rPr>
              <w:t>File size</w:t>
            </w:r>
          </w:p>
        </w:tc>
        <w:tc>
          <w:tcPr>
            <w:tcW w:w="2351" w:type="dxa"/>
            <w:shd w:val="clear" w:color="auto" w:fill="F2F7FD"/>
            <w:vAlign w:val="center"/>
          </w:tcPr>
          <w:p w:rsidR="00407F1B" w:rsidRDefault="00DC39AC">
            <w:r>
              <w:rPr>
                <w:sz w:val="18"/>
              </w:rPr>
              <w:t>Max configurable (default 10MB)</w:t>
            </w:r>
          </w:p>
        </w:tc>
        <w:tc>
          <w:tcPr>
            <w:tcW w:w="2351" w:type="dxa"/>
            <w:shd w:val="clear" w:color="auto" w:fill="F2F7FD"/>
            <w:vAlign w:val="center"/>
          </w:tcPr>
          <w:p w:rsidR="00407F1B" w:rsidRDefault="00DC39AC">
            <w:r>
              <w:rPr>
                <w:sz w:val="18"/>
              </w:rPr>
              <w:t>Reject with error message</w:t>
            </w:r>
          </w:p>
        </w:tc>
      </w:tr>
      <w:tr w:rsidR="00407F1B">
        <w:tc>
          <w:tcPr>
            <w:tcW w:w="2351" w:type="dxa"/>
            <w:shd w:val="clear" w:color="auto" w:fill="FFFFFF"/>
            <w:vAlign w:val="center"/>
          </w:tcPr>
          <w:p w:rsidR="00407F1B" w:rsidRDefault="00DC39AC">
            <w:r>
              <w:rPr>
                <w:sz w:val="18"/>
              </w:rPr>
              <w:t>UV-003</w:t>
            </w:r>
          </w:p>
        </w:tc>
        <w:tc>
          <w:tcPr>
            <w:tcW w:w="2351" w:type="dxa"/>
            <w:shd w:val="clear" w:color="auto" w:fill="FFFFFF"/>
            <w:vAlign w:val="center"/>
          </w:tcPr>
          <w:p w:rsidR="00407F1B" w:rsidRDefault="00DC39AC">
            <w:r>
              <w:rPr>
                <w:sz w:val="18"/>
              </w:rPr>
              <w:t>Empty file</w:t>
            </w:r>
          </w:p>
        </w:tc>
        <w:tc>
          <w:tcPr>
            <w:tcW w:w="2351" w:type="dxa"/>
            <w:shd w:val="clear" w:color="auto" w:fill="FFFFFF"/>
            <w:vAlign w:val="center"/>
          </w:tcPr>
          <w:p w:rsidR="00407F1B" w:rsidRDefault="00DC39AC">
            <w:r>
              <w:rPr>
                <w:sz w:val="18"/>
              </w:rPr>
              <w:t>File must contain at least 2 rows (header + 1 data row)</w:t>
            </w:r>
          </w:p>
        </w:tc>
        <w:tc>
          <w:tcPr>
            <w:tcW w:w="2351" w:type="dxa"/>
            <w:shd w:val="clear" w:color="auto" w:fill="FFFFFF"/>
            <w:vAlign w:val="center"/>
          </w:tcPr>
          <w:p w:rsidR="00407F1B" w:rsidRDefault="00DC39AC">
            <w:r>
              <w:rPr>
                <w:sz w:val="18"/>
              </w:rPr>
              <w:t>Reject</w:t>
            </w:r>
          </w:p>
        </w:tc>
      </w:tr>
      <w:tr w:rsidR="00407F1B">
        <w:tc>
          <w:tcPr>
            <w:tcW w:w="2351" w:type="dxa"/>
            <w:shd w:val="clear" w:color="auto" w:fill="F2F7FD"/>
            <w:vAlign w:val="center"/>
          </w:tcPr>
          <w:p w:rsidR="00407F1B" w:rsidRDefault="00DC39AC">
            <w:r>
              <w:rPr>
                <w:sz w:val="18"/>
              </w:rPr>
              <w:t>UV-004</w:t>
            </w:r>
          </w:p>
        </w:tc>
        <w:tc>
          <w:tcPr>
            <w:tcW w:w="2351" w:type="dxa"/>
            <w:shd w:val="clear" w:color="auto" w:fill="F2F7FD"/>
            <w:vAlign w:val="center"/>
          </w:tcPr>
          <w:p w:rsidR="00407F1B" w:rsidRDefault="00DC39AC">
            <w:r>
              <w:rPr>
                <w:sz w:val="18"/>
              </w:rPr>
              <w:t>Header row</w:t>
            </w:r>
          </w:p>
        </w:tc>
        <w:tc>
          <w:tcPr>
            <w:tcW w:w="2351" w:type="dxa"/>
            <w:shd w:val="clear" w:color="auto" w:fill="F2F7FD"/>
            <w:vAlign w:val="center"/>
          </w:tcPr>
          <w:p w:rsidR="00407F1B" w:rsidRDefault="00DC39AC">
            <w:r>
              <w:rPr>
                <w:sz w:val="18"/>
              </w:rPr>
              <w:t>First row must contain column headers (not blank)</w:t>
            </w:r>
          </w:p>
        </w:tc>
        <w:tc>
          <w:tcPr>
            <w:tcW w:w="2351" w:type="dxa"/>
            <w:shd w:val="clear" w:color="auto" w:fill="F2F7FD"/>
            <w:vAlign w:val="center"/>
          </w:tcPr>
          <w:p w:rsidR="00407F1B" w:rsidRDefault="00DC39AC">
            <w:r>
              <w:rPr>
                <w:sz w:val="18"/>
              </w:rPr>
              <w:t>Reject with guidance</w:t>
            </w:r>
          </w:p>
        </w:tc>
      </w:tr>
      <w:tr w:rsidR="00407F1B">
        <w:tc>
          <w:tcPr>
            <w:tcW w:w="2351" w:type="dxa"/>
            <w:shd w:val="clear" w:color="auto" w:fill="FFFFFF"/>
            <w:vAlign w:val="center"/>
          </w:tcPr>
          <w:p w:rsidR="00407F1B" w:rsidRDefault="00DC39AC">
            <w:r>
              <w:rPr>
                <w:sz w:val="18"/>
              </w:rPr>
              <w:t>UV-005</w:t>
            </w:r>
          </w:p>
        </w:tc>
        <w:tc>
          <w:tcPr>
            <w:tcW w:w="2351" w:type="dxa"/>
            <w:shd w:val="clear" w:color="auto" w:fill="FFFFFF"/>
            <w:vAlign w:val="center"/>
          </w:tcPr>
          <w:p w:rsidR="00407F1B" w:rsidRDefault="00DC39AC">
            <w:r>
              <w:rPr>
                <w:sz w:val="18"/>
              </w:rPr>
              <w:t>Minimum columns</w:t>
            </w:r>
          </w:p>
        </w:tc>
        <w:tc>
          <w:tcPr>
            <w:tcW w:w="2351" w:type="dxa"/>
            <w:shd w:val="clear" w:color="auto" w:fill="FFFFFF"/>
            <w:vAlign w:val="center"/>
          </w:tcPr>
          <w:p w:rsidR="00407F1B" w:rsidRDefault="00DC39AC">
            <w:r>
              <w:rPr>
                <w:sz w:val="18"/>
              </w:rPr>
              <w:t>At least 3 columns must be present</w:t>
            </w:r>
          </w:p>
        </w:tc>
        <w:tc>
          <w:tcPr>
            <w:tcW w:w="2351" w:type="dxa"/>
            <w:shd w:val="clear" w:color="auto" w:fill="FFFFFF"/>
            <w:vAlign w:val="center"/>
          </w:tcPr>
          <w:p w:rsidR="00407F1B" w:rsidRDefault="00DC39AC">
            <w:r>
              <w:rPr>
                <w:sz w:val="18"/>
              </w:rPr>
              <w:t>Reject — cannot map with fewer</w:t>
            </w:r>
          </w:p>
        </w:tc>
      </w:tr>
      <w:tr w:rsidR="00407F1B">
        <w:tc>
          <w:tcPr>
            <w:tcW w:w="2351" w:type="dxa"/>
            <w:shd w:val="clear" w:color="auto" w:fill="F2F7FD"/>
            <w:vAlign w:val="center"/>
          </w:tcPr>
          <w:p w:rsidR="00407F1B" w:rsidRDefault="00DC39AC">
            <w:r>
              <w:rPr>
                <w:sz w:val="18"/>
              </w:rPr>
              <w:t>UV-006</w:t>
            </w:r>
          </w:p>
        </w:tc>
        <w:tc>
          <w:tcPr>
            <w:tcW w:w="2351" w:type="dxa"/>
            <w:shd w:val="clear" w:color="auto" w:fill="F2F7FD"/>
            <w:vAlign w:val="center"/>
          </w:tcPr>
          <w:p w:rsidR="00407F1B" w:rsidRDefault="00DC39AC">
            <w:r>
              <w:rPr>
                <w:sz w:val="18"/>
              </w:rPr>
              <w:t>Date format</w:t>
            </w:r>
          </w:p>
        </w:tc>
        <w:tc>
          <w:tcPr>
            <w:tcW w:w="2351" w:type="dxa"/>
            <w:shd w:val="clear" w:color="auto" w:fill="F2F7FD"/>
            <w:vAlign w:val="center"/>
          </w:tcPr>
          <w:p w:rsidR="00407F1B" w:rsidRDefault="00DC39AC">
            <w:r>
              <w:rPr>
                <w:sz w:val="18"/>
              </w:rPr>
              <w:t>Dates must be parseable (multiple formats auto-detected)</w:t>
            </w:r>
          </w:p>
        </w:tc>
        <w:tc>
          <w:tcPr>
            <w:tcW w:w="2351" w:type="dxa"/>
            <w:shd w:val="clear" w:color="auto" w:fill="F2F7FD"/>
            <w:vAlign w:val="center"/>
          </w:tcPr>
          <w:p w:rsidR="00407F1B" w:rsidRDefault="00DC39AC">
            <w:r>
              <w:rPr>
                <w:sz w:val="18"/>
              </w:rPr>
              <w:t>Warning — Finance corrects mapping</w:t>
            </w:r>
          </w:p>
        </w:tc>
      </w:tr>
      <w:tr w:rsidR="00407F1B">
        <w:tc>
          <w:tcPr>
            <w:tcW w:w="2351" w:type="dxa"/>
            <w:shd w:val="clear" w:color="auto" w:fill="FFFFFF"/>
            <w:vAlign w:val="center"/>
          </w:tcPr>
          <w:p w:rsidR="00407F1B" w:rsidRDefault="00DC39AC">
            <w:r>
              <w:rPr>
                <w:sz w:val="18"/>
              </w:rPr>
              <w:t>UV-007</w:t>
            </w:r>
          </w:p>
        </w:tc>
        <w:tc>
          <w:tcPr>
            <w:tcW w:w="2351" w:type="dxa"/>
            <w:shd w:val="clear" w:color="auto" w:fill="FFFFFF"/>
            <w:vAlign w:val="center"/>
          </w:tcPr>
          <w:p w:rsidR="00407F1B" w:rsidRDefault="00DC39AC">
            <w:r>
              <w:rPr>
                <w:sz w:val="18"/>
              </w:rPr>
              <w:t>Amount column</w:t>
            </w:r>
          </w:p>
        </w:tc>
        <w:tc>
          <w:tcPr>
            <w:tcW w:w="2351" w:type="dxa"/>
            <w:shd w:val="clear" w:color="auto" w:fill="FFFFFF"/>
            <w:vAlign w:val="center"/>
          </w:tcPr>
          <w:p w:rsidR="00407F1B" w:rsidRDefault="00DC39AC">
            <w:r>
              <w:rPr>
                <w:sz w:val="18"/>
              </w:rPr>
              <w:t>At least one numeric column must be present</w:t>
            </w:r>
          </w:p>
        </w:tc>
        <w:tc>
          <w:tcPr>
            <w:tcW w:w="2351" w:type="dxa"/>
            <w:shd w:val="clear" w:color="auto" w:fill="FFFFFF"/>
            <w:vAlign w:val="center"/>
          </w:tcPr>
          <w:p w:rsidR="00407F1B" w:rsidRDefault="00DC39AC">
            <w:r>
              <w:rPr>
                <w:sz w:val="18"/>
              </w:rPr>
              <w:t>Reject</w:t>
            </w:r>
          </w:p>
        </w:tc>
      </w:tr>
      <w:tr w:rsidR="00407F1B">
        <w:tc>
          <w:tcPr>
            <w:tcW w:w="2351" w:type="dxa"/>
            <w:shd w:val="clear" w:color="auto" w:fill="F2F7FD"/>
            <w:vAlign w:val="center"/>
          </w:tcPr>
          <w:p w:rsidR="00407F1B" w:rsidRDefault="00DC39AC">
            <w:r>
              <w:rPr>
                <w:sz w:val="18"/>
              </w:rPr>
              <w:t>UV-008</w:t>
            </w:r>
          </w:p>
        </w:tc>
        <w:tc>
          <w:tcPr>
            <w:tcW w:w="2351" w:type="dxa"/>
            <w:shd w:val="clear" w:color="auto" w:fill="F2F7FD"/>
            <w:vAlign w:val="center"/>
          </w:tcPr>
          <w:p w:rsidR="00407F1B" w:rsidRDefault="00DC39AC">
            <w:r>
              <w:rPr>
                <w:sz w:val="18"/>
              </w:rPr>
              <w:t>Duplicate rows</w:t>
            </w:r>
          </w:p>
        </w:tc>
        <w:tc>
          <w:tcPr>
            <w:tcW w:w="2351" w:type="dxa"/>
            <w:shd w:val="clear" w:color="auto" w:fill="F2F7FD"/>
            <w:vAlign w:val="center"/>
          </w:tcPr>
          <w:p w:rsidR="00407F1B" w:rsidRDefault="00DC39AC">
            <w:r>
              <w:rPr>
                <w:sz w:val="18"/>
              </w:rPr>
              <w:t>System checks for exact duplicate rows</w:t>
            </w:r>
          </w:p>
        </w:tc>
        <w:tc>
          <w:tcPr>
            <w:tcW w:w="2351" w:type="dxa"/>
            <w:shd w:val="clear" w:color="auto" w:fill="F2F7FD"/>
            <w:vAlign w:val="center"/>
          </w:tcPr>
          <w:p w:rsidR="00407F1B" w:rsidRDefault="00DC39AC">
            <w:r>
              <w:rPr>
                <w:sz w:val="18"/>
              </w:rPr>
              <w:t>Warning — highlight duplicates</w:t>
            </w:r>
          </w:p>
        </w:tc>
      </w:tr>
      <w:tr w:rsidR="00407F1B">
        <w:tc>
          <w:tcPr>
            <w:tcW w:w="2351" w:type="dxa"/>
            <w:shd w:val="clear" w:color="auto" w:fill="FFFFFF"/>
            <w:vAlign w:val="center"/>
          </w:tcPr>
          <w:p w:rsidR="00407F1B" w:rsidRDefault="00DC39AC">
            <w:r>
              <w:rPr>
                <w:sz w:val="18"/>
              </w:rPr>
              <w:t>UV-009</w:t>
            </w:r>
          </w:p>
        </w:tc>
        <w:tc>
          <w:tcPr>
            <w:tcW w:w="2351" w:type="dxa"/>
            <w:shd w:val="clear" w:color="auto" w:fill="FFFFFF"/>
            <w:vAlign w:val="center"/>
          </w:tcPr>
          <w:p w:rsidR="00407F1B" w:rsidRDefault="00DC39AC">
            <w:r>
              <w:rPr>
                <w:sz w:val="18"/>
              </w:rPr>
              <w:t>Encoding</w:t>
            </w:r>
          </w:p>
        </w:tc>
        <w:tc>
          <w:tcPr>
            <w:tcW w:w="2351" w:type="dxa"/>
            <w:shd w:val="clear" w:color="auto" w:fill="FFFFFF"/>
            <w:vAlign w:val="center"/>
          </w:tcPr>
          <w:p w:rsidR="00407F1B" w:rsidRDefault="00DC39AC">
            <w:r>
              <w:rPr>
                <w:sz w:val="18"/>
              </w:rPr>
              <w:t>UTF-8 or Windows-1252 (auto-detected)</w:t>
            </w:r>
          </w:p>
        </w:tc>
        <w:tc>
          <w:tcPr>
            <w:tcW w:w="2351" w:type="dxa"/>
            <w:shd w:val="clear" w:color="auto" w:fill="FFFFFF"/>
            <w:vAlign w:val="center"/>
          </w:tcPr>
          <w:p w:rsidR="00407F1B" w:rsidRDefault="00DC39AC">
            <w:r>
              <w:rPr>
                <w:sz w:val="18"/>
              </w:rPr>
              <w:t>Convert if possible; reject if not</w:t>
            </w:r>
          </w:p>
        </w:tc>
      </w:tr>
      <w:tr w:rsidR="00407F1B">
        <w:tc>
          <w:tcPr>
            <w:tcW w:w="2351" w:type="dxa"/>
            <w:shd w:val="clear" w:color="auto" w:fill="F2F7FD"/>
            <w:vAlign w:val="center"/>
          </w:tcPr>
          <w:p w:rsidR="00407F1B" w:rsidRDefault="00DC39AC">
            <w:r>
              <w:rPr>
                <w:sz w:val="18"/>
              </w:rPr>
              <w:t>UV-010</w:t>
            </w:r>
          </w:p>
        </w:tc>
        <w:tc>
          <w:tcPr>
            <w:tcW w:w="2351" w:type="dxa"/>
            <w:shd w:val="clear" w:color="auto" w:fill="F2F7FD"/>
            <w:vAlign w:val="center"/>
          </w:tcPr>
          <w:p w:rsidR="00407F1B" w:rsidRDefault="00DC39AC">
            <w:r>
              <w:rPr>
                <w:sz w:val="18"/>
              </w:rPr>
              <w:t>Row count</w:t>
            </w:r>
          </w:p>
        </w:tc>
        <w:tc>
          <w:tcPr>
            <w:tcW w:w="2351" w:type="dxa"/>
            <w:shd w:val="clear" w:color="auto" w:fill="F2F7FD"/>
            <w:vAlign w:val="center"/>
          </w:tcPr>
          <w:p w:rsidR="00407F1B" w:rsidRDefault="00DC39AC">
            <w:r>
              <w:rPr>
                <w:sz w:val="18"/>
              </w:rPr>
              <w:t>Row count displayed to user before proceeding</w:t>
            </w:r>
          </w:p>
        </w:tc>
        <w:tc>
          <w:tcPr>
            <w:tcW w:w="2351" w:type="dxa"/>
            <w:shd w:val="clear" w:color="auto" w:fill="F2F7FD"/>
            <w:vAlign w:val="center"/>
          </w:tcPr>
          <w:p w:rsidR="00407F1B" w:rsidRDefault="00DC39AC">
            <w:r>
              <w:rPr>
                <w:sz w:val="18"/>
              </w:rPr>
              <w:t>Informational</w:t>
            </w:r>
          </w:p>
        </w:tc>
      </w:tr>
    </w:tbl>
    <w:p w:rsidR="00407F1B" w:rsidRDefault="00407F1B"/>
    <w:p w:rsidR="00407F1B" w:rsidRDefault="00DC39AC">
      <w:pPr>
        <w:pStyle w:val="Heading3"/>
      </w:pPr>
      <w:r>
        <w:t>5.4.3 Post-Mapping Validation (After Column Mapping)</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Validation ID</w:t>
            </w:r>
          </w:p>
        </w:tc>
        <w:tc>
          <w:tcPr>
            <w:tcW w:w="3135" w:type="dxa"/>
            <w:shd w:val="clear" w:color="auto" w:fill="1F497D"/>
            <w:vAlign w:val="center"/>
          </w:tcPr>
          <w:p w:rsidR="00407F1B" w:rsidRDefault="00DC39AC">
            <w:pPr>
              <w:jc w:val="center"/>
            </w:pPr>
            <w:r>
              <w:rPr>
                <w:b/>
                <w:color w:val="FFFFFF"/>
                <w:sz w:val="18"/>
              </w:rPr>
              <w:t>Check</w:t>
            </w:r>
          </w:p>
        </w:tc>
        <w:tc>
          <w:tcPr>
            <w:tcW w:w="3135" w:type="dxa"/>
            <w:shd w:val="clear" w:color="auto" w:fill="1F497D"/>
            <w:vAlign w:val="center"/>
          </w:tcPr>
          <w:p w:rsidR="00407F1B" w:rsidRDefault="00DC39AC">
            <w:pPr>
              <w:jc w:val="center"/>
            </w:pPr>
            <w:r>
              <w:rPr>
                <w:b/>
                <w:color w:val="FFFFFF"/>
                <w:sz w:val="18"/>
              </w:rPr>
              <w:t>Severity</w:t>
            </w:r>
          </w:p>
        </w:tc>
      </w:tr>
      <w:tr w:rsidR="00407F1B">
        <w:tc>
          <w:tcPr>
            <w:tcW w:w="3135" w:type="dxa"/>
            <w:shd w:val="clear" w:color="auto" w:fill="FFFFFF"/>
            <w:vAlign w:val="center"/>
          </w:tcPr>
          <w:p w:rsidR="00407F1B" w:rsidRDefault="00DC39AC">
            <w:r>
              <w:rPr>
                <w:sz w:val="18"/>
              </w:rPr>
              <w:t>PV-001</w:t>
            </w:r>
          </w:p>
        </w:tc>
        <w:tc>
          <w:tcPr>
            <w:tcW w:w="3135" w:type="dxa"/>
            <w:shd w:val="clear" w:color="auto" w:fill="FFFFFF"/>
            <w:vAlign w:val="center"/>
          </w:tcPr>
          <w:p w:rsidR="00407F1B" w:rsidRDefault="00DC39AC">
            <w:r>
              <w:rPr>
                <w:sz w:val="18"/>
              </w:rPr>
              <w:t>At least one amount column mapped</w:t>
            </w:r>
          </w:p>
        </w:tc>
        <w:tc>
          <w:tcPr>
            <w:tcW w:w="3135" w:type="dxa"/>
            <w:shd w:val="clear" w:color="auto" w:fill="FFFFFF"/>
            <w:vAlign w:val="center"/>
          </w:tcPr>
          <w:p w:rsidR="00407F1B" w:rsidRDefault="00DC39AC">
            <w:r>
              <w:rPr>
                <w:sz w:val="18"/>
              </w:rPr>
              <w:t>Critical — cannot proceed</w:t>
            </w:r>
          </w:p>
        </w:tc>
      </w:tr>
      <w:tr w:rsidR="00407F1B">
        <w:tc>
          <w:tcPr>
            <w:tcW w:w="3135" w:type="dxa"/>
            <w:shd w:val="clear" w:color="auto" w:fill="F2F7FD"/>
            <w:vAlign w:val="center"/>
          </w:tcPr>
          <w:p w:rsidR="00407F1B" w:rsidRDefault="00DC39AC">
            <w:r>
              <w:rPr>
                <w:sz w:val="18"/>
              </w:rPr>
              <w:t>PV-002</w:t>
            </w:r>
          </w:p>
        </w:tc>
        <w:tc>
          <w:tcPr>
            <w:tcW w:w="3135" w:type="dxa"/>
            <w:shd w:val="clear" w:color="auto" w:fill="F2F7FD"/>
            <w:vAlign w:val="center"/>
          </w:tcPr>
          <w:p w:rsidR="00407F1B" w:rsidRDefault="00DC39AC">
            <w:r>
              <w:rPr>
                <w:sz w:val="18"/>
              </w:rPr>
              <w:t>Date column mapped</w:t>
            </w:r>
          </w:p>
        </w:tc>
        <w:tc>
          <w:tcPr>
            <w:tcW w:w="3135" w:type="dxa"/>
            <w:shd w:val="clear" w:color="auto" w:fill="F2F7FD"/>
            <w:vAlign w:val="center"/>
          </w:tcPr>
          <w:p w:rsidR="00407F1B" w:rsidRDefault="00DC39AC">
            <w:r>
              <w:rPr>
                <w:sz w:val="18"/>
              </w:rPr>
              <w:t>Warning</w:t>
            </w:r>
          </w:p>
        </w:tc>
      </w:tr>
      <w:tr w:rsidR="00407F1B">
        <w:tc>
          <w:tcPr>
            <w:tcW w:w="3135" w:type="dxa"/>
            <w:shd w:val="clear" w:color="auto" w:fill="FFFFFF"/>
            <w:vAlign w:val="center"/>
          </w:tcPr>
          <w:p w:rsidR="00407F1B" w:rsidRDefault="00DC39AC">
            <w:r>
              <w:rPr>
                <w:sz w:val="18"/>
              </w:rPr>
              <w:t>PV-003</w:t>
            </w:r>
          </w:p>
        </w:tc>
        <w:tc>
          <w:tcPr>
            <w:tcW w:w="3135" w:type="dxa"/>
            <w:shd w:val="clear" w:color="auto" w:fill="FFFFFF"/>
            <w:vAlign w:val="center"/>
          </w:tcPr>
          <w:p w:rsidR="00407F1B" w:rsidRDefault="00DC39AC">
            <w:r>
              <w:rPr>
                <w:sz w:val="18"/>
              </w:rPr>
              <w:t>Invoice reference column mapped</w:t>
            </w:r>
          </w:p>
        </w:tc>
        <w:tc>
          <w:tcPr>
            <w:tcW w:w="3135" w:type="dxa"/>
            <w:shd w:val="clear" w:color="auto" w:fill="FFFFFF"/>
            <w:vAlign w:val="center"/>
          </w:tcPr>
          <w:p w:rsidR="00407F1B" w:rsidRDefault="00DC39AC">
            <w:r>
              <w:rPr>
                <w:sz w:val="18"/>
              </w:rPr>
              <w:t>Warning</w:t>
            </w:r>
          </w:p>
        </w:tc>
      </w:tr>
      <w:tr w:rsidR="00407F1B">
        <w:tc>
          <w:tcPr>
            <w:tcW w:w="3135" w:type="dxa"/>
            <w:shd w:val="clear" w:color="auto" w:fill="F2F7FD"/>
            <w:vAlign w:val="center"/>
          </w:tcPr>
          <w:p w:rsidR="00407F1B" w:rsidRDefault="00DC39AC">
            <w:r>
              <w:rPr>
                <w:sz w:val="18"/>
              </w:rPr>
              <w:t>PV-004</w:t>
            </w:r>
          </w:p>
        </w:tc>
        <w:tc>
          <w:tcPr>
            <w:tcW w:w="3135" w:type="dxa"/>
            <w:shd w:val="clear" w:color="auto" w:fill="F2F7FD"/>
            <w:vAlign w:val="center"/>
          </w:tcPr>
          <w:p w:rsidR="00407F1B" w:rsidRDefault="00DC39AC">
            <w:r>
              <w:rPr>
                <w:sz w:val="18"/>
              </w:rPr>
              <w:t>Sum of all mapped amounts = stated closing balance</w:t>
            </w:r>
          </w:p>
        </w:tc>
        <w:tc>
          <w:tcPr>
            <w:tcW w:w="3135" w:type="dxa"/>
            <w:shd w:val="clear" w:color="auto" w:fill="F2F7FD"/>
            <w:vAlign w:val="center"/>
          </w:tcPr>
          <w:p w:rsidR="00407F1B" w:rsidRDefault="00DC39AC">
            <w:r>
              <w:rPr>
                <w:sz w:val="18"/>
              </w:rPr>
              <w:t>Warning — reconciling difference shown</w:t>
            </w:r>
          </w:p>
        </w:tc>
      </w:tr>
      <w:tr w:rsidR="00407F1B">
        <w:tc>
          <w:tcPr>
            <w:tcW w:w="3135" w:type="dxa"/>
            <w:shd w:val="clear" w:color="auto" w:fill="FFFFFF"/>
            <w:vAlign w:val="center"/>
          </w:tcPr>
          <w:p w:rsidR="00407F1B" w:rsidRDefault="00DC39AC">
            <w:r>
              <w:rPr>
                <w:sz w:val="18"/>
              </w:rPr>
              <w:t>PV-005</w:t>
            </w:r>
          </w:p>
        </w:tc>
        <w:tc>
          <w:tcPr>
            <w:tcW w:w="3135" w:type="dxa"/>
            <w:shd w:val="clear" w:color="auto" w:fill="FFFFFF"/>
            <w:vAlign w:val="center"/>
          </w:tcPr>
          <w:p w:rsidR="00407F1B" w:rsidRDefault="00DC39AC">
            <w:r>
              <w:rPr>
                <w:sz w:val="18"/>
              </w:rPr>
              <w:t>No transaction falls outside the stated reconciliation period</w:t>
            </w:r>
          </w:p>
        </w:tc>
        <w:tc>
          <w:tcPr>
            <w:tcW w:w="3135" w:type="dxa"/>
            <w:shd w:val="clear" w:color="auto" w:fill="FFFFFF"/>
            <w:vAlign w:val="center"/>
          </w:tcPr>
          <w:p w:rsidR="00407F1B" w:rsidRDefault="00DC39AC">
            <w:r>
              <w:rPr>
                <w:sz w:val="18"/>
              </w:rPr>
              <w:t>Warning — Finance confirms inclusion</w:t>
            </w:r>
          </w:p>
        </w:tc>
      </w:tr>
      <w:tr w:rsidR="00407F1B">
        <w:tc>
          <w:tcPr>
            <w:tcW w:w="3135" w:type="dxa"/>
            <w:shd w:val="clear" w:color="auto" w:fill="F2F7FD"/>
            <w:vAlign w:val="center"/>
          </w:tcPr>
          <w:p w:rsidR="00407F1B" w:rsidRDefault="00DC39AC">
            <w:r>
              <w:rPr>
                <w:sz w:val="18"/>
              </w:rPr>
              <w:t>PV-006</w:t>
            </w:r>
          </w:p>
        </w:tc>
        <w:tc>
          <w:tcPr>
            <w:tcW w:w="3135" w:type="dxa"/>
            <w:shd w:val="clear" w:color="auto" w:fill="F2F7FD"/>
            <w:vAlign w:val="center"/>
          </w:tcPr>
          <w:p w:rsidR="00407F1B" w:rsidRDefault="00DC39AC">
            <w:r>
              <w:rPr>
                <w:sz w:val="18"/>
              </w:rPr>
              <w:t>Negative amount rows present (sanity check)</w:t>
            </w:r>
          </w:p>
        </w:tc>
        <w:tc>
          <w:tcPr>
            <w:tcW w:w="3135" w:type="dxa"/>
            <w:shd w:val="clear" w:color="auto" w:fill="F2F7FD"/>
            <w:vAlign w:val="center"/>
          </w:tcPr>
          <w:p w:rsidR="00407F1B" w:rsidRDefault="00DC39AC">
            <w:r>
              <w:rPr>
                <w:sz w:val="18"/>
              </w:rPr>
              <w:t>Informational</w:t>
            </w:r>
          </w:p>
        </w:tc>
      </w:tr>
    </w:tbl>
    <w:p w:rsidR="00407F1B" w:rsidRDefault="00407F1B"/>
    <w:p w:rsidR="00407F1B" w:rsidRDefault="00DC39AC">
      <w:pPr>
        <w:pStyle w:val="Heading3"/>
      </w:pPr>
      <w:r>
        <w:t>5.4.4 Error Handling on Upload</w:t>
      </w:r>
    </w:p>
    <w:p w:rsidR="00407F1B" w:rsidRDefault="00DC39AC">
      <w:pPr>
        <w:pStyle w:val="ListBullet"/>
        <w:spacing w:after="40"/>
      </w:pPr>
      <w:r>
        <w:t>System displays a detailed error report per row.</w:t>
      </w:r>
    </w:p>
    <w:p w:rsidR="00407F1B" w:rsidRDefault="00DC39AC">
      <w:pPr>
        <w:pStyle w:val="ListBullet"/>
        <w:spacing w:after="40"/>
      </w:pPr>
      <w:r>
        <w:t>Errors classified as: Critical (block proceeding), Warning (proceed with acknowledgement), Informational.</w:t>
      </w:r>
    </w:p>
    <w:p w:rsidR="00407F1B" w:rsidRDefault="00DC39AC">
      <w:pPr>
        <w:pStyle w:val="ListBullet"/>
        <w:spacing w:after="40"/>
      </w:pPr>
      <w:r>
        <w:t>Finance can download the error report as Excel.</w:t>
      </w:r>
    </w:p>
    <w:p w:rsidR="00407F1B" w:rsidRDefault="00DC39AC">
      <w:pPr>
        <w:pStyle w:val="ListBullet"/>
        <w:spacing w:after="40"/>
      </w:pPr>
      <w:r>
        <w:t>Finance can correct the file and re-upload without losing the reconciliation case.</w:t>
      </w:r>
    </w:p>
    <w:p w:rsidR="00407F1B" w:rsidRDefault="00DC39AC">
      <w:pPr>
        <w:pStyle w:val="ListBullet"/>
        <w:spacing w:after="40"/>
      </w:pPr>
      <w:r>
        <w:t>Up to 5 re-uploads permitted; additional re-uploads require a reason entry and manager acknowledgement.</w:t>
      </w:r>
    </w:p>
    <w:p w:rsidR="00407F1B" w:rsidRDefault="00407F1B">
      <w:pPr>
        <w:pBdr>
          <w:bottom w:val="single" w:sz="4" w:space="1" w:color="2E74B5"/>
        </w:pBdr>
      </w:pPr>
    </w:p>
    <w:p w:rsidR="00407F1B" w:rsidRDefault="00DC39AC">
      <w:pPr>
        <w:pStyle w:val="Heading2"/>
      </w:pPr>
      <w:r>
        <w:lastRenderedPageBreak/>
        <w:t>5.5 Column Mapping Engine</w:t>
      </w:r>
    </w:p>
    <w:p w:rsidR="00407F1B" w:rsidRDefault="00DC39AC">
      <w:pPr>
        <w:pStyle w:val="Heading3"/>
      </w:pPr>
      <w:r>
        <w:t>5.5.1 Mapping Requirement</w:t>
      </w:r>
    </w:p>
    <w:p w:rsidR="00407F1B" w:rsidRDefault="00DC39AC">
      <w:pPr>
        <w:spacing w:after="60"/>
      </w:pPr>
      <w:r>
        <w:t>Both the company ledger and vendor ledger may have varying column structures depending on the vendor and the period. The column mapping engine standardises these into internal transaction type categories.</w:t>
      </w:r>
    </w:p>
    <w:p w:rsidR="00407F1B" w:rsidRDefault="00DC39AC">
      <w:pPr>
        <w:pStyle w:val="Heading3"/>
      </w:pPr>
      <w:r>
        <w:t>5.5.2 Transaction Type Tags</w:t>
      </w:r>
    </w:p>
    <w:tbl>
      <w:tblPr>
        <w:tblStyle w:val="TableGrid"/>
        <w:tblW w:w="0" w:type="auto"/>
        <w:tblLook w:val="04A0" w:firstRow="1" w:lastRow="0" w:firstColumn="1" w:lastColumn="0" w:noHBand="0" w:noVBand="1"/>
      </w:tblPr>
      <w:tblGrid>
        <w:gridCol w:w="2349"/>
        <w:gridCol w:w="2349"/>
        <w:gridCol w:w="2349"/>
        <w:gridCol w:w="2349"/>
      </w:tblGrid>
      <w:tr w:rsidR="00407F1B">
        <w:tc>
          <w:tcPr>
            <w:tcW w:w="2351" w:type="dxa"/>
            <w:shd w:val="clear" w:color="auto" w:fill="1F497D"/>
            <w:vAlign w:val="center"/>
          </w:tcPr>
          <w:p w:rsidR="00407F1B" w:rsidRDefault="00DC39AC">
            <w:pPr>
              <w:jc w:val="center"/>
            </w:pPr>
            <w:r>
              <w:rPr>
                <w:b/>
                <w:color w:val="FFFFFF"/>
                <w:sz w:val="18"/>
              </w:rPr>
              <w:t>Tag</w:t>
            </w:r>
          </w:p>
        </w:tc>
        <w:tc>
          <w:tcPr>
            <w:tcW w:w="2351" w:type="dxa"/>
            <w:shd w:val="clear" w:color="auto" w:fill="1F497D"/>
            <w:vAlign w:val="center"/>
          </w:tcPr>
          <w:p w:rsidR="00407F1B" w:rsidRDefault="00DC39AC">
            <w:pPr>
              <w:jc w:val="center"/>
            </w:pPr>
            <w:r>
              <w:rPr>
                <w:b/>
                <w:color w:val="FFFFFF"/>
                <w:sz w:val="18"/>
              </w:rPr>
              <w:t>Description</w:t>
            </w:r>
          </w:p>
        </w:tc>
        <w:tc>
          <w:tcPr>
            <w:tcW w:w="2351" w:type="dxa"/>
            <w:shd w:val="clear" w:color="auto" w:fill="1F497D"/>
            <w:vAlign w:val="center"/>
          </w:tcPr>
          <w:p w:rsidR="00407F1B" w:rsidRDefault="00DC39AC">
            <w:pPr>
              <w:jc w:val="center"/>
            </w:pPr>
            <w:r>
              <w:rPr>
                <w:b/>
                <w:color w:val="FFFFFF"/>
                <w:sz w:val="18"/>
              </w:rPr>
              <w:t>Expected Columns</w:t>
            </w:r>
          </w:p>
        </w:tc>
        <w:tc>
          <w:tcPr>
            <w:tcW w:w="2351" w:type="dxa"/>
            <w:shd w:val="clear" w:color="auto" w:fill="1F497D"/>
            <w:vAlign w:val="center"/>
          </w:tcPr>
          <w:p w:rsidR="00407F1B" w:rsidRDefault="00DC39AC">
            <w:pPr>
              <w:jc w:val="center"/>
            </w:pPr>
            <w:r>
              <w:rPr>
                <w:b/>
                <w:color w:val="FFFFFF"/>
                <w:sz w:val="18"/>
              </w:rPr>
              <w:t>Sign Convention</w:t>
            </w:r>
          </w:p>
        </w:tc>
      </w:tr>
      <w:tr w:rsidR="00407F1B">
        <w:tc>
          <w:tcPr>
            <w:tcW w:w="2351" w:type="dxa"/>
            <w:shd w:val="clear" w:color="auto" w:fill="FFFFFF"/>
            <w:vAlign w:val="center"/>
          </w:tcPr>
          <w:p w:rsidR="00407F1B" w:rsidRDefault="00DC39AC">
            <w:r>
              <w:rPr>
                <w:sz w:val="18"/>
              </w:rPr>
              <w:t>INVOICE</w:t>
            </w:r>
          </w:p>
        </w:tc>
        <w:tc>
          <w:tcPr>
            <w:tcW w:w="2351" w:type="dxa"/>
            <w:shd w:val="clear" w:color="auto" w:fill="FFFFFF"/>
            <w:vAlign w:val="center"/>
          </w:tcPr>
          <w:p w:rsidR="00407F1B" w:rsidRDefault="00DC39AC">
            <w:r>
              <w:rPr>
                <w:sz w:val="18"/>
              </w:rPr>
              <w:t>Invoice amounts</w:t>
            </w:r>
          </w:p>
        </w:tc>
        <w:tc>
          <w:tcPr>
            <w:tcW w:w="2351" w:type="dxa"/>
            <w:shd w:val="clear" w:color="auto" w:fill="FFFFFF"/>
            <w:vAlign w:val="center"/>
          </w:tcPr>
          <w:p w:rsidR="00407F1B" w:rsidRDefault="00DC39AC">
            <w:r>
              <w:rPr>
                <w:sz w:val="18"/>
              </w:rPr>
              <w:t>Invoice Date, Invoice Number, Invoice Amount</w:t>
            </w:r>
          </w:p>
        </w:tc>
        <w:tc>
          <w:tcPr>
            <w:tcW w:w="2351" w:type="dxa"/>
            <w:shd w:val="clear" w:color="auto" w:fill="FFFFFF"/>
            <w:vAlign w:val="center"/>
          </w:tcPr>
          <w:p w:rsidR="00407F1B" w:rsidRDefault="00DC39AC">
            <w:r>
              <w:rPr>
                <w:sz w:val="18"/>
              </w:rPr>
              <w:t>Positive (amount owed)</w:t>
            </w:r>
          </w:p>
        </w:tc>
      </w:tr>
      <w:tr w:rsidR="00407F1B">
        <w:tc>
          <w:tcPr>
            <w:tcW w:w="2351" w:type="dxa"/>
            <w:shd w:val="clear" w:color="auto" w:fill="F2F7FD"/>
            <w:vAlign w:val="center"/>
          </w:tcPr>
          <w:p w:rsidR="00407F1B" w:rsidRDefault="00DC39AC">
            <w:r>
              <w:rPr>
                <w:sz w:val="18"/>
              </w:rPr>
              <w:t>PAYMENT</w:t>
            </w:r>
          </w:p>
        </w:tc>
        <w:tc>
          <w:tcPr>
            <w:tcW w:w="2351" w:type="dxa"/>
            <w:shd w:val="clear" w:color="auto" w:fill="F2F7FD"/>
            <w:vAlign w:val="center"/>
          </w:tcPr>
          <w:p w:rsidR="00407F1B" w:rsidRDefault="00DC39AC">
            <w:r>
              <w:rPr>
                <w:sz w:val="18"/>
              </w:rPr>
              <w:t>Payment amounts</w:t>
            </w:r>
          </w:p>
        </w:tc>
        <w:tc>
          <w:tcPr>
            <w:tcW w:w="2351" w:type="dxa"/>
            <w:shd w:val="clear" w:color="auto" w:fill="F2F7FD"/>
            <w:vAlign w:val="center"/>
          </w:tcPr>
          <w:p w:rsidR="00407F1B" w:rsidRDefault="00DC39AC">
            <w:r>
              <w:rPr>
                <w:sz w:val="18"/>
              </w:rPr>
              <w:t>Payment Date, Payment Reference, Payment Amount</w:t>
            </w:r>
          </w:p>
        </w:tc>
        <w:tc>
          <w:tcPr>
            <w:tcW w:w="2351" w:type="dxa"/>
            <w:shd w:val="clear" w:color="auto" w:fill="F2F7FD"/>
            <w:vAlign w:val="center"/>
          </w:tcPr>
          <w:p w:rsidR="00407F1B" w:rsidRDefault="00DC39AC">
            <w:r>
              <w:rPr>
                <w:sz w:val="18"/>
              </w:rPr>
              <w:t>Positive in vendor ledger; Negative in company ledger</w:t>
            </w:r>
          </w:p>
        </w:tc>
      </w:tr>
      <w:tr w:rsidR="00407F1B">
        <w:tc>
          <w:tcPr>
            <w:tcW w:w="2351" w:type="dxa"/>
            <w:shd w:val="clear" w:color="auto" w:fill="FFFFFF"/>
            <w:vAlign w:val="center"/>
          </w:tcPr>
          <w:p w:rsidR="00407F1B" w:rsidRDefault="00DC39AC">
            <w:r>
              <w:rPr>
                <w:sz w:val="18"/>
              </w:rPr>
              <w:t>DEBIT_NOTE</w:t>
            </w:r>
          </w:p>
        </w:tc>
        <w:tc>
          <w:tcPr>
            <w:tcW w:w="2351" w:type="dxa"/>
            <w:shd w:val="clear" w:color="auto" w:fill="FFFFFF"/>
            <w:vAlign w:val="center"/>
          </w:tcPr>
          <w:p w:rsidR="00407F1B" w:rsidRDefault="00DC39AC">
            <w:r>
              <w:rPr>
                <w:sz w:val="18"/>
              </w:rPr>
              <w:t>Debit notes raised</w:t>
            </w:r>
          </w:p>
        </w:tc>
        <w:tc>
          <w:tcPr>
            <w:tcW w:w="2351" w:type="dxa"/>
            <w:shd w:val="clear" w:color="auto" w:fill="FFFFFF"/>
            <w:vAlign w:val="center"/>
          </w:tcPr>
          <w:p w:rsidR="00407F1B" w:rsidRDefault="00DC39AC">
            <w:r>
              <w:rPr>
                <w:sz w:val="18"/>
              </w:rPr>
              <w:t>Debit Note Number, Date, Amount</w:t>
            </w:r>
          </w:p>
        </w:tc>
        <w:tc>
          <w:tcPr>
            <w:tcW w:w="2351" w:type="dxa"/>
            <w:shd w:val="clear" w:color="auto" w:fill="FFFFFF"/>
            <w:vAlign w:val="center"/>
          </w:tcPr>
          <w:p w:rsidR="00407F1B" w:rsidRDefault="00DC39AC">
            <w:r>
              <w:rPr>
                <w:sz w:val="18"/>
              </w:rPr>
              <w:t>Positive</w:t>
            </w:r>
          </w:p>
        </w:tc>
      </w:tr>
      <w:tr w:rsidR="00407F1B">
        <w:tc>
          <w:tcPr>
            <w:tcW w:w="2351" w:type="dxa"/>
            <w:shd w:val="clear" w:color="auto" w:fill="F2F7FD"/>
            <w:vAlign w:val="center"/>
          </w:tcPr>
          <w:p w:rsidR="00407F1B" w:rsidRDefault="00DC39AC">
            <w:r>
              <w:rPr>
                <w:sz w:val="18"/>
              </w:rPr>
              <w:t>CREDIT_NOTE</w:t>
            </w:r>
          </w:p>
        </w:tc>
        <w:tc>
          <w:tcPr>
            <w:tcW w:w="2351" w:type="dxa"/>
            <w:shd w:val="clear" w:color="auto" w:fill="F2F7FD"/>
            <w:vAlign w:val="center"/>
          </w:tcPr>
          <w:p w:rsidR="00407F1B" w:rsidRDefault="00DC39AC">
            <w:r>
              <w:rPr>
                <w:sz w:val="18"/>
              </w:rPr>
              <w:t>Credit notes received</w:t>
            </w:r>
          </w:p>
        </w:tc>
        <w:tc>
          <w:tcPr>
            <w:tcW w:w="2351" w:type="dxa"/>
            <w:shd w:val="clear" w:color="auto" w:fill="F2F7FD"/>
            <w:vAlign w:val="center"/>
          </w:tcPr>
          <w:p w:rsidR="00407F1B" w:rsidRDefault="00DC39AC">
            <w:r>
              <w:rPr>
                <w:sz w:val="18"/>
              </w:rPr>
              <w:t>Credit Note Number, Date, Amount</w:t>
            </w:r>
          </w:p>
        </w:tc>
        <w:tc>
          <w:tcPr>
            <w:tcW w:w="2351" w:type="dxa"/>
            <w:shd w:val="clear" w:color="auto" w:fill="F2F7FD"/>
            <w:vAlign w:val="center"/>
          </w:tcPr>
          <w:p w:rsidR="00407F1B" w:rsidRDefault="00DC39AC">
            <w:r>
              <w:rPr>
                <w:sz w:val="18"/>
              </w:rPr>
              <w:t>Positive</w:t>
            </w:r>
          </w:p>
        </w:tc>
      </w:tr>
      <w:tr w:rsidR="00407F1B">
        <w:tc>
          <w:tcPr>
            <w:tcW w:w="2351" w:type="dxa"/>
            <w:shd w:val="clear" w:color="auto" w:fill="FFFFFF"/>
            <w:vAlign w:val="center"/>
          </w:tcPr>
          <w:p w:rsidR="00407F1B" w:rsidRDefault="00DC39AC">
            <w:r>
              <w:rPr>
                <w:sz w:val="18"/>
              </w:rPr>
              <w:t>TDS</w:t>
            </w:r>
          </w:p>
        </w:tc>
        <w:tc>
          <w:tcPr>
            <w:tcW w:w="2351" w:type="dxa"/>
            <w:shd w:val="clear" w:color="auto" w:fill="FFFFFF"/>
            <w:vAlign w:val="center"/>
          </w:tcPr>
          <w:p w:rsidR="00407F1B" w:rsidRDefault="00DC39AC">
            <w:r>
              <w:rPr>
                <w:sz w:val="18"/>
              </w:rPr>
              <w:t>TDS deducted</w:t>
            </w:r>
          </w:p>
        </w:tc>
        <w:tc>
          <w:tcPr>
            <w:tcW w:w="2351" w:type="dxa"/>
            <w:shd w:val="clear" w:color="auto" w:fill="FFFFFF"/>
            <w:vAlign w:val="center"/>
          </w:tcPr>
          <w:p w:rsidR="00407F1B" w:rsidRDefault="00DC39AC">
            <w:r>
              <w:rPr>
                <w:sz w:val="18"/>
              </w:rPr>
              <w:t>TDS Date, TDS Reference, TDS Amount</w:t>
            </w:r>
          </w:p>
        </w:tc>
        <w:tc>
          <w:tcPr>
            <w:tcW w:w="2351" w:type="dxa"/>
            <w:shd w:val="clear" w:color="auto" w:fill="FFFFFF"/>
            <w:vAlign w:val="center"/>
          </w:tcPr>
          <w:p w:rsidR="00407F1B" w:rsidRDefault="00DC39AC">
            <w:r>
              <w:rPr>
                <w:sz w:val="18"/>
              </w:rPr>
              <w:t>Positive</w:t>
            </w:r>
          </w:p>
        </w:tc>
      </w:tr>
      <w:tr w:rsidR="00407F1B">
        <w:tc>
          <w:tcPr>
            <w:tcW w:w="2351" w:type="dxa"/>
            <w:shd w:val="clear" w:color="auto" w:fill="F2F7FD"/>
            <w:vAlign w:val="center"/>
          </w:tcPr>
          <w:p w:rsidR="00407F1B" w:rsidRDefault="00DC39AC">
            <w:r>
              <w:rPr>
                <w:sz w:val="18"/>
              </w:rPr>
              <w:t>OPENING_BALANCE</w:t>
            </w:r>
          </w:p>
        </w:tc>
        <w:tc>
          <w:tcPr>
            <w:tcW w:w="2351" w:type="dxa"/>
            <w:shd w:val="clear" w:color="auto" w:fill="F2F7FD"/>
            <w:vAlign w:val="center"/>
          </w:tcPr>
          <w:p w:rsidR="00407F1B" w:rsidRDefault="00DC39AC">
            <w:r>
              <w:rPr>
                <w:sz w:val="18"/>
              </w:rPr>
              <w:t>Opening balance row</w:t>
            </w:r>
          </w:p>
        </w:tc>
        <w:tc>
          <w:tcPr>
            <w:tcW w:w="2351" w:type="dxa"/>
            <w:shd w:val="clear" w:color="auto" w:fill="F2F7FD"/>
            <w:vAlign w:val="center"/>
          </w:tcPr>
          <w:p w:rsidR="00407F1B" w:rsidRDefault="00DC39AC">
            <w:r>
              <w:rPr>
                <w:sz w:val="18"/>
              </w:rPr>
              <w:t>Date, Amount</w:t>
            </w:r>
          </w:p>
        </w:tc>
        <w:tc>
          <w:tcPr>
            <w:tcW w:w="2351" w:type="dxa"/>
            <w:shd w:val="clear" w:color="auto" w:fill="F2F7FD"/>
            <w:vAlign w:val="center"/>
          </w:tcPr>
          <w:p w:rsidR="00407F1B" w:rsidRDefault="00DC39AC">
            <w:r>
              <w:rPr>
                <w:sz w:val="18"/>
              </w:rPr>
              <w:t>Signed value</w:t>
            </w:r>
          </w:p>
        </w:tc>
      </w:tr>
      <w:tr w:rsidR="00407F1B">
        <w:tc>
          <w:tcPr>
            <w:tcW w:w="2351" w:type="dxa"/>
            <w:shd w:val="clear" w:color="auto" w:fill="FFFFFF"/>
            <w:vAlign w:val="center"/>
          </w:tcPr>
          <w:p w:rsidR="00407F1B" w:rsidRDefault="00DC39AC">
            <w:r>
              <w:rPr>
                <w:sz w:val="18"/>
              </w:rPr>
              <w:t>CLOSING_BALANCE</w:t>
            </w:r>
          </w:p>
        </w:tc>
        <w:tc>
          <w:tcPr>
            <w:tcW w:w="2351" w:type="dxa"/>
            <w:shd w:val="clear" w:color="auto" w:fill="FFFFFF"/>
            <w:vAlign w:val="center"/>
          </w:tcPr>
          <w:p w:rsidR="00407F1B" w:rsidRDefault="00DC39AC">
            <w:r>
              <w:rPr>
                <w:sz w:val="18"/>
              </w:rPr>
              <w:t>Closing balance row</w:t>
            </w:r>
          </w:p>
        </w:tc>
        <w:tc>
          <w:tcPr>
            <w:tcW w:w="2351" w:type="dxa"/>
            <w:shd w:val="clear" w:color="auto" w:fill="FFFFFF"/>
            <w:vAlign w:val="center"/>
          </w:tcPr>
          <w:p w:rsidR="00407F1B" w:rsidRDefault="00DC39AC">
            <w:r>
              <w:rPr>
                <w:sz w:val="18"/>
              </w:rPr>
              <w:t>Date, Amount</w:t>
            </w:r>
          </w:p>
        </w:tc>
        <w:tc>
          <w:tcPr>
            <w:tcW w:w="2351" w:type="dxa"/>
            <w:shd w:val="clear" w:color="auto" w:fill="FFFFFF"/>
            <w:vAlign w:val="center"/>
          </w:tcPr>
          <w:p w:rsidR="00407F1B" w:rsidRDefault="00DC39AC">
            <w:r>
              <w:rPr>
                <w:sz w:val="18"/>
              </w:rPr>
              <w:t>Signed value</w:t>
            </w:r>
          </w:p>
        </w:tc>
      </w:tr>
      <w:tr w:rsidR="00407F1B">
        <w:tc>
          <w:tcPr>
            <w:tcW w:w="2351" w:type="dxa"/>
            <w:shd w:val="clear" w:color="auto" w:fill="F2F7FD"/>
            <w:vAlign w:val="center"/>
          </w:tcPr>
          <w:p w:rsidR="00407F1B" w:rsidRDefault="00DC39AC">
            <w:r>
              <w:rPr>
                <w:sz w:val="18"/>
              </w:rPr>
              <w:t>NARRATION</w:t>
            </w:r>
          </w:p>
        </w:tc>
        <w:tc>
          <w:tcPr>
            <w:tcW w:w="2351" w:type="dxa"/>
            <w:shd w:val="clear" w:color="auto" w:fill="F2F7FD"/>
            <w:vAlign w:val="center"/>
          </w:tcPr>
          <w:p w:rsidR="00407F1B" w:rsidRDefault="00DC39AC">
            <w:r>
              <w:rPr>
                <w:sz w:val="18"/>
              </w:rPr>
              <w:t>Description / remarks</w:t>
            </w:r>
          </w:p>
        </w:tc>
        <w:tc>
          <w:tcPr>
            <w:tcW w:w="2351" w:type="dxa"/>
            <w:shd w:val="clear" w:color="auto" w:fill="F2F7FD"/>
            <w:vAlign w:val="center"/>
          </w:tcPr>
          <w:p w:rsidR="00407F1B" w:rsidRDefault="00DC39AC">
            <w:r>
              <w:rPr>
                <w:sz w:val="18"/>
              </w:rPr>
              <w:t>Text column</w:t>
            </w:r>
          </w:p>
        </w:tc>
        <w:tc>
          <w:tcPr>
            <w:tcW w:w="2351" w:type="dxa"/>
            <w:shd w:val="clear" w:color="auto" w:fill="F2F7FD"/>
            <w:vAlign w:val="center"/>
          </w:tcPr>
          <w:p w:rsidR="00407F1B" w:rsidRDefault="00DC39AC">
            <w:r>
              <w:rPr>
                <w:sz w:val="18"/>
              </w:rPr>
              <w:t>N/A</w:t>
            </w:r>
          </w:p>
        </w:tc>
      </w:tr>
      <w:tr w:rsidR="00407F1B">
        <w:tc>
          <w:tcPr>
            <w:tcW w:w="2351" w:type="dxa"/>
            <w:shd w:val="clear" w:color="auto" w:fill="FFFFFF"/>
            <w:vAlign w:val="center"/>
          </w:tcPr>
          <w:p w:rsidR="00407F1B" w:rsidRDefault="00DC39AC">
            <w:r>
              <w:rPr>
                <w:sz w:val="18"/>
              </w:rPr>
              <w:t>IGNORE</w:t>
            </w:r>
          </w:p>
        </w:tc>
        <w:tc>
          <w:tcPr>
            <w:tcW w:w="2351" w:type="dxa"/>
            <w:shd w:val="clear" w:color="auto" w:fill="FFFFFF"/>
            <w:vAlign w:val="center"/>
          </w:tcPr>
          <w:p w:rsidR="00407F1B" w:rsidRDefault="00DC39AC">
            <w:r>
              <w:rPr>
                <w:sz w:val="18"/>
              </w:rPr>
              <w:t>Column to exclude from matching</w:t>
            </w:r>
          </w:p>
        </w:tc>
        <w:tc>
          <w:tcPr>
            <w:tcW w:w="2351" w:type="dxa"/>
            <w:shd w:val="clear" w:color="auto" w:fill="FFFFFF"/>
            <w:vAlign w:val="center"/>
          </w:tcPr>
          <w:p w:rsidR="00407F1B" w:rsidRDefault="00DC39AC">
            <w:r>
              <w:rPr>
                <w:sz w:val="18"/>
              </w:rPr>
              <w:t>Any</w:t>
            </w:r>
          </w:p>
        </w:tc>
        <w:tc>
          <w:tcPr>
            <w:tcW w:w="2351" w:type="dxa"/>
            <w:shd w:val="clear" w:color="auto" w:fill="FFFFFF"/>
            <w:vAlign w:val="center"/>
          </w:tcPr>
          <w:p w:rsidR="00407F1B" w:rsidRDefault="00DC39AC">
            <w:r>
              <w:rPr>
                <w:sz w:val="18"/>
              </w:rPr>
              <w:t>N/A</w:t>
            </w:r>
          </w:p>
        </w:tc>
      </w:tr>
    </w:tbl>
    <w:p w:rsidR="00407F1B" w:rsidRDefault="00407F1B"/>
    <w:p w:rsidR="00407F1B" w:rsidRDefault="00DC39AC">
      <w:pPr>
        <w:pStyle w:val="Heading3"/>
      </w:pPr>
      <w:r>
        <w:t>5.5.3 Mapping Interface</w:t>
      </w:r>
    </w:p>
    <w:p w:rsidR="00407F1B" w:rsidRDefault="00DC39AC">
      <w:pPr>
        <w:pStyle w:val="ListBullet"/>
        <w:spacing w:after="40"/>
      </w:pPr>
      <w:r>
        <w:t>System displays a preview of the first 10 rows of the uploaded file.</w:t>
      </w:r>
    </w:p>
    <w:p w:rsidR="00407F1B" w:rsidRDefault="00DC39AC">
      <w:pPr>
        <w:pStyle w:val="ListBullet"/>
        <w:spacing w:after="40"/>
      </w:pPr>
      <w:r>
        <w:t>Each column header shown as a dropdown menu.</w:t>
      </w:r>
    </w:p>
    <w:p w:rsidR="00407F1B" w:rsidRDefault="00DC39AC">
      <w:pPr>
        <w:pStyle w:val="ListBullet"/>
        <w:spacing w:after="40"/>
      </w:pPr>
      <w:r>
        <w:t>Finance assigns each column to a tag from the above list, or marks as IGNORE.</w:t>
      </w:r>
    </w:p>
    <w:p w:rsidR="00407F1B" w:rsidRDefault="00DC39AC">
      <w:pPr>
        <w:pStyle w:val="ListBullet"/>
        <w:spacing w:after="40"/>
      </w:pPr>
      <w:r>
        <w:t>Finance can also mark whether a column contains: Date, Reference Number, Amount, Description.</w:t>
      </w:r>
    </w:p>
    <w:p w:rsidR="00407F1B" w:rsidRDefault="00DC39AC">
      <w:pPr>
        <w:pStyle w:val="ListBullet"/>
        <w:spacing w:after="40"/>
      </w:pPr>
      <w:r>
        <w:t>Multiple columns can be mapped to the same tag (e.g., two amount columns both mapped to INVOICE — system sums them).</w:t>
      </w:r>
    </w:p>
    <w:p w:rsidR="00407F1B" w:rsidRDefault="00DC39AC">
      <w:pPr>
        <w:pStyle w:val="Heading3"/>
      </w:pPr>
      <w:r>
        <w:t>5.5.4 Mapping Templates</w:t>
      </w: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Feature</w:t>
            </w:r>
          </w:p>
        </w:tc>
        <w:tc>
          <w:tcPr>
            <w:tcW w:w="4703" w:type="dxa"/>
            <w:shd w:val="clear" w:color="auto" w:fill="1F497D"/>
            <w:vAlign w:val="center"/>
          </w:tcPr>
          <w:p w:rsidR="00407F1B" w:rsidRDefault="00DC39AC">
            <w:pPr>
              <w:jc w:val="center"/>
            </w:pPr>
            <w:r>
              <w:rPr>
                <w:b/>
                <w:color w:val="FFFFFF"/>
                <w:sz w:val="18"/>
              </w:rPr>
              <w:t>Detail</w:t>
            </w:r>
          </w:p>
        </w:tc>
      </w:tr>
      <w:tr w:rsidR="00407F1B">
        <w:tc>
          <w:tcPr>
            <w:tcW w:w="4703" w:type="dxa"/>
            <w:shd w:val="clear" w:color="auto" w:fill="FFFFFF"/>
            <w:vAlign w:val="center"/>
          </w:tcPr>
          <w:p w:rsidR="00407F1B" w:rsidRDefault="00DC39AC">
            <w:r>
              <w:rPr>
                <w:sz w:val="18"/>
              </w:rPr>
              <w:t>Template Save</w:t>
            </w:r>
          </w:p>
        </w:tc>
        <w:tc>
          <w:tcPr>
            <w:tcW w:w="4703" w:type="dxa"/>
            <w:shd w:val="clear" w:color="auto" w:fill="FFFFFF"/>
            <w:vAlign w:val="center"/>
          </w:tcPr>
          <w:p w:rsidR="00407F1B" w:rsidRDefault="00DC39AC">
            <w:r>
              <w:rPr>
                <w:sz w:val="18"/>
              </w:rPr>
              <w:t>After completing mapping, Finance can save as a named template (e.g., "Vendor ABC Standard Template")</w:t>
            </w:r>
          </w:p>
        </w:tc>
      </w:tr>
      <w:tr w:rsidR="00407F1B">
        <w:tc>
          <w:tcPr>
            <w:tcW w:w="4703" w:type="dxa"/>
            <w:shd w:val="clear" w:color="auto" w:fill="F2F7FD"/>
            <w:vAlign w:val="center"/>
          </w:tcPr>
          <w:p w:rsidR="00407F1B" w:rsidRDefault="00DC39AC">
            <w:r>
              <w:rPr>
                <w:sz w:val="18"/>
              </w:rPr>
              <w:t>Template Association</w:t>
            </w:r>
          </w:p>
        </w:tc>
        <w:tc>
          <w:tcPr>
            <w:tcW w:w="4703" w:type="dxa"/>
            <w:shd w:val="clear" w:color="auto" w:fill="F2F7FD"/>
            <w:vAlign w:val="center"/>
          </w:tcPr>
          <w:p w:rsidR="00407F1B" w:rsidRDefault="00DC39AC">
            <w:r>
              <w:rPr>
                <w:sz w:val="18"/>
              </w:rPr>
              <w:t>Template linked to vendor master — auto-applied on next upload</w:t>
            </w:r>
          </w:p>
        </w:tc>
      </w:tr>
      <w:tr w:rsidR="00407F1B">
        <w:tc>
          <w:tcPr>
            <w:tcW w:w="4703" w:type="dxa"/>
            <w:shd w:val="clear" w:color="auto" w:fill="FFFFFF"/>
            <w:vAlign w:val="center"/>
          </w:tcPr>
          <w:p w:rsidR="00407F1B" w:rsidRDefault="00DC39AC">
            <w:r>
              <w:rPr>
                <w:sz w:val="18"/>
              </w:rPr>
              <w:t>Template Override</w:t>
            </w:r>
          </w:p>
        </w:tc>
        <w:tc>
          <w:tcPr>
            <w:tcW w:w="4703" w:type="dxa"/>
            <w:shd w:val="clear" w:color="auto" w:fill="FFFFFF"/>
            <w:vAlign w:val="center"/>
          </w:tcPr>
          <w:p w:rsidR="00407F1B" w:rsidRDefault="00DC39AC">
            <w:r>
              <w:rPr>
                <w:sz w:val="18"/>
              </w:rPr>
              <w:t>Finance can override auto-applied template at any time</w:t>
            </w:r>
          </w:p>
        </w:tc>
      </w:tr>
      <w:tr w:rsidR="00407F1B">
        <w:tc>
          <w:tcPr>
            <w:tcW w:w="4703" w:type="dxa"/>
            <w:shd w:val="clear" w:color="auto" w:fill="F2F7FD"/>
            <w:vAlign w:val="center"/>
          </w:tcPr>
          <w:p w:rsidR="00407F1B" w:rsidRDefault="00DC39AC">
            <w:r>
              <w:rPr>
                <w:sz w:val="18"/>
              </w:rPr>
              <w:t>Template Versioning</w:t>
            </w:r>
          </w:p>
        </w:tc>
        <w:tc>
          <w:tcPr>
            <w:tcW w:w="4703" w:type="dxa"/>
            <w:shd w:val="clear" w:color="auto" w:fill="F2F7FD"/>
            <w:vAlign w:val="center"/>
          </w:tcPr>
          <w:p w:rsidR="00407F1B" w:rsidRDefault="00DC39AC">
            <w:r>
              <w:rPr>
                <w:sz w:val="18"/>
              </w:rPr>
              <w:t>Old templates retained with version history</w:t>
            </w:r>
          </w:p>
        </w:tc>
      </w:tr>
      <w:tr w:rsidR="00407F1B">
        <w:tc>
          <w:tcPr>
            <w:tcW w:w="4703" w:type="dxa"/>
            <w:shd w:val="clear" w:color="auto" w:fill="FFFFFF"/>
            <w:vAlign w:val="center"/>
          </w:tcPr>
          <w:p w:rsidR="00407F1B" w:rsidRDefault="00DC39AC">
            <w:r>
              <w:rPr>
                <w:sz w:val="18"/>
              </w:rPr>
              <w:t>Shared Templates</w:t>
            </w:r>
          </w:p>
        </w:tc>
        <w:tc>
          <w:tcPr>
            <w:tcW w:w="4703" w:type="dxa"/>
            <w:shd w:val="clear" w:color="auto" w:fill="FFFFFF"/>
            <w:vAlign w:val="center"/>
          </w:tcPr>
          <w:p w:rsidR="00407F1B" w:rsidRDefault="00DC39AC">
            <w:r>
              <w:rPr>
                <w:sz w:val="18"/>
              </w:rPr>
              <w:t>Templates can be shared across similar vendors (same ERP/same format)</w:t>
            </w:r>
          </w:p>
        </w:tc>
      </w:tr>
      <w:tr w:rsidR="00407F1B">
        <w:tc>
          <w:tcPr>
            <w:tcW w:w="4703" w:type="dxa"/>
            <w:shd w:val="clear" w:color="auto" w:fill="F2F7FD"/>
            <w:vAlign w:val="center"/>
          </w:tcPr>
          <w:p w:rsidR="00407F1B" w:rsidRDefault="00DC39AC">
            <w:r>
              <w:rPr>
                <w:sz w:val="18"/>
              </w:rPr>
              <w:t>Template Import/Export</w:t>
            </w:r>
          </w:p>
        </w:tc>
        <w:tc>
          <w:tcPr>
            <w:tcW w:w="4703" w:type="dxa"/>
            <w:shd w:val="clear" w:color="auto" w:fill="F2F7FD"/>
            <w:vAlign w:val="center"/>
          </w:tcPr>
          <w:p w:rsidR="00407F1B" w:rsidRDefault="00DC39AC">
            <w:r>
              <w:rPr>
                <w:sz w:val="18"/>
              </w:rPr>
              <w:t>Templates exportable as JSON for IT management</w:t>
            </w:r>
          </w:p>
        </w:tc>
      </w:tr>
    </w:tbl>
    <w:p w:rsidR="00407F1B" w:rsidRDefault="00407F1B"/>
    <w:p w:rsidR="00407F1B" w:rsidRDefault="00DC39AC">
      <w:pPr>
        <w:pStyle w:val="Heading3"/>
      </w:pPr>
      <w:r>
        <w:t>5.5.5 Auto-Mapping Intelligence</w:t>
      </w:r>
    </w:p>
    <w:p w:rsidR="00407F1B" w:rsidRDefault="00DC39AC">
      <w:pPr>
        <w:pStyle w:val="ListBullet"/>
        <w:spacing w:after="40"/>
      </w:pPr>
      <w:r>
        <w:t>System compares uploaded column headers to a library of known header names (configurable by Finance/IT).</w:t>
      </w:r>
    </w:p>
    <w:p w:rsidR="00407F1B" w:rsidRDefault="00DC39AC">
      <w:pPr>
        <w:pStyle w:val="ListBullet"/>
        <w:spacing w:after="40"/>
      </w:pPr>
      <w:r>
        <w:t>Auto-suggests mapping for each column.</w:t>
      </w:r>
    </w:p>
    <w:p w:rsidR="00407F1B" w:rsidRDefault="00DC39AC">
      <w:pPr>
        <w:pStyle w:val="ListBullet"/>
        <w:spacing w:after="40"/>
      </w:pPr>
      <w:r>
        <w:t>Finance confirms or changes suggestions.</w:t>
      </w:r>
    </w:p>
    <w:p w:rsidR="00407F1B" w:rsidRDefault="00DC39AC">
      <w:pPr>
        <w:pStyle w:val="ListBullet"/>
        <w:spacing w:after="40"/>
      </w:pPr>
      <w:r>
        <w:t>Confidence score shown per auto-mapped column (High / Medium / Low).</w:t>
      </w:r>
    </w:p>
    <w:p w:rsidR="00407F1B" w:rsidRDefault="00DC39AC">
      <w:pPr>
        <w:spacing w:after="60"/>
      </w:pPr>
      <w:r>
        <w:rPr>
          <w:b/>
        </w:rPr>
        <w:t>Known Header Library examples:</w:t>
      </w:r>
    </w:p>
    <w:tbl>
      <w:tblPr>
        <w:tblStyle w:val="TableGrid"/>
        <w:tblW w:w="0" w:type="auto"/>
        <w:tblLook w:val="04A0" w:firstRow="1" w:lastRow="0" w:firstColumn="1" w:lastColumn="0" w:noHBand="0" w:noVBand="1"/>
      </w:tblPr>
      <w:tblGrid>
        <w:gridCol w:w="4697"/>
        <w:gridCol w:w="4699"/>
      </w:tblGrid>
      <w:tr w:rsidR="00407F1B">
        <w:tc>
          <w:tcPr>
            <w:tcW w:w="4703" w:type="dxa"/>
            <w:shd w:val="clear" w:color="auto" w:fill="1F497D"/>
            <w:vAlign w:val="center"/>
          </w:tcPr>
          <w:p w:rsidR="00407F1B" w:rsidRDefault="00DC39AC">
            <w:pPr>
              <w:jc w:val="center"/>
            </w:pPr>
            <w:r>
              <w:rPr>
                <w:b/>
                <w:color w:val="FFFFFF"/>
                <w:sz w:val="18"/>
              </w:rPr>
              <w:t>Common Header Names</w:t>
            </w:r>
          </w:p>
        </w:tc>
        <w:tc>
          <w:tcPr>
            <w:tcW w:w="4703" w:type="dxa"/>
            <w:shd w:val="clear" w:color="auto" w:fill="1F497D"/>
            <w:vAlign w:val="center"/>
          </w:tcPr>
          <w:p w:rsidR="00407F1B" w:rsidRDefault="00DC39AC">
            <w:pPr>
              <w:jc w:val="center"/>
            </w:pPr>
            <w:r>
              <w:rPr>
                <w:b/>
                <w:color w:val="FFFFFF"/>
                <w:sz w:val="18"/>
              </w:rPr>
              <w:t>Mapped Tag</w:t>
            </w:r>
          </w:p>
        </w:tc>
      </w:tr>
      <w:tr w:rsidR="00407F1B">
        <w:tc>
          <w:tcPr>
            <w:tcW w:w="4703" w:type="dxa"/>
            <w:shd w:val="clear" w:color="auto" w:fill="FFFFFF"/>
            <w:vAlign w:val="center"/>
          </w:tcPr>
          <w:p w:rsidR="00407F1B" w:rsidRDefault="00DC39AC">
            <w:r>
              <w:rPr>
                <w:sz w:val="18"/>
              </w:rPr>
              <w:lastRenderedPageBreak/>
              <w:t>Invoice No, Inv No, Invoice Number, Bill No</w:t>
            </w:r>
          </w:p>
        </w:tc>
        <w:tc>
          <w:tcPr>
            <w:tcW w:w="4703" w:type="dxa"/>
            <w:shd w:val="clear" w:color="auto" w:fill="FFFFFF"/>
            <w:vAlign w:val="center"/>
          </w:tcPr>
          <w:p w:rsidR="00407F1B" w:rsidRDefault="00DC39AC">
            <w:r>
              <w:rPr>
                <w:sz w:val="18"/>
              </w:rPr>
              <w:t>INVOICE</w:t>
            </w:r>
          </w:p>
        </w:tc>
      </w:tr>
      <w:tr w:rsidR="00407F1B">
        <w:tc>
          <w:tcPr>
            <w:tcW w:w="4703" w:type="dxa"/>
            <w:shd w:val="clear" w:color="auto" w:fill="F2F7FD"/>
            <w:vAlign w:val="center"/>
          </w:tcPr>
          <w:p w:rsidR="00407F1B" w:rsidRDefault="00DC39AC">
            <w:r>
              <w:rPr>
                <w:sz w:val="18"/>
              </w:rPr>
              <w:t>Payment Ref, UTR, NEFT Ref, Cheque No</w:t>
            </w:r>
          </w:p>
        </w:tc>
        <w:tc>
          <w:tcPr>
            <w:tcW w:w="4703" w:type="dxa"/>
            <w:shd w:val="clear" w:color="auto" w:fill="F2F7FD"/>
            <w:vAlign w:val="center"/>
          </w:tcPr>
          <w:p w:rsidR="00407F1B" w:rsidRDefault="00DC39AC">
            <w:r>
              <w:rPr>
                <w:sz w:val="18"/>
              </w:rPr>
              <w:t>PAYMENT</w:t>
            </w:r>
          </w:p>
        </w:tc>
      </w:tr>
      <w:tr w:rsidR="00407F1B">
        <w:tc>
          <w:tcPr>
            <w:tcW w:w="4703" w:type="dxa"/>
            <w:shd w:val="clear" w:color="auto" w:fill="FFFFFF"/>
            <w:vAlign w:val="center"/>
          </w:tcPr>
          <w:p w:rsidR="00407F1B" w:rsidRDefault="00DC39AC">
            <w:r>
              <w:rPr>
                <w:sz w:val="18"/>
              </w:rPr>
              <w:t>Debit Note, DN No, Debit</w:t>
            </w:r>
          </w:p>
        </w:tc>
        <w:tc>
          <w:tcPr>
            <w:tcW w:w="4703" w:type="dxa"/>
            <w:shd w:val="clear" w:color="auto" w:fill="FFFFFF"/>
            <w:vAlign w:val="center"/>
          </w:tcPr>
          <w:p w:rsidR="00407F1B" w:rsidRDefault="00DC39AC">
            <w:r>
              <w:rPr>
                <w:sz w:val="18"/>
              </w:rPr>
              <w:t>DEBIT_NOTE</w:t>
            </w:r>
          </w:p>
        </w:tc>
      </w:tr>
      <w:tr w:rsidR="00407F1B">
        <w:tc>
          <w:tcPr>
            <w:tcW w:w="4703" w:type="dxa"/>
            <w:shd w:val="clear" w:color="auto" w:fill="F2F7FD"/>
            <w:vAlign w:val="center"/>
          </w:tcPr>
          <w:p w:rsidR="00407F1B" w:rsidRDefault="00DC39AC">
            <w:r>
              <w:rPr>
                <w:sz w:val="18"/>
              </w:rPr>
              <w:t>Credit Note, CN No, Credit</w:t>
            </w:r>
          </w:p>
        </w:tc>
        <w:tc>
          <w:tcPr>
            <w:tcW w:w="4703" w:type="dxa"/>
            <w:shd w:val="clear" w:color="auto" w:fill="F2F7FD"/>
            <w:vAlign w:val="center"/>
          </w:tcPr>
          <w:p w:rsidR="00407F1B" w:rsidRDefault="00DC39AC">
            <w:r>
              <w:rPr>
                <w:sz w:val="18"/>
              </w:rPr>
              <w:t>CREDIT_NOTE</w:t>
            </w:r>
          </w:p>
        </w:tc>
      </w:tr>
      <w:tr w:rsidR="00407F1B">
        <w:tc>
          <w:tcPr>
            <w:tcW w:w="4703" w:type="dxa"/>
            <w:shd w:val="clear" w:color="auto" w:fill="FFFFFF"/>
            <w:vAlign w:val="center"/>
          </w:tcPr>
          <w:p w:rsidR="00407F1B" w:rsidRDefault="00DC39AC">
            <w:r>
              <w:rPr>
                <w:sz w:val="18"/>
              </w:rPr>
              <w:t>TDS, Tax Deducted, TDS Amount</w:t>
            </w:r>
          </w:p>
        </w:tc>
        <w:tc>
          <w:tcPr>
            <w:tcW w:w="4703" w:type="dxa"/>
            <w:shd w:val="clear" w:color="auto" w:fill="FFFFFF"/>
            <w:vAlign w:val="center"/>
          </w:tcPr>
          <w:p w:rsidR="00407F1B" w:rsidRDefault="00DC39AC">
            <w:r>
              <w:rPr>
                <w:sz w:val="18"/>
              </w:rPr>
              <w:t>TDS</w:t>
            </w:r>
          </w:p>
        </w:tc>
      </w:tr>
      <w:tr w:rsidR="00407F1B">
        <w:tc>
          <w:tcPr>
            <w:tcW w:w="4703" w:type="dxa"/>
            <w:shd w:val="clear" w:color="auto" w:fill="F2F7FD"/>
            <w:vAlign w:val="center"/>
          </w:tcPr>
          <w:p w:rsidR="00407F1B" w:rsidRDefault="00DC39AC">
            <w:r>
              <w:rPr>
                <w:sz w:val="18"/>
              </w:rPr>
              <w:t>Opening Bal, Opening Balance, Op Bal</w:t>
            </w:r>
          </w:p>
        </w:tc>
        <w:tc>
          <w:tcPr>
            <w:tcW w:w="4703" w:type="dxa"/>
            <w:shd w:val="clear" w:color="auto" w:fill="F2F7FD"/>
            <w:vAlign w:val="center"/>
          </w:tcPr>
          <w:p w:rsidR="00407F1B" w:rsidRDefault="00DC39AC">
            <w:r>
              <w:rPr>
                <w:sz w:val="18"/>
              </w:rPr>
              <w:t>OPENING_BALANCE</w:t>
            </w:r>
          </w:p>
        </w:tc>
      </w:tr>
      <w:tr w:rsidR="00407F1B">
        <w:tc>
          <w:tcPr>
            <w:tcW w:w="4703" w:type="dxa"/>
            <w:shd w:val="clear" w:color="auto" w:fill="FFFFFF"/>
            <w:vAlign w:val="center"/>
          </w:tcPr>
          <w:p w:rsidR="00407F1B" w:rsidRDefault="00DC39AC">
            <w:r>
              <w:rPr>
                <w:sz w:val="18"/>
              </w:rPr>
              <w:t>Closing Bal, Closing Balance, Cl Bal</w:t>
            </w:r>
          </w:p>
        </w:tc>
        <w:tc>
          <w:tcPr>
            <w:tcW w:w="4703" w:type="dxa"/>
            <w:shd w:val="clear" w:color="auto" w:fill="FFFFFF"/>
            <w:vAlign w:val="center"/>
          </w:tcPr>
          <w:p w:rsidR="00407F1B" w:rsidRDefault="00DC39AC">
            <w:r>
              <w:rPr>
                <w:sz w:val="18"/>
              </w:rPr>
              <w:t>CLOSING_BALANCE</w:t>
            </w:r>
          </w:p>
        </w:tc>
      </w:tr>
    </w:tbl>
    <w:p w:rsidR="00407F1B" w:rsidRDefault="00407F1B"/>
    <w:p w:rsidR="00407F1B" w:rsidRDefault="00407F1B">
      <w:pPr>
        <w:pBdr>
          <w:bottom w:val="single" w:sz="4" w:space="1" w:color="2E74B5"/>
        </w:pBdr>
      </w:pPr>
    </w:p>
    <w:p w:rsidR="00407F1B" w:rsidRDefault="00DC39AC">
      <w:pPr>
        <w:pStyle w:val="Heading2"/>
      </w:pPr>
      <w:r>
        <w:t>5.6 Reconciliation Engine (CRITICAL MODULE)</w:t>
      </w:r>
    </w:p>
    <w:p w:rsidR="00407F1B" w:rsidRDefault="00DC39AC">
      <w:pPr>
        <w:pStyle w:val="Heading3"/>
      </w:pPr>
      <w:r>
        <w:t>5.6.1 Overview</w:t>
      </w:r>
    </w:p>
    <w:p w:rsidR="00407F1B" w:rsidRDefault="00DC39AC">
      <w:pPr>
        <w:spacing w:after="60"/>
      </w:pPr>
      <w:r>
        <w:t xml:space="preserve">The reconciliation engine compares the </w:t>
      </w:r>
      <w:r>
        <w:rPr>
          <w:b/>
        </w:rPr>
        <w:t>Company Ledger</w:t>
      </w:r>
      <w:r>
        <w:t xml:space="preserve"> (SAP-derived, Finance-prepared) against the </w:t>
      </w:r>
      <w:r>
        <w:rPr>
          <w:b/>
        </w:rPr>
        <w:t>Vendor Ledger</w:t>
      </w:r>
      <w:r>
        <w:t xml:space="preserve"> (submitted by vendor) and classifies each transaction as Matched, Partially Matched, or Unmatched.</w:t>
      </w:r>
    </w:p>
    <w:p w:rsidR="00407F1B" w:rsidRDefault="00DC39AC">
      <w:pPr>
        <w:spacing w:after="60"/>
      </w:pPr>
      <w:r>
        <w:t xml:space="preserve">The engine runs </w:t>
      </w:r>
      <w:r>
        <w:rPr>
          <w:b/>
        </w:rPr>
        <w:t>multiple matching passes</w:t>
      </w:r>
      <w:r>
        <w:t xml:space="preserve"> in sequence. Once a row is matched in any pass, it is excluded from subsequent passes.</w:t>
      </w:r>
    </w:p>
    <w:p w:rsidR="00407F1B" w:rsidRDefault="00DC39AC">
      <w:pPr>
        <w:pStyle w:val="Heading3"/>
      </w:pPr>
      <w:r>
        <w:t>5.6.2 Matching Pass Architecture</w:t>
      </w:r>
    </w:p>
    <w:p w:rsidR="00407F1B" w:rsidRDefault="00DC39AC">
      <w:pPr>
        <w:shd w:val="clear" w:color="auto" w:fill="F0F0F0"/>
        <w:spacing w:before="60" w:after="60"/>
        <w:ind w:left="432"/>
      </w:pPr>
      <w:r>
        <w:rPr>
          <w:rFonts w:ascii="Courier New" w:hAnsi="Courier New"/>
          <w:sz w:val="15"/>
        </w:rPr>
        <w:t>INPUT:</w:t>
        <w:br/>
        <w:t xml:space="preserve">  Company Ledger (CL) — set of transactions from SAP/Finance</w:t>
        <w:br/>
        <w:t xml:space="preserve">  Vendor Ledger (VL) — set of transactions from vendor</w:t>
        <w:br/>
        <w:br/>
        <w:t>PASSES (executed in order):</w:t>
        <w:br/>
        <w:br/>
        <w:t xml:space="preserve">  PASS 1: Exact Match</w:t>
        <w:br/>
        <w:t xml:space="preserve">  PASS 2: Invoice Number Match with Amount Tolerance</w:t>
        <w:br/>
        <w:t xml:space="preserve">  PASS 3: Amount Match with Reference Tolerance (fuzzy reference)</w:t>
        <w:br/>
        <w:t xml:space="preserve">  PASS 4: One-to-Many Match (one CL invoice = multiple VL entries)</w:t>
        <w:br/>
        <w:t xml:space="preserve">  PASS 5: Many-to-One Match (multiple CL entries = one VL invoice)</w:t>
        <w:br/>
        <w:t xml:space="preserve">  PASS 6: Net Balance Match (for consolidated vendor statements)</w:t>
        <w:br/>
        <w:t xml:space="preserve">  PASS 7: Unmatched — all remaining items flagged</w:t>
        <w:br/>
        <w:br/>
        <w:t>OUTPUT per transaction:</w:t>
        <w:br/>
        <w:t xml:space="preserve">  MatchStatus: MATCHED / PARTIAL_MATCH / UNMATCHED</w:t>
        <w:br/>
        <w:t xml:space="preserve">  MatchType: EXACT / TOLERANCE / ONE_TO_MANY / MANY_TO_ONE / NET / UNMATCHED</w:t>
        <w:br/>
        <w:t xml:space="preserve">  MatchedWith: List of matched counterpart row IDs</w:t>
        <w:br/>
        <w:t xml:space="preserve">  MatchScore: 0–100</w:t>
        <w:br/>
        <w:t xml:space="preserve">  Difference: Amount difference (if any)</w:t>
        <w:br/>
        <w:t xml:space="preserve">  MatchPassNumber: Which pass produced the match</w:t>
        <w:br/>
        <w:t xml:space="preserve">  MatchTimestamp: When the match was computed</w:t>
      </w:r>
    </w:p>
    <w:p w:rsidR="00407F1B" w:rsidRDefault="00DC39AC">
      <w:pPr>
        <w:pStyle w:val="Heading3"/>
      </w:pPr>
      <w:r>
        <w:t>5.6.3 Pass 1 — Exact Match</w:t>
      </w:r>
    </w:p>
    <w:p w:rsidR="00407F1B" w:rsidRDefault="00DC39AC">
      <w:pPr>
        <w:spacing w:after="60"/>
      </w:pPr>
      <w:r>
        <w:rPr>
          <w:b/>
        </w:rPr>
        <w:t>Condition:</w:t>
      </w:r>
      <w:r>
        <w:t xml:space="preserve"> Both invoice reference AND amount match exactly (after normalisation).</w:t>
      </w:r>
    </w:p>
    <w:p w:rsidR="00407F1B" w:rsidRDefault="00DC39AC">
      <w:pPr>
        <w:shd w:val="clear" w:color="auto" w:fill="F0F0F0"/>
        <w:spacing w:before="60" w:after="60"/>
        <w:ind w:left="432"/>
      </w:pPr>
      <w:r>
        <w:rPr>
          <w:rFonts w:ascii="Courier New" w:hAnsi="Courier New"/>
          <w:sz w:val="15"/>
        </w:rPr>
        <w:t>FOR EACH CL_row in CompanyLedger WHERE MatchStatus = UNMATCHED:</w:t>
        <w:br/>
        <w:t xml:space="preserve">  FOR EACH VL_row in VendorLedger WHERE MatchStatus = UNMATCHED:</w:t>
        <w:br/>
        <w:br/>
        <w:t xml:space="preserve">    // Normalise invoice numbers</w:t>
        <w:br/>
        <w:t xml:space="preserve">    CL_ref = NORMALIZE(CL_row.InvoiceNumber)</w:t>
        <w:br/>
        <w:t xml:space="preserve">    VL_ref = NORMALIZE(VL_row.InvoiceNumber)</w:t>
        <w:br/>
        <w:br/>
        <w:t xml:space="preserve">    // Normalise amounts (absolute value comparison)</w:t>
        <w:br/>
        <w:t xml:space="preserve">    CL_amt = ROUND(ABS(CL_row.Amount), 2)</w:t>
        <w:br/>
        <w:t xml:space="preserve">    VL_amt = ROUND(ABS(VL_row.Amount), 2)</w:t>
        <w:br/>
        <w:br/>
        <w:t xml:space="preserve">    IF CL_ref = VL_ref AND CL_amt = VL_amt:</w:t>
        <w:br/>
        <w:t xml:space="preserve">      MATCH(CL_row, VL_row, MatchType=EXACT, MatchScore=100)</w:t>
        <w:br/>
        <w:br/>
        <w:t>FUNCTION NORMALIZE(ref):</w:t>
        <w:br/>
        <w:t xml:space="preserve">  - Remove leading zeros</w:t>
        <w:br/>
        <w:lastRenderedPageBreak/>
        <w:t xml:space="preserve">  - Uppercase</w:t>
        <w:br/>
        <w:t xml:space="preserve">  - Strip configured special characters (-, /, _, space)</w:t>
        <w:br/>
        <w:t xml:space="preserve">  RETURN normalised_string</w:t>
      </w:r>
    </w:p>
    <w:p w:rsidR="00407F1B" w:rsidRDefault="00DC39AC">
      <w:pPr>
        <w:spacing w:after="60"/>
      </w:pPr>
      <w:r>
        <w:rPr>
          <w:b/>
        </w:rPr>
        <w:t>Example:</w:t>
      </w:r>
    </w:p>
    <w:p w:rsidR="00407F1B" w:rsidRDefault="00DC39AC">
      <w:pPr>
        <w:pStyle w:val="ListBullet"/>
        <w:spacing w:after="40"/>
      </w:pPr>
      <w:r>
        <w:t>CL: Invoice "INV-00123", Amount 50,000</w:t>
      </w:r>
    </w:p>
    <w:p w:rsidR="00407F1B" w:rsidRDefault="00DC39AC">
      <w:pPr>
        <w:pStyle w:val="ListBullet"/>
        <w:spacing w:after="40"/>
      </w:pPr>
      <w:r>
        <w:t>VL: Invoice "INV00123", Amount 50,000.00</w:t>
      </w:r>
    </w:p>
    <w:p w:rsidR="00407F1B" w:rsidRDefault="00DC39AC">
      <w:pPr>
        <w:pStyle w:val="ListBullet"/>
        <w:spacing w:after="40"/>
      </w:pPr>
      <w:r>
        <w:t>After normalisation: Both → "INV123", Amount = 50000.00</w:t>
      </w:r>
    </w:p>
    <w:p w:rsidR="00407F1B" w:rsidRDefault="00DC39AC">
      <w:pPr>
        <w:pStyle w:val="ListBullet"/>
        <w:spacing w:after="40"/>
      </w:pPr>
      <w:r>
        <w:t>Result: EXACT MATCH</w:t>
      </w:r>
    </w:p>
    <w:p w:rsidR="00407F1B" w:rsidRDefault="00DC39AC">
      <w:pPr>
        <w:pStyle w:val="Heading3"/>
      </w:pPr>
      <w:r>
        <w:t>5.6.4 Pass 2 — Invoice Number Match with Amount Tolerance</w:t>
      </w:r>
    </w:p>
    <w:p w:rsidR="00407F1B" w:rsidRDefault="00DC39AC">
      <w:pPr>
        <w:spacing w:after="60"/>
      </w:pPr>
      <w:r>
        <w:rPr>
          <w:b/>
        </w:rPr>
        <w:t>Condition:</w:t>
      </w:r>
      <w:r>
        <w:t xml:space="preserve"> Invoice reference matches exactly (after normalisation), but amount differs within configured tolerance.</w:t>
      </w:r>
    </w:p>
    <w:p w:rsidR="00407F1B" w:rsidRDefault="00DC39AC">
      <w:pPr>
        <w:shd w:val="clear" w:color="auto" w:fill="F0F0F0"/>
        <w:spacing w:before="60" w:after="60"/>
        <w:ind w:left="432"/>
      </w:pPr>
      <w:r>
        <w:rPr>
          <w:rFonts w:ascii="Courier New" w:hAnsi="Courier New"/>
          <w:sz w:val="15"/>
        </w:rPr>
        <w:t>FOR EACH CL_row in CompanyLedger WHERE MatchStatus = UNMATCHED:</w:t>
        <w:br/>
        <w:t xml:space="preserve">  FOR EACH VL_row in VendorLedger WHERE MatchStatus = UNMATCHED:</w:t>
        <w:br/>
        <w:br/>
        <w:t xml:space="preserve">    CL_ref = NORMALIZE(CL_row.InvoiceNumber)</w:t>
        <w:br/>
        <w:t xml:space="preserve">    VL_ref = NORMALIZE(VL_row.InvoiceNumber)</w:t>
        <w:br/>
        <w:br/>
        <w:t xml:space="preserve">    IF CL_ref = VL_ref:</w:t>
        <w:br/>
        <w:t xml:space="preserve">      difference = ABS(CL_row.Amount - VL_row.Amount)</w:t>
        <w:br/>
        <w:t xml:space="preserve">      percentage_diff = (difference / MAX(ABS(CL_row.Amount), ABS(VL_row.Amount))) * 100</w:t>
        <w:br/>
        <w:br/>
        <w:t xml:space="preserve">      IF difference &lt;= AmountToleranceAbsolute</w:t>
        <w:br/>
        <w:t xml:space="preserve">         OR percentage_diff &lt;= AmountTolerancePercentage:</w:t>
        <w:br/>
        <w:t xml:space="preserve">        MATCH(CL_row, VL_row, MatchType=TOLERANCE, MatchScore=85, Difference=difference)</w:t>
        <w:br/>
        <w:t xml:space="preserve">      ELSE:</w:t>
        <w:br/>
        <w:t xml:space="preserve">        // Reference matches but amount differs beyond tolerance</w:t>
        <w:br/>
        <w:t xml:space="preserve">        PARTIAL_MATCH(CL_row, VL_row, MatchType=AMOUNT_MISMATCH, Difference=difference)</w:t>
      </w:r>
    </w:p>
    <w:p w:rsidR="00407F1B" w:rsidRDefault="00DC39AC">
      <w:pPr>
        <w:spacing w:after="60"/>
      </w:pPr>
      <w:r>
        <w:rPr>
          <w:b/>
        </w:rPr>
        <w:t>Default Tolerance Configuration (Finance-configurable):</w:t>
      </w:r>
    </w:p>
    <w:p w:rsidR="00407F1B" w:rsidRDefault="00DC39AC">
      <w:pPr>
        <w:pStyle w:val="ListBullet"/>
        <w:spacing w:after="40"/>
      </w:pPr>
      <w:r>
        <w:t>Amount tolerance absolute: ₹1.00 (for rounding differences)</w:t>
      </w:r>
    </w:p>
    <w:p w:rsidR="00407F1B" w:rsidRDefault="00DC39AC">
      <w:pPr>
        <w:pStyle w:val="ListBullet"/>
        <w:spacing w:after="40"/>
      </w:pPr>
      <w:r>
        <w:t>Amount tolerance percentage: 0.5% (for rounding on large invoices)</w:t>
      </w:r>
    </w:p>
    <w:p w:rsidR="00407F1B" w:rsidRDefault="00DC39AC">
      <w:pPr>
        <w:pStyle w:val="ListBullet"/>
        <w:spacing w:after="40"/>
      </w:pPr>
      <w:r>
        <w:t>TDS tolerance: Exact (no tolerance — TDS must match exactly)</w:t>
      </w:r>
    </w:p>
    <w:p w:rsidR="00407F1B" w:rsidRDefault="00DC39AC">
      <w:pPr>
        <w:pStyle w:val="Heading3"/>
      </w:pPr>
      <w:r>
        <w:t>5.6.5 Pass 3 — Fuzzy Reference Match</w:t>
      </w:r>
    </w:p>
    <w:p w:rsidR="00407F1B" w:rsidRDefault="00DC39AC">
      <w:pPr>
        <w:spacing w:after="60"/>
      </w:pPr>
      <w:r>
        <w:rPr>
          <w:b/>
        </w:rPr>
        <w:t>Condition:</w:t>
      </w:r>
      <w:r>
        <w:t xml:space="preserve"> Amount matches exactly, but invoice reference is a fuzzy match (partial match, suffix/prefix variation).</w:t>
      </w:r>
    </w:p>
    <w:p w:rsidR="00407F1B" w:rsidRDefault="00DC39AC">
      <w:pPr>
        <w:shd w:val="clear" w:color="auto" w:fill="F0F0F0"/>
        <w:spacing w:before="60" w:after="60"/>
        <w:ind w:left="432"/>
      </w:pPr>
      <w:r>
        <w:rPr>
          <w:rFonts w:ascii="Courier New" w:hAnsi="Courier New"/>
          <w:sz w:val="15"/>
        </w:rPr>
        <w:t>FOR EACH CL_row in CompanyLedger WHERE MatchStatus = UNMATCHED:</w:t>
        <w:br/>
        <w:t xml:space="preserve">  FOR EACH VL_row in VendorLedger WHERE MatchStatus = UNMATCHED:</w:t>
        <w:br/>
        <w:br/>
        <w:t xml:space="preserve">    CL_amt = ROUND(ABS(CL_row.Amount), 2)</w:t>
        <w:br/>
        <w:t xml:space="preserve">    VL_amt = ROUND(ABS(VL_row.Amount), 2)</w:t>
        <w:br/>
        <w:br/>
        <w:t xml:space="preserve">    IF CL_amt = VL_amt:</w:t>
        <w:br/>
        <w:t xml:space="preserve">      similarity = LEVENSHTEIN_SIMILARITY(</w:t>
        <w:br/>
        <w:t xml:space="preserve">                     NORMALIZE(CL_row.InvoiceNumber),</w:t>
        <w:br/>
        <w:t xml:space="preserve">                     NORMALIZE(VL_row.InvoiceNumber)</w:t>
        <w:br/>
        <w:t xml:space="preserve">                   )</w:t>
        <w:br/>
        <w:t xml:space="preserve">      IF similarity &gt;= FuzzyMatchThreshold (default: 80%):</w:t>
        <w:br/>
        <w:t xml:space="preserve">        MATCH(CL_row, VL_row, MatchType=FUZZY_REFERENCE, MatchScore=70)</w:t>
        <w:br/>
        <w:t xml:space="preserve">        FLAG for Finance confirmation — auto-match requires Finance to validate</w:t>
      </w:r>
    </w:p>
    <w:p w:rsidR="00407F1B" w:rsidRDefault="00DC39AC">
      <w:pPr>
        <w:spacing w:after="60"/>
      </w:pPr>
      <w:r>
        <w:rPr>
          <w:b/>
        </w:rPr>
        <w:t>Example:</w:t>
      </w:r>
    </w:p>
    <w:p w:rsidR="00407F1B" w:rsidRDefault="00DC39AC">
      <w:pPr>
        <w:pStyle w:val="ListBullet"/>
        <w:spacing w:after="40"/>
      </w:pPr>
      <w:r>
        <w:t>CL: Invoice "2324/INV/001", Amount 75,000</w:t>
      </w:r>
    </w:p>
    <w:p w:rsidR="00407F1B" w:rsidRDefault="00DC39AC">
      <w:pPr>
        <w:pStyle w:val="ListBullet"/>
        <w:spacing w:after="40"/>
      </w:pPr>
      <w:r>
        <w:t>VL: Invoice "INV001", Amount 75,000</w:t>
      </w:r>
    </w:p>
    <w:p w:rsidR="00407F1B" w:rsidRDefault="00DC39AC">
      <w:pPr>
        <w:pStyle w:val="ListBullet"/>
        <w:spacing w:after="40"/>
      </w:pPr>
      <w:r>
        <w:t>Normalised: "2324INV001" vs "INV001"</w:t>
      </w:r>
    </w:p>
    <w:p w:rsidR="00407F1B" w:rsidRDefault="00DC39AC">
      <w:pPr>
        <w:pStyle w:val="ListBullet"/>
        <w:spacing w:after="40"/>
      </w:pPr>
      <w:r>
        <w:t>Amount matches; suffix "INV001" appears in CL reference</w:t>
      </w:r>
    </w:p>
    <w:p w:rsidR="00407F1B" w:rsidRDefault="00DC39AC">
      <w:pPr>
        <w:pStyle w:val="ListBullet"/>
        <w:spacing w:after="40"/>
      </w:pPr>
      <w:r>
        <w:t>System flags as FUZZY_MATCH, presents to Finance for confirmation</w:t>
      </w:r>
    </w:p>
    <w:p w:rsidR="00407F1B" w:rsidRDefault="00DC39AC">
      <w:pPr>
        <w:pStyle w:val="Heading3"/>
      </w:pPr>
      <w:r>
        <w:lastRenderedPageBreak/>
        <w:t>5.6.6 Pass 4 — One-to-Many Match</w:t>
      </w:r>
    </w:p>
    <w:p w:rsidR="00407F1B" w:rsidRDefault="00DC39AC">
      <w:pPr>
        <w:spacing w:after="60"/>
      </w:pPr>
      <w:r>
        <w:rPr>
          <w:b/>
        </w:rPr>
        <w:t>Condition:</w:t>
      </w:r>
      <w:r>
        <w:t xml:space="preserve"> One company ledger invoice is split into multiple vendor ledger entries (common when vendor breaks down a single invoice into multiple line items).</w:t>
      </w:r>
    </w:p>
    <w:p w:rsidR="00407F1B" w:rsidRDefault="00DC39AC">
      <w:pPr>
        <w:shd w:val="clear" w:color="auto" w:fill="F0F0F0"/>
        <w:spacing w:before="60" w:after="60"/>
        <w:ind w:left="432"/>
      </w:pPr>
      <w:r>
        <w:rPr>
          <w:rFonts w:ascii="Courier New" w:hAnsi="Courier New"/>
          <w:sz w:val="15"/>
        </w:rPr>
        <w:t>FOR EACH CL_row in CompanyLedger WHERE MatchStatus = UNMATCHED:</w:t>
        <w:br/>
        <w:t xml:space="preserve">  CL_amt = ABS(CL_row.Amount)</w:t>
        <w:br/>
        <w:t xml:space="preserve">  CL_ref = NORMALIZE(CL_row.InvoiceNumber)</w:t>
        <w:br/>
        <w:br/>
        <w:t xml:space="preserve">  // Find all VL rows with matching or similar reference</w:t>
        <w:br/>
        <w:t xml:space="preserve">  candidate_VL_rows = VendorLedger WHERE MatchStatus = UNMATCHED</w:t>
        <w:br/>
        <w:t xml:space="preserve">                       AND (NORMALIZE(InvoiceNumber) CONTAINS CL_ref</w:t>
        <w:br/>
        <w:t xml:space="preserve">                            OR NORMALIZE(InvoiceNumber) = CL_ref)</w:t>
        <w:br/>
        <w:br/>
        <w:t xml:space="preserve">  // Try all combinations up to MaxCombinationSize (default: 5)</w:t>
        <w:br/>
        <w:t xml:space="preserve">  FOR each combination C of candidate_VL_rows:</w:t>
        <w:br/>
        <w:t xml:space="preserve">    combined_amount = SUM(ABS(Amount) for rows in C)</w:t>
        <w:br/>
        <w:t xml:space="preserve">    difference = ABS(CL_amt - combined_amount)</w:t>
        <w:br/>
        <w:br/>
        <w:t xml:space="preserve">    IF difference &lt;= AmountToleranceAbsolute</w:t>
        <w:br/>
        <w:t xml:space="preserve">       OR (difference/CL_amt)*100 &lt;= AmountTolerancePercentage:</w:t>
        <w:br/>
        <w:t xml:space="preserve">      MATCH(CL_row, C, MatchType=ONE_TO_MANY, MatchScore=80)</w:t>
        <w:br/>
        <w:t xml:space="preserve">      BREAK</w:t>
      </w:r>
    </w:p>
    <w:p w:rsidR="00407F1B" w:rsidRDefault="00DC39AC">
      <w:pPr>
        <w:spacing w:after="60"/>
      </w:pPr>
      <w:r>
        <w:rPr>
          <w:b/>
        </w:rPr>
        <w:t>Example:</w:t>
      </w:r>
    </w:p>
    <w:p w:rsidR="00407F1B" w:rsidRDefault="00DC39AC">
      <w:pPr>
        <w:pStyle w:val="ListBullet"/>
        <w:spacing w:after="40"/>
      </w:pPr>
      <w:r>
        <w:t>CL: Invoice "INV100" = ₹1,00,000 (single entry)</w:t>
      </w:r>
    </w:p>
    <w:p w:rsidR="00407F1B" w:rsidRDefault="00DC39AC">
      <w:pPr>
        <w:pStyle w:val="ListBullet"/>
        <w:spacing w:after="40"/>
      </w:pPr>
      <w:r>
        <w:t>VL: "INV100" = ₹60,000 + "INV100" = ₹40,000 (two entries)</w:t>
      </w:r>
    </w:p>
    <w:p w:rsidR="00407F1B" w:rsidRDefault="00DC39AC">
      <w:pPr>
        <w:pStyle w:val="ListBullet"/>
        <w:spacing w:after="40"/>
      </w:pPr>
      <w:r>
        <w:t>Sum of VL entries = ₹1,00,000 → ONE_TO_MANY match</w:t>
      </w:r>
    </w:p>
    <w:p w:rsidR="00407F1B" w:rsidRDefault="00DC39AC">
      <w:pPr>
        <w:pStyle w:val="Heading3"/>
      </w:pPr>
      <w:r>
        <w:t>5.6.7 Pass 5 — Many-to-One Match</w:t>
      </w:r>
    </w:p>
    <w:p w:rsidR="00407F1B" w:rsidRDefault="00DC39AC">
      <w:pPr>
        <w:spacing w:after="60"/>
      </w:pPr>
      <w:r>
        <w:rPr>
          <w:b/>
        </w:rPr>
        <w:t>Condition:</w:t>
      </w:r>
      <w:r>
        <w:t xml:space="preserve"> Multiple company ledger invoices are consolidated into a single vendor ledger entry (common in consolidated vendor statements).</w:t>
      </w:r>
    </w:p>
    <w:p w:rsidR="00407F1B" w:rsidRDefault="00DC39AC">
      <w:pPr>
        <w:shd w:val="clear" w:color="auto" w:fill="F0F0F0"/>
        <w:spacing w:before="60" w:after="60"/>
        <w:ind w:left="432"/>
      </w:pPr>
      <w:r>
        <w:rPr>
          <w:rFonts w:ascii="Courier New" w:hAnsi="Courier New"/>
          <w:sz w:val="15"/>
        </w:rPr>
        <w:t>FOR EACH VL_row in VendorLedger WHERE MatchStatus = UNMATCHED:</w:t>
        <w:br/>
        <w:t xml:space="preserve">  VL_amt = ABS(VL_row.Amount)</w:t>
        <w:br/>
        <w:br/>
        <w:t xml:space="preserve">  // Find candidate CL rows by amount proximity</w:t>
        <w:br/>
        <w:t xml:space="preserve">  candidate_CL_rows = CompanyLedger WHERE MatchStatus = UNMATCHED</w:t>
        <w:br/>
        <w:t xml:space="preserve">                       AND TransactionType = VL_row.TransactionType</w:t>
        <w:br/>
        <w:br/>
        <w:t xml:space="preserve">  // Try combinations</w:t>
        <w:br/>
        <w:t xml:space="preserve">  FOR each combination C of candidate_CL_rows (up to MaxCombinationSize = 5):</w:t>
        <w:br/>
        <w:t xml:space="preserve">    combined_amount = SUM(ABS(Amount) for rows in C)</w:t>
        <w:br/>
        <w:t xml:space="preserve">    difference = ABS(VL_amt - combined_amount)</w:t>
        <w:br/>
        <w:br/>
        <w:t xml:space="preserve">    IF difference &lt;= AmountToleranceAbsolute:</w:t>
        <w:br/>
        <w:t xml:space="preserve">      MATCH(C, VL_row, MatchType=MANY_TO_ONE, MatchScore=75)</w:t>
        <w:br/>
        <w:t xml:space="preserve">      BREAK</w:t>
      </w:r>
    </w:p>
    <w:p w:rsidR="00407F1B" w:rsidRDefault="00DC39AC">
      <w:pPr>
        <w:spacing w:after="60"/>
      </w:pPr>
      <w:r>
        <w:rPr>
          <w:b/>
        </w:rPr>
        <w:t>Example:</w:t>
      </w:r>
    </w:p>
    <w:p w:rsidR="00407F1B" w:rsidRDefault="00DC39AC">
      <w:pPr>
        <w:pStyle w:val="ListBullet"/>
        <w:spacing w:after="40"/>
      </w:pPr>
      <w:r>
        <w:t>CL: Invoice "INV101" = ₹30,000 + Invoice "INV102" = ₹45,000</w:t>
      </w:r>
    </w:p>
    <w:p w:rsidR="00407F1B" w:rsidRDefault="00DC39AC">
      <w:pPr>
        <w:pStyle w:val="ListBullet"/>
        <w:spacing w:after="40"/>
      </w:pPr>
      <w:r>
        <w:t>VL: Single entry "Invoices Oct" = ₹75,000</w:t>
      </w:r>
    </w:p>
    <w:p w:rsidR="00407F1B" w:rsidRDefault="00DC39AC">
      <w:pPr>
        <w:pStyle w:val="ListBullet"/>
        <w:spacing w:after="40"/>
      </w:pPr>
      <w:r>
        <w:t>Sum of CL invoices = ₹75,000 → MANY_TO_ONE match</w:t>
      </w:r>
    </w:p>
    <w:p w:rsidR="00407F1B" w:rsidRDefault="00DC39AC">
      <w:pPr>
        <w:pStyle w:val="ListBullet"/>
        <w:spacing w:after="40"/>
      </w:pPr>
      <w:r>
        <w:t>System flags for Finance confirmation due to lack of reference match</w:t>
      </w:r>
    </w:p>
    <w:p w:rsidR="00407F1B" w:rsidRDefault="00DC39AC">
      <w:pPr>
        <w:pStyle w:val="Heading3"/>
      </w:pPr>
      <w:r>
        <w:t>5.6.8 Pass 6 — Payment Matching</w:t>
      </w:r>
    </w:p>
    <w:p w:rsidR="00407F1B" w:rsidRDefault="00DC39AC">
      <w:pPr>
        <w:spacing w:after="60"/>
      </w:pPr>
      <w:r>
        <w:t>Payment matching is handled separately from invoice matching.</w:t>
      </w:r>
    </w:p>
    <w:p w:rsidR="00407F1B" w:rsidRDefault="00DC39AC">
      <w:pPr>
        <w:shd w:val="clear" w:color="auto" w:fill="F0F0F0"/>
        <w:spacing w:before="60" w:after="60"/>
        <w:ind w:left="432"/>
      </w:pPr>
      <w:r>
        <w:rPr>
          <w:rFonts w:ascii="Courier New" w:hAnsi="Courier New"/>
          <w:sz w:val="15"/>
        </w:rPr>
        <w:t>FOR EACH CL_payment in CompanyLedger WHERE TransactionType = PAYMENT AND MatchStatus = UNMATCHED:</w:t>
        <w:br/>
        <w:br/>
        <w:t xml:space="preserve">  // Exact payment reference match</w:t>
        <w:br/>
        <w:t xml:space="preserve">  CL_payref = NORMALIZE(CL_payment.PaymentReference)  // AUGBL or UTR</w:t>
        <w:br/>
        <w:br/>
        <w:t xml:space="preserve">  VL_match = VendorLedger WHERE TransactionType = PAYMENT</w:t>
        <w:br/>
        <w:lastRenderedPageBreak/>
        <w:t xml:space="preserve">              AND NORMALIZE(PaymentReference) = CL_payref</w:t>
        <w:br/>
        <w:t xml:space="preserve">              AND ABS(Amount) WITHIN TOLERANCE of ABS(CL_payment.Amount)</w:t>
        <w:br/>
        <w:br/>
        <w:t xml:space="preserve">  IF VL_match found:</w:t>
        <w:br/>
        <w:t xml:space="preserve">    MATCH(CL_payment, VL_match, MatchType=PAYMENT_EXACT)</w:t>
        <w:br/>
        <w:t xml:space="preserve">  ELSE:</w:t>
        <w:br/>
        <w:t xml:space="preserve">    // Try amount + date matching for payments</w:t>
        <w:br/>
        <w:t xml:space="preserve">    VL_match = VendorLedger WHERE TransactionType = PAYMENT</w:t>
        <w:br/>
        <w:t xml:space="preserve">                AND ABS(Amount) WITHIN TOLERANCE of ABS(CL_payment.Amount)</w:t>
        <w:br/>
        <w:t xml:space="preserve">                AND PaymentDate WITHIN DateTolerance of CL_payment.ClearingDate</w:t>
        <w:br/>
        <w:br/>
        <w:t xml:space="preserve">    IF VL_match found:</w:t>
        <w:br/>
        <w:t xml:space="preserve">      MATCH(CL_payment, VL_match, MatchType=PAYMENT_DATE_AMOUNT, MatchScore=70)</w:t>
      </w:r>
    </w:p>
    <w:p w:rsidR="00407F1B" w:rsidRDefault="00DC39AC">
      <w:pPr>
        <w:spacing w:after="60"/>
      </w:pPr>
      <w:r>
        <w:rPr>
          <w:b/>
        </w:rPr>
        <w:t>Date Tolerance for Payments:</w:t>
      </w:r>
      <w:r>
        <w:t xml:space="preserve"> ±3 working days (configurable). Reason: bank value dates may differ from SAP posting dates.</w:t>
      </w:r>
    </w:p>
    <w:p w:rsidR="00407F1B" w:rsidRDefault="00DC39AC">
      <w:pPr>
        <w:pStyle w:val="Heading3"/>
      </w:pPr>
      <w:r>
        <w:t>5.6.9 Pass 7 — Balance Match</w:t>
      </w:r>
    </w:p>
    <w:p w:rsidR="00407F1B" w:rsidRDefault="00DC39AC">
      <w:pPr>
        <w:spacing w:after="60"/>
      </w:pPr>
      <w:r>
        <w:rPr>
          <w:b/>
        </w:rPr>
        <w:t>Condition:</w:t>
      </w:r>
      <w:r>
        <w:t xml:space="preserve"> If both company and vendor closing balances match within tolerance, the engine can auto-close even with some unmatched line items (configurable — off by default, requires Reconciliation Manager override to enable).</w:t>
      </w:r>
    </w:p>
    <w:p w:rsidR="00407F1B" w:rsidRDefault="00DC39AC">
      <w:pPr>
        <w:shd w:val="clear" w:color="auto" w:fill="F0F0F0"/>
        <w:spacing w:before="60" w:after="60"/>
        <w:ind w:left="432"/>
      </w:pPr>
      <w:r>
        <w:rPr>
          <w:rFonts w:ascii="Courier New" w:hAnsi="Courier New"/>
          <w:sz w:val="15"/>
        </w:rPr>
        <w:t>IF ABS(CL_ClosingBalance - VL_ClosingBalance) &lt;= BalanceTolerance:</w:t>
        <w:br/>
        <w:t xml:space="preserve">  IF BalanceMatchAutoClose = TRUE:</w:t>
        <w:br/>
        <w:t xml:space="preserve">    ALL unmatched items → flagged as "Accepted Under Balance Match"</w:t>
        <w:br/>
        <w:t xml:space="preserve">    MatchStatus = BALANCE_MATCH</w:t>
      </w:r>
    </w:p>
    <w:p w:rsidR="00407F1B" w:rsidRDefault="00DC39AC">
      <w:pPr>
        <w:spacing w:after="60"/>
      </w:pPr>
      <w:r>
        <w:rPr>
          <w:b/>
        </w:rPr>
        <w:t>Default:</w:t>
      </w:r>
      <w:r>
        <w:t xml:space="preserve"> BalanceMatchAutoClose = FALSE (disabled)</w:t>
      </w:r>
    </w:p>
    <w:p w:rsidR="00407F1B" w:rsidRDefault="00DC39AC">
      <w:pPr>
        <w:pStyle w:val="Heading3"/>
      </w:pPr>
      <w:r>
        <w:t>5.6.10 Matching Priority Rules Summary</w:t>
      </w:r>
    </w:p>
    <w:tbl>
      <w:tblPr>
        <w:tblStyle w:val="TableGrid"/>
        <w:tblW w:w="0" w:type="auto"/>
        <w:tblLook w:val="04A0" w:firstRow="1" w:lastRow="0" w:firstColumn="1" w:lastColumn="0" w:noHBand="0" w:noVBand="1"/>
      </w:tblPr>
      <w:tblGrid>
        <w:gridCol w:w="1879"/>
        <w:gridCol w:w="1879"/>
        <w:gridCol w:w="1880"/>
        <w:gridCol w:w="1879"/>
        <w:gridCol w:w="1879"/>
      </w:tblGrid>
      <w:tr w:rsidR="00407F1B">
        <w:tc>
          <w:tcPr>
            <w:tcW w:w="1881" w:type="dxa"/>
            <w:shd w:val="clear" w:color="auto" w:fill="1F497D"/>
            <w:vAlign w:val="center"/>
          </w:tcPr>
          <w:p w:rsidR="00407F1B" w:rsidRDefault="00DC39AC">
            <w:pPr>
              <w:jc w:val="center"/>
            </w:pPr>
            <w:r>
              <w:rPr>
                <w:b/>
                <w:color w:val="FFFFFF"/>
                <w:sz w:val="18"/>
              </w:rPr>
              <w:t>Pass</w:t>
            </w:r>
          </w:p>
        </w:tc>
        <w:tc>
          <w:tcPr>
            <w:tcW w:w="1881" w:type="dxa"/>
            <w:shd w:val="clear" w:color="auto" w:fill="1F497D"/>
            <w:vAlign w:val="center"/>
          </w:tcPr>
          <w:p w:rsidR="00407F1B" w:rsidRDefault="00DC39AC">
            <w:pPr>
              <w:jc w:val="center"/>
            </w:pPr>
            <w:r>
              <w:rPr>
                <w:b/>
                <w:color w:val="FFFFFF"/>
                <w:sz w:val="18"/>
              </w:rPr>
              <w:t>Priority</w:t>
            </w:r>
          </w:p>
        </w:tc>
        <w:tc>
          <w:tcPr>
            <w:tcW w:w="1881" w:type="dxa"/>
            <w:shd w:val="clear" w:color="auto" w:fill="1F497D"/>
            <w:vAlign w:val="center"/>
          </w:tcPr>
          <w:p w:rsidR="00407F1B" w:rsidRDefault="00DC39AC">
            <w:pPr>
              <w:jc w:val="center"/>
            </w:pPr>
            <w:r>
              <w:rPr>
                <w:b/>
                <w:color w:val="FFFFFF"/>
                <w:sz w:val="18"/>
              </w:rPr>
              <w:t>Match Type</w:t>
            </w:r>
          </w:p>
        </w:tc>
        <w:tc>
          <w:tcPr>
            <w:tcW w:w="1881" w:type="dxa"/>
            <w:shd w:val="clear" w:color="auto" w:fill="1F497D"/>
            <w:vAlign w:val="center"/>
          </w:tcPr>
          <w:p w:rsidR="00407F1B" w:rsidRDefault="00DC39AC">
            <w:pPr>
              <w:jc w:val="center"/>
            </w:pPr>
            <w:r>
              <w:rPr>
                <w:b/>
                <w:color w:val="FFFFFF"/>
                <w:sz w:val="18"/>
              </w:rPr>
              <w:t>Min Score</w:t>
            </w:r>
          </w:p>
        </w:tc>
        <w:tc>
          <w:tcPr>
            <w:tcW w:w="1881" w:type="dxa"/>
            <w:shd w:val="clear" w:color="auto" w:fill="1F497D"/>
            <w:vAlign w:val="center"/>
          </w:tcPr>
          <w:p w:rsidR="00407F1B" w:rsidRDefault="00DC39AC">
            <w:pPr>
              <w:jc w:val="center"/>
            </w:pPr>
            <w:r>
              <w:rPr>
                <w:b/>
                <w:color w:val="FFFFFF"/>
                <w:sz w:val="18"/>
              </w:rPr>
              <w:t>Auto-Accept</w:t>
            </w:r>
          </w:p>
        </w:tc>
      </w:tr>
      <w:tr w:rsidR="00407F1B">
        <w:tc>
          <w:tcPr>
            <w:tcW w:w="1881" w:type="dxa"/>
            <w:shd w:val="clear" w:color="auto" w:fill="FFFFFF"/>
            <w:vAlign w:val="center"/>
          </w:tcPr>
          <w:p w:rsidR="00407F1B" w:rsidRDefault="00DC39AC">
            <w:r>
              <w:rPr>
                <w:sz w:val="18"/>
              </w:rPr>
              <w:t>1</w:t>
            </w:r>
          </w:p>
        </w:tc>
        <w:tc>
          <w:tcPr>
            <w:tcW w:w="1881" w:type="dxa"/>
            <w:shd w:val="clear" w:color="auto" w:fill="FFFFFF"/>
            <w:vAlign w:val="center"/>
          </w:tcPr>
          <w:p w:rsidR="00407F1B" w:rsidRDefault="00DC39AC">
            <w:r>
              <w:rPr>
                <w:sz w:val="18"/>
              </w:rPr>
              <w:t>Highest</w:t>
            </w:r>
          </w:p>
        </w:tc>
        <w:tc>
          <w:tcPr>
            <w:tcW w:w="1881" w:type="dxa"/>
            <w:shd w:val="clear" w:color="auto" w:fill="FFFFFF"/>
            <w:vAlign w:val="center"/>
          </w:tcPr>
          <w:p w:rsidR="00407F1B" w:rsidRDefault="00DC39AC">
            <w:r>
              <w:rPr>
                <w:sz w:val="18"/>
              </w:rPr>
              <w:t>Exact (Ref + Amount)</w:t>
            </w:r>
          </w:p>
        </w:tc>
        <w:tc>
          <w:tcPr>
            <w:tcW w:w="1881" w:type="dxa"/>
            <w:shd w:val="clear" w:color="auto" w:fill="FFFFFF"/>
            <w:vAlign w:val="center"/>
          </w:tcPr>
          <w:p w:rsidR="00407F1B" w:rsidRDefault="00DC39AC">
            <w:r>
              <w:rPr>
                <w:sz w:val="18"/>
              </w:rPr>
              <w:t>100</w:t>
            </w:r>
          </w:p>
        </w:tc>
        <w:tc>
          <w:tcPr>
            <w:tcW w:w="1881" w:type="dxa"/>
            <w:shd w:val="clear" w:color="auto" w:fill="FFFFFF"/>
            <w:vAlign w:val="center"/>
          </w:tcPr>
          <w:p w:rsidR="00407F1B" w:rsidRDefault="00DC39AC">
            <w:r>
              <w:rPr>
                <w:sz w:val="18"/>
              </w:rPr>
              <w:t>Yes</w:t>
            </w:r>
          </w:p>
        </w:tc>
      </w:tr>
      <w:tr w:rsidR="00407F1B">
        <w:tc>
          <w:tcPr>
            <w:tcW w:w="1881" w:type="dxa"/>
            <w:shd w:val="clear" w:color="auto" w:fill="F2F7FD"/>
            <w:vAlign w:val="center"/>
          </w:tcPr>
          <w:p w:rsidR="00407F1B" w:rsidRDefault="00DC39AC">
            <w:r>
              <w:rPr>
                <w:sz w:val="18"/>
              </w:rPr>
              <w:t>2</w:t>
            </w:r>
          </w:p>
        </w:tc>
        <w:tc>
          <w:tcPr>
            <w:tcW w:w="1881" w:type="dxa"/>
            <w:shd w:val="clear" w:color="auto" w:fill="F2F7FD"/>
            <w:vAlign w:val="center"/>
          </w:tcPr>
          <w:p w:rsidR="00407F1B" w:rsidRDefault="00DC39AC">
            <w:r>
              <w:rPr>
                <w:sz w:val="18"/>
              </w:rPr>
              <w:t>High</w:t>
            </w:r>
          </w:p>
        </w:tc>
        <w:tc>
          <w:tcPr>
            <w:tcW w:w="1881" w:type="dxa"/>
            <w:shd w:val="clear" w:color="auto" w:fill="F2F7FD"/>
            <w:vAlign w:val="center"/>
          </w:tcPr>
          <w:p w:rsidR="00407F1B" w:rsidRDefault="00DC39AC">
            <w:r>
              <w:rPr>
                <w:sz w:val="18"/>
              </w:rPr>
              <w:t>Ref Match, Amount Tolerance</w:t>
            </w:r>
          </w:p>
        </w:tc>
        <w:tc>
          <w:tcPr>
            <w:tcW w:w="1881" w:type="dxa"/>
            <w:shd w:val="clear" w:color="auto" w:fill="F2F7FD"/>
            <w:vAlign w:val="center"/>
          </w:tcPr>
          <w:p w:rsidR="00407F1B" w:rsidRDefault="00DC39AC">
            <w:r>
              <w:rPr>
                <w:sz w:val="18"/>
              </w:rPr>
              <w:t>85</w:t>
            </w:r>
          </w:p>
        </w:tc>
        <w:tc>
          <w:tcPr>
            <w:tcW w:w="1881" w:type="dxa"/>
            <w:shd w:val="clear" w:color="auto" w:fill="F2F7FD"/>
            <w:vAlign w:val="center"/>
          </w:tcPr>
          <w:p w:rsidR="00407F1B" w:rsidRDefault="00DC39AC">
            <w:r>
              <w:rPr>
                <w:sz w:val="18"/>
              </w:rPr>
              <w:t>Yes</w:t>
            </w:r>
          </w:p>
        </w:tc>
      </w:tr>
      <w:tr w:rsidR="00407F1B">
        <w:tc>
          <w:tcPr>
            <w:tcW w:w="1881" w:type="dxa"/>
            <w:shd w:val="clear" w:color="auto" w:fill="FFFFFF"/>
            <w:vAlign w:val="center"/>
          </w:tcPr>
          <w:p w:rsidR="00407F1B" w:rsidRDefault="00DC39AC">
            <w:r>
              <w:rPr>
                <w:sz w:val="18"/>
              </w:rPr>
              <w:t>3</w:t>
            </w:r>
          </w:p>
        </w:tc>
        <w:tc>
          <w:tcPr>
            <w:tcW w:w="1881" w:type="dxa"/>
            <w:shd w:val="clear" w:color="auto" w:fill="FFFFFF"/>
            <w:vAlign w:val="center"/>
          </w:tcPr>
          <w:p w:rsidR="00407F1B" w:rsidRDefault="00DC39AC">
            <w:r>
              <w:rPr>
                <w:sz w:val="18"/>
              </w:rPr>
              <w:t>Medium</w:t>
            </w:r>
          </w:p>
        </w:tc>
        <w:tc>
          <w:tcPr>
            <w:tcW w:w="1881" w:type="dxa"/>
            <w:shd w:val="clear" w:color="auto" w:fill="FFFFFF"/>
            <w:vAlign w:val="center"/>
          </w:tcPr>
          <w:p w:rsidR="00407F1B" w:rsidRDefault="00DC39AC">
            <w:r>
              <w:rPr>
                <w:sz w:val="18"/>
              </w:rPr>
              <w:t>Amount Match, Fuzzy Ref</w:t>
            </w:r>
          </w:p>
        </w:tc>
        <w:tc>
          <w:tcPr>
            <w:tcW w:w="1881" w:type="dxa"/>
            <w:shd w:val="clear" w:color="auto" w:fill="FFFFFF"/>
            <w:vAlign w:val="center"/>
          </w:tcPr>
          <w:p w:rsidR="00407F1B" w:rsidRDefault="00DC39AC">
            <w:r>
              <w:rPr>
                <w:sz w:val="18"/>
              </w:rPr>
              <w:t>70</w:t>
            </w:r>
          </w:p>
        </w:tc>
        <w:tc>
          <w:tcPr>
            <w:tcW w:w="1881" w:type="dxa"/>
            <w:shd w:val="clear" w:color="auto" w:fill="FFFFFF"/>
            <w:vAlign w:val="center"/>
          </w:tcPr>
          <w:p w:rsidR="00407F1B" w:rsidRDefault="00DC39AC">
            <w:r>
              <w:rPr>
                <w:sz w:val="18"/>
              </w:rPr>
              <w:t>No — Finance Confirm</w:t>
            </w:r>
          </w:p>
        </w:tc>
      </w:tr>
      <w:tr w:rsidR="00407F1B">
        <w:tc>
          <w:tcPr>
            <w:tcW w:w="1881" w:type="dxa"/>
            <w:shd w:val="clear" w:color="auto" w:fill="F2F7FD"/>
            <w:vAlign w:val="center"/>
          </w:tcPr>
          <w:p w:rsidR="00407F1B" w:rsidRDefault="00DC39AC">
            <w:r>
              <w:rPr>
                <w:sz w:val="18"/>
              </w:rPr>
              <w:t>4</w:t>
            </w:r>
          </w:p>
        </w:tc>
        <w:tc>
          <w:tcPr>
            <w:tcW w:w="1881" w:type="dxa"/>
            <w:shd w:val="clear" w:color="auto" w:fill="F2F7FD"/>
            <w:vAlign w:val="center"/>
          </w:tcPr>
          <w:p w:rsidR="00407F1B" w:rsidRDefault="00DC39AC">
            <w:r>
              <w:rPr>
                <w:sz w:val="18"/>
              </w:rPr>
              <w:t>Medium</w:t>
            </w:r>
          </w:p>
        </w:tc>
        <w:tc>
          <w:tcPr>
            <w:tcW w:w="1881" w:type="dxa"/>
            <w:shd w:val="clear" w:color="auto" w:fill="F2F7FD"/>
            <w:vAlign w:val="center"/>
          </w:tcPr>
          <w:p w:rsidR="00407F1B" w:rsidRDefault="00DC39AC">
            <w:r>
              <w:rPr>
                <w:sz w:val="18"/>
              </w:rPr>
              <w:t>One-to-Many</w:t>
            </w:r>
          </w:p>
        </w:tc>
        <w:tc>
          <w:tcPr>
            <w:tcW w:w="1881" w:type="dxa"/>
            <w:shd w:val="clear" w:color="auto" w:fill="F2F7FD"/>
            <w:vAlign w:val="center"/>
          </w:tcPr>
          <w:p w:rsidR="00407F1B" w:rsidRDefault="00DC39AC">
            <w:r>
              <w:rPr>
                <w:sz w:val="18"/>
              </w:rPr>
              <w:t>80</w:t>
            </w:r>
          </w:p>
        </w:tc>
        <w:tc>
          <w:tcPr>
            <w:tcW w:w="1881" w:type="dxa"/>
            <w:shd w:val="clear" w:color="auto" w:fill="F2F7FD"/>
            <w:vAlign w:val="center"/>
          </w:tcPr>
          <w:p w:rsidR="00407F1B" w:rsidRDefault="00DC39AC">
            <w:r>
              <w:rPr>
                <w:sz w:val="18"/>
              </w:rPr>
              <w:t>No — Finance Confirm</w:t>
            </w:r>
          </w:p>
        </w:tc>
      </w:tr>
      <w:tr w:rsidR="00407F1B">
        <w:tc>
          <w:tcPr>
            <w:tcW w:w="1881" w:type="dxa"/>
            <w:shd w:val="clear" w:color="auto" w:fill="FFFFFF"/>
            <w:vAlign w:val="center"/>
          </w:tcPr>
          <w:p w:rsidR="00407F1B" w:rsidRDefault="00DC39AC">
            <w:r>
              <w:rPr>
                <w:sz w:val="18"/>
              </w:rPr>
              <w:t>5</w:t>
            </w:r>
          </w:p>
        </w:tc>
        <w:tc>
          <w:tcPr>
            <w:tcW w:w="1881" w:type="dxa"/>
            <w:shd w:val="clear" w:color="auto" w:fill="FFFFFF"/>
            <w:vAlign w:val="center"/>
          </w:tcPr>
          <w:p w:rsidR="00407F1B" w:rsidRDefault="00DC39AC">
            <w:r>
              <w:rPr>
                <w:sz w:val="18"/>
              </w:rPr>
              <w:t>Medium</w:t>
            </w:r>
          </w:p>
        </w:tc>
        <w:tc>
          <w:tcPr>
            <w:tcW w:w="1881" w:type="dxa"/>
            <w:shd w:val="clear" w:color="auto" w:fill="FFFFFF"/>
            <w:vAlign w:val="center"/>
          </w:tcPr>
          <w:p w:rsidR="00407F1B" w:rsidRDefault="00DC39AC">
            <w:r>
              <w:rPr>
                <w:sz w:val="18"/>
              </w:rPr>
              <w:t>Many-to-One</w:t>
            </w:r>
          </w:p>
        </w:tc>
        <w:tc>
          <w:tcPr>
            <w:tcW w:w="1881" w:type="dxa"/>
            <w:shd w:val="clear" w:color="auto" w:fill="FFFFFF"/>
            <w:vAlign w:val="center"/>
          </w:tcPr>
          <w:p w:rsidR="00407F1B" w:rsidRDefault="00DC39AC">
            <w:r>
              <w:rPr>
                <w:sz w:val="18"/>
              </w:rPr>
              <w:t>75</w:t>
            </w:r>
          </w:p>
        </w:tc>
        <w:tc>
          <w:tcPr>
            <w:tcW w:w="1881" w:type="dxa"/>
            <w:shd w:val="clear" w:color="auto" w:fill="FFFFFF"/>
            <w:vAlign w:val="center"/>
          </w:tcPr>
          <w:p w:rsidR="00407F1B" w:rsidRDefault="00DC39AC">
            <w:r>
              <w:rPr>
                <w:sz w:val="18"/>
              </w:rPr>
              <w:t>No — Finance Confirm</w:t>
            </w:r>
          </w:p>
        </w:tc>
      </w:tr>
      <w:tr w:rsidR="00407F1B">
        <w:tc>
          <w:tcPr>
            <w:tcW w:w="1881" w:type="dxa"/>
            <w:shd w:val="clear" w:color="auto" w:fill="F2F7FD"/>
            <w:vAlign w:val="center"/>
          </w:tcPr>
          <w:p w:rsidR="00407F1B" w:rsidRDefault="00DC39AC">
            <w:r>
              <w:rPr>
                <w:sz w:val="18"/>
              </w:rPr>
              <w:t>6</w:t>
            </w:r>
          </w:p>
        </w:tc>
        <w:tc>
          <w:tcPr>
            <w:tcW w:w="1881" w:type="dxa"/>
            <w:shd w:val="clear" w:color="auto" w:fill="F2F7FD"/>
            <w:vAlign w:val="center"/>
          </w:tcPr>
          <w:p w:rsidR="00407F1B" w:rsidRDefault="00DC39AC">
            <w:r>
              <w:rPr>
                <w:sz w:val="18"/>
              </w:rPr>
              <w:t>Medium</w:t>
            </w:r>
          </w:p>
        </w:tc>
        <w:tc>
          <w:tcPr>
            <w:tcW w:w="1881" w:type="dxa"/>
            <w:shd w:val="clear" w:color="auto" w:fill="F2F7FD"/>
            <w:vAlign w:val="center"/>
          </w:tcPr>
          <w:p w:rsidR="00407F1B" w:rsidRDefault="00DC39AC">
            <w:r>
              <w:rPr>
                <w:sz w:val="18"/>
              </w:rPr>
              <w:t>Payment Date+Amount</w:t>
            </w:r>
          </w:p>
        </w:tc>
        <w:tc>
          <w:tcPr>
            <w:tcW w:w="1881" w:type="dxa"/>
            <w:shd w:val="clear" w:color="auto" w:fill="F2F7FD"/>
            <w:vAlign w:val="center"/>
          </w:tcPr>
          <w:p w:rsidR="00407F1B" w:rsidRDefault="00DC39AC">
            <w:r>
              <w:rPr>
                <w:sz w:val="18"/>
              </w:rPr>
              <w:t>70</w:t>
            </w:r>
          </w:p>
        </w:tc>
        <w:tc>
          <w:tcPr>
            <w:tcW w:w="1881" w:type="dxa"/>
            <w:shd w:val="clear" w:color="auto" w:fill="F2F7FD"/>
            <w:vAlign w:val="center"/>
          </w:tcPr>
          <w:p w:rsidR="00407F1B" w:rsidRDefault="00DC39AC">
            <w:r>
              <w:rPr>
                <w:sz w:val="18"/>
              </w:rPr>
              <w:t>No — Finance Confirm</w:t>
            </w:r>
          </w:p>
        </w:tc>
      </w:tr>
      <w:tr w:rsidR="00407F1B">
        <w:tc>
          <w:tcPr>
            <w:tcW w:w="1881" w:type="dxa"/>
            <w:shd w:val="clear" w:color="auto" w:fill="FFFFFF"/>
            <w:vAlign w:val="center"/>
          </w:tcPr>
          <w:p w:rsidR="00407F1B" w:rsidRDefault="00DC39AC">
            <w:r>
              <w:rPr>
                <w:sz w:val="18"/>
              </w:rPr>
              <w:t>7</w:t>
            </w:r>
          </w:p>
        </w:tc>
        <w:tc>
          <w:tcPr>
            <w:tcW w:w="1881" w:type="dxa"/>
            <w:shd w:val="clear" w:color="auto" w:fill="FFFFFF"/>
            <w:vAlign w:val="center"/>
          </w:tcPr>
          <w:p w:rsidR="00407F1B" w:rsidRDefault="00DC39AC">
            <w:r>
              <w:rPr>
                <w:sz w:val="18"/>
              </w:rPr>
              <w:t>Lowest</w:t>
            </w:r>
          </w:p>
        </w:tc>
        <w:tc>
          <w:tcPr>
            <w:tcW w:w="1881" w:type="dxa"/>
            <w:shd w:val="clear" w:color="auto" w:fill="FFFFFF"/>
            <w:vAlign w:val="center"/>
          </w:tcPr>
          <w:p w:rsidR="00407F1B" w:rsidRDefault="00DC39AC">
            <w:r>
              <w:rPr>
                <w:sz w:val="18"/>
              </w:rPr>
              <w:t>Balance Match (if enabled)</w:t>
            </w:r>
          </w:p>
        </w:tc>
        <w:tc>
          <w:tcPr>
            <w:tcW w:w="1881" w:type="dxa"/>
            <w:shd w:val="clear" w:color="auto" w:fill="FFFFFF"/>
            <w:vAlign w:val="center"/>
          </w:tcPr>
          <w:p w:rsidR="00407F1B" w:rsidRDefault="00DC39AC">
            <w:r>
              <w:rPr>
                <w:sz w:val="18"/>
              </w:rPr>
              <w:t>N/A</w:t>
            </w:r>
          </w:p>
        </w:tc>
        <w:tc>
          <w:tcPr>
            <w:tcW w:w="1881" w:type="dxa"/>
            <w:shd w:val="clear" w:color="auto" w:fill="FFFFFF"/>
            <w:vAlign w:val="center"/>
          </w:tcPr>
          <w:p w:rsidR="00407F1B" w:rsidRDefault="00DC39AC">
            <w:r>
              <w:rPr>
                <w:sz w:val="18"/>
              </w:rPr>
              <w:t>No — Manager Override</w:t>
            </w:r>
          </w:p>
        </w:tc>
      </w:tr>
    </w:tbl>
    <w:p w:rsidR="00407F1B" w:rsidRDefault="00407F1B"/>
    <w:p w:rsidR="00407F1B" w:rsidRDefault="00DC39AC">
      <w:pPr>
        <w:pStyle w:val="Heading3"/>
      </w:pPr>
      <w:r>
        <w:t>5.6.11 Reconciliation Output Structure</w:t>
      </w:r>
    </w:p>
    <w:p w:rsidR="00407F1B" w:rsidRDefault="00DC39AC">
      <w:pPr>
        <w:spacing w:after="60"/>
      </w:pPr>
      <w:r>
        <w:t>For each reconciliation, the output view contains:</w:t>
      </w:r>
    </w:p>
    <w:p w:rsidR="00407F1B" w:rsidRDefault="00DC39AC">
      <w:pPr>
        <w:spacing w:after="60"/>
      </w:pPr>
      <w:r>
        <w:rPr>
          <w:b/>
        </w:rPr>
        <w:t>Tab 1: Matched Items</w:t>
      </w:r>
    </w:p>
    <w:p w:rsidR="00407F1B" w:rsidRDefault="00DC39AC">
      <w:pPr>
        <w:pStyle w:val="ListBullet"/>
        <w:spacing w:after="40"/>
      </w:pPr>
      <w:r>
        <w:t>All Pass 1 and Pass 2 matches</w:t>
      </w:r>
    </w:p>
    <w:p w:rsidR="00407F1B" w:rsidRDefault="00DC39AC">
      <w:pPr>
        <w:pStyle w:val="ListBullet"/>
        <w:spacing w:after="40"/>
      </w:pPr>
      <w:r>
        <w:t>Columns: CL Reference | CL Amount | VL Reference | VL Amount | Difference | Match Type | Match Score</w:t>
      </w:r>
    </w:p>
    <w:p w:rsidR="00407F1B" w:rsidRDefault="00DC39AC">
      <w:pPr>
        <w:spacing w:after="60"/>
      </w:pPr>
      <w:r>
        <w:rPr>
          <w:b/>
        </w:rPr>
        <w:t>Tab 2: Finance Confirmation Required</w:t>
      </w:r>
    </w:p>
    <w:p w:rsidR="00407F1B" w:rsidRDefault="00DC39AC">
      <w:pPr>
        <w:pStyle w:val="ListBullet"/>
        <w:spacing w:after="40"/>
      </w:pPr>
      <w:r>
        <w:t>All Pass 3, 4, 5, 6 matches awaiting Finance acceptance</w:t>
      </w:r>
    </w:p>
    <w:p w:rsidR="00407F1B" w:rsidRDefault="00DC39AC">
      <w:pPr>
        <w:pStyle w:val="ListBullet"/>
        <w:spacing w:after="40"/>
      </w:pPr>
      <w:r>
        <w:t>Finance can: Accept Match | Reject Match (move to Unmatched) | Request Vendor Clarification</w:t>
      </w:r>
    </w:p>
    <w:p w:rsidR="00407F1B" w:rsidRDefault="00DC39AC">
      <w:pPr>
        <w:spacing w:after="60"/>
      </w:pPr>
      <w:r>
        <w:rPr>
          <w:b/>
        </w:rPr>
        <w:t>Tab 3: Unmatched — Company Ledger</w:t>
      </w:r>
    </w:p>
    <w:p w:rsidR="00407F1B" w:rsidRDefault="00DC39AC">
      <w:pPr>
        <w:pStyle w:val="ListBullet"/>
        <w:spacing w:after="40"/>
      </w:pPr>
      <w:r>
        <w:t>Transactions in company ledger with no match in vendor ledger</w:t>
      </w:r>
    </w:p>
    <w:p w:rsidR="00407F1B" w:rsidRDefault="00DC39AC">
      <w:pPr>
        <w:pStyle w:val="ListBullet"/>
        <w:spacing w:after="40"/>
      </w:pPr>
      <w:r>
        <w:t>Finance action: Mark as Accepted | Raise as Dispute | Request Vendor to Add</w:t>
      </w:r>
    </w:p>
    <w:p w:rsidR="00407F1B" w:rsidRDefault="00DC39AC">
      <w:pPr>
        <w:spacing w:after="60"/>
      </w:pPr>
      <w:r>
        <w:rPr>
          <w:b/>
        </w:rPr>
        <w:t>Tab 4: Unmatched — Vendor Ledger</w:t>
      </w:r>
    </w:p>
    <w:p w:rsidR="00407F1B" w:rsidRDefault="00DC39AC">
      <w:pPr>
        <w:pStyle w:val="ListBullet"/>
        <w:spacing w:after="40"/>
      </w:pPr>
      <w:r>
        <w:t>Transactions in vendor ledger with no match in company ledger</w:t>
      </w:r>
    </w:p>
    <w:p w:rsidR="00407F1B" w:rsidRDefault="00DC39AC">
      <w:pPr>
        <w:pStyle w:val="ListBullet"/>
        <w:spacing w:after="40"/>
      </w:pPr>
      <w:r>
        <w:lastRenderedPageBreak/>
        <w:t>Finance action: Accept and Post Adjustment | Reject (vendor error) | Request Clarification</w:t>
      </w:r>
    </w:p>
    <w:p w:rsidR="00407F1B" w:rsidRDefault="00DC39AC">
      <w:pPr>
        <w:spacing w:after="60"/>
      </w:pPr>
      <w:r>
        <w:rPr>
          <w:b/>
        </w:rPr>
        <w:t>Tab 5: Differences Summary</w:t>
      </w:r>
    </w:p>
    <w:p w:rsidR="00407F1B" w:rsidRDefault="00DC39AC">
      <w:pPr>
        <w:pStyle w:val="ListBullet"/>
        <w:spacing w:after="40"/>
      </w:pPr>
      <w:r>
        <w:t>Opening Balance Comparison: CL Opening vs VL Opening, difference</w:t>
      </w:r>
    </w:p>
    <w:p w:rsidR="00407F1B" w:rsidRDefault="00DC39AC">
      <w:pPr>
        <w:pStyle w:val="ListBullet"/>
        <w:spacing w:after="40"/>
      </w:pPr>
      <w:r>
        <w:t>Closing Balance Comparison: CL Closing vs VL Closing, difference</w:t>
      </w:r>
    </w:p>
    <w:p w:rsidR="00407F1B" w:rsidRDefault="00DC39AC">
      <w:pPr>
        <w:pStyle w:val="ListBullet"/>
        <w:spacing w:after="40"/>
      </w:pPr>
      <w:r>
        <w:t>Total Invoices: CL vs VL, difference</w:t>
      </w:r>
    </w:p>
    <w:p w:rsidR="00407F1B" w:rsidRDefault="00DC39AC">
      <w:pPr>
        <w:pStyle w:val="ListBullet"/>
        <w:spacing w:after="40"/>
      </w:pPr>
      <w:r>
        <w:t>Total Payments: CL vs VL, difference</w:t>
      </w:r>
    </w:p>
    <w:p w:rsidR="00407F1B" w:rsidRDefault="00DC39AC">
      <w:pPr>
        <w:pStyle w:val="ListBullet"/>
        <w:spacing w:after="40"/>
      </w:pPr>
      <w:r>
        <w:t>Total Credit Notes: CL vs VL, difference</w:t>
      </w:r>
    </w:p>
    <w:p w:rsidR="00407F1B" w:rsidRDefault="00DC39AC">
      <w:pPr>
        <w:pStyle w:val="ListBullet"/>
        <w:spacing w:after="40"/>
      </w:pPr>
      <w:r>
        <w:t>Net Difference</w:t>
      </w:r>
    </w:p>
    <w:p w:rsidR="00407F1B" w:rsidRDefault="00DC39AC">
      <w:pPr>
        <w:pStyle w:val="Heading2"/>
      </w:pPr>
      <w:r>
        <w:t>5.7 Recovery &amp; Follow-up Module</w:t>
      </w:r>
    </w:p>
    <w:p w:rsidR="00407F1B" w:rsidRDefault="00DC39AC">
      <w:pPr>
        <w:spacing w:after="60"/>
      </w:pPr>
      <w:r>
        <w:t>This module gives the Reconciliation Team full system access to track amounts recoverable from vendors, trigger follow-up actions, and maintain an auditable follow-up log until each item is fully closed. Access is restricted to the Reconciliation Team and Reconciliation Manager.</w:t>
      </w:r>
    </w:p>
    <w:tbl>
      <w:tblPr>
        <w:tblStyle w:val="TableGrid"/>
        <w:tblW w:w="9360" w:type="dxa"/>
        <w:tblLook w:val="04A0" w:firstRow="1" w:lastRow="0" w:firstColumn="1" w:lastColumn="0" w:noHBand="0" w:noVBand="1"/>
      </w:tblPr>
      <w:tblGrid>
        <w:gridCol w:w="936"/>
        <w:gridCol w:w="4680"/>
        <w:gridCol w:w="1404"/>
        <w:gridCol w:w="2340"/>
      </w:tblGrid>
      <w:tr>
        <w:tc>
          <w:tcPr>
            <w:tcW w:w="936" w:type="dxa"/>
            <w:shd w:val="clear" w:color="auto" w:fill="1F497D"/>
            <w:vAlign w:val="center"/>
          </w:tcPr>
          <w:p>
            <w:r>
              <w:rPr>
                <w:b/>
                <w:color w:val="FFFFFF"/>
                <w:sz w:val="18"/>
              </w:rPr>
              <w:t>Req ID</w:t>
            </w:r>
          </w:p>
        </w:tc>
        <w:tc>
          <w:tcPr>
            <w:tcW w:w="4680" w:type="dxa"/>
            <w:shd w:val="clear" w:color="auto" w:fill="1F497D"/>
            <w:vAlign w:val="center"/>
          </w:tcPr>
          <w:p>
            <w:r>
              <w:rPr>
                <w:b/>
                <w:color w:val="FFFFFF"/>
                <w:sz w:val="18"/>
              </w:rPr>
              <w:t>Requirement</w:t>
            </w:r>
          </w:p>
        </w:tc>
        <w:tc>
          <w:tcPr>
            <w:tcW w:w="1404" w:type="dxa"/>
            <w:shd w:val="clear" w:color="auto" w:fill="1F497D"/>
            <w:vAlign w:val="center"/>
          </w:tcPr>
          <w:p>
            <w:pPr>
              <w:jc w:val="center"/>
            </w:pPr>
            <w:r>
              <w:rPr>
                <w:b/>
                <w:color w:val="FFFFFF"/>
                <w:sz w:val="18"/>
              </w:rPr>
              <w:t>Priority</w:t>
            </w:r>
          </w:p>
        </w:tc>
        <w:tc>
          <w:tcPr>
            <w:tcW w:w="2340" w:type="dxa"/>
            <w:shd w:val="clear" w:color="auto" w:fill="1F497D"/>
            <w:vAlign w:val="center"/>
          </w:tcPr>
          <w:p>
            <w:r>
              <w:rPr>
                <w:b/>
                <w:color w:val="FFFFFF"/>
                <w:sz w:val="18"/>
              </w:rPr>
              <w:t>Detail</w:t>
            </w:r>
          </w:p>
        </w:tc>
      </w:tr>
      <w:tr>
        <w:tc>
          <w:tcPr>
            <w:tcW w:w="936" w:type="dxa"/>
            <w:shd w:val="clear" w:color="auto" w:fill="FFFFFF"/>
            <w:vAlign w:val="center"/>
          </w:tcPr>
          <w:p>
            <w:r>
              <w:rPr>
                <w:sz w:val="18"/>
              </w:rPr>
              <w:t>RF-001</w:t>
            </w:r>
          </w:p>
        </w:tc>
        <w:tc>
          <w:tcPr>
            <w:tcW w:w="4680" w:type="dxa"/>
            <w:shd w:val="clear" w:color="auto" w:fill="FFFFFF"/>
            <w:vAlign w:val="center"/>
          </w:tcPr>
          <w:p>
            <w:r>
              <w:rPr>
                <w:sz w:val="18"/>
              </w:rPr>
              <w:t>System shall maintain a recovery register of all amounts flagged as recoverable from vendors (short payments, unadjusted debit notes, pending credit notes)</w:t>
            </w:r>
          </w:p>
        </w:tc>
        <w:tc>
          <w:tcPr>
            <w:tcW w:w="1404" w:type="dxa"/>
            <w:shd w:val="clear" w:color="auto" w:fill="FFFFFF"/>
            <w:vAlign w:val="center"/>
          </w:tcPr>
          <w:p>
            <w:pPr>
              <w:jc w:val="center"/>
            </w:pPr>
            <w:r>
              <w:rPr>
                <w:sz w:val="18"/>
              </w:rPr>
              <w:t>Must Have</w:t>
            </w:r>
          </w:p>
        </w:tc>
        <w:tc>
          <w:tcPr>
            <w:tcW w:w="2340" w:type="dxa"/>
            <w:shd w:val="clear" w:color="auto" w:fill="FFFFFF"/>
            <w:vAlign w:val="center"/>
          </w:tcPr>
          <w:p>
            <w:r>
              <w:rPr>
                <w:sz w:val="18"/>
              </w:rPr>
              <w:t>Accessible to Reconciliation Team only</w:t>
            </w:r>
          </w:p>
        </w:tc>
      </w:tr>
      <w:tr>
        <w:tc>
          <w:tcPr>
            <w:tcW w:w="936" w:type="dxa"/>
            <w:shd w:val="clear" w:color="auto" w:fill="F2F7FD"/>
            <w:vAlign w:val="center"/>
          </w:tcPr>
          <w:p>
            <w:r>
              <w:rPr>
                <w:sz w:val="18"/>
              </w:rPr>
              <w:t>RF-002</w:t>
            </w:r>
          </w:p>
        </w:tc>
        <w:tc>
          <w:tcPr>
            <w:tcW w:w="4680" w:type="dxa"/>
            <w:shd w:val="clear" w:color="auto" w:fill="F2F7FD"/>
            <w:vAlign w:val="center"/>
          </w:tcPr>
          <w:p>
            <w:r>
              <w:rPr>
                <w:sz w:val="18"/>
              </w:rPr>
              <w:t>System shall auto-trigger follow-up reminders to vendors for outstanding recoverable items at configurable intervals (Day 3, Day 7, Day 15 after flagging)</w:t>
            </w:r>
          </w:p>
        </w:tc>
        <w:tc>
          <w:tcPr>
            <w:tcW w:w="1404" w:type="dxa"/>
            <w:shd w:val="clear" w:color="auto" w:fill="F2F7FD"/>
            <w:vAlign w:val="center"/>
          </w:tcPr>
          <w:p>
            <w:pPr>
              <w:jc w:val="center"/>
            </w:pPr>
            <w:r>
              <w:rPr>
                <w:sz w:val="18"/>
              </w:rPr>
              <w:t>Must Have</w:t>
            </w:r>
          </w:p>
        </w:tc>
        <w:tc>
          <w:tcPr>
            <w:tcW w:w="2340" w:type="dxa"/>
            <w:shd w:val="clear" w:color="auto" w:fill="F2F7FD"/>
            <w:vAlign w:val="center"/>
          </w:tcPr>
          <w:p>
            <w:r>
              <w:rPr>
                <w:sz w:val="18"/>
              </w:rPr>
              <w:t>Email template configurable by Reconciliation Team</w:t>
            </w:r>
          </w:p>
        </w:tc>
      </w:tr>
      <w:tr>
        <w:tc>
          <w:tcPr>
            <w:tcW w:w="936" w:type="dxa"/>
            <w:shd w:val="clear" w:color="auto" w:fill="FFFFFF"/>
            <w:vAlign w:val="center"/>
          </w:tcPr>
          <w:p>
            <w:r>
              <w:rPr>
                <w:sz w:val="18"/>
              </w:rPr>
              <w:t>RF-003</w:t>
            </w:r>
          </w:p>
        </w:tc>
        <w:tc>
          <w:tcPr>
            <w:tcW w:w="4680" w:type="dxa"/>
            <w:shd w:val="clear" w:color="auto" w:fill="FFFFFF"/>
            <w:vAlign w:val="center"/>
          </w:tcPr>
          <w:p>
            <w:r>
              <w:rPr>
                <w:sz w:val="18"/>
              </w:rPr>
              <w:t>System shall maintain a follow-up status log per recoverable item, recording each action taken (reminder sent, response received, amount adjusted, written off) with timestamp and user</w:t>
            </w:r>
          </w:p>
        </w:tc>
        <w:tc>
          <w:tcPr>
            <w:tcW w:w="1404" w:type="dxa"/>
            <w:shd w:val="clear" w:color="auto" w:fill="FFFFFF"/>
            <w:vAlign w:val="center"/>
          </w:tcPr>
          <w:p>
            <w:pPr>
              <w:jc w:val="center"/>
            </w:pPr>
            <w:r>
              <w:rPr>
                <w:sz w:val="18"/>
              </w:rPr>
              <w:t>Must Have</w:t>
            </w:r>
          </w:p>
        </w:tc>
        <w:tc>
          <w:tcPr>
            <w:tcW w:w="2340" w:type="dxa"/>
            <w:shd w:val="clear" w:color="auto" w:fill="FFFFFF"/>
            <w:vAlign w:val="center"/>
          </w:tcPr>
          <w:p>
            <w:r>
              <w:rPr>
                <w:sz w:val="18"/>
              </w:rPr>
              <w:t>Immutable audit log; part of case audit trail</w:t>
            </w:r>
          </w:p>
        </w:tc>
      </w:tr>
      <w:tr>
        <w:tc>
          <w:tcPr>
            <w:tcW w:w="936" w:type="dxa"/>
            <w:shd w:val="clear" w:color="auto" w:fill="F2F7FD"/>
            <w:vAlign w:val="center"/>
          </w:tcPr>
          <w:p>
            <w:r>
              <w:rPr>
                <w:sz w:val="18"/>
              </w:rPr>
              <w:t>RF-004</w:t>
            </w:r>
          </w:p>
        </w:tc>
        <w:tc>
          <w:tcPr>
            <w:tcW w:w="4680" w:type="dxa"/>
            <w:shd w:val="clear" w:color="auto" w:fill="F2F7FD"/>
            <w:vAlign w:val="center"/>
          </w:tcPr>
          <w:p>
            <w:r>
              <w:rPr>
                <w:sz w:val="18"/>
              </w:rPr>
              <w:t>System shall provide a dashboard widget showing total recoverable amount outstanding, aged by 0–30 / 31–60 / 60+ days, filterable by vendor</w:t>
            </w:r>
          </w:p>
        </w:tc>
        <w:tc>
          <w:tcPr>
            <w:tcW w:w="1404" w:type="dxa"/>
            <w:shd w:val="clear" w:color="auto" w:fill="F2F7FD"/>
            <w:vAlign w:val="center"/>
          </w:tcPr>
          <w:p>
            <w:pPr>
              <w:jc w:val="center"/>
            </w:pPr>
            <w:r>
              <w:rPr>
                <w:sz w:val="18"/>
              </w:rPr>
              <w:t>Must Have</w:t>
            </w:r>
          </w:p>
        </w:tc>
        <w:tc>
          <w:tcPr>
            <w:tcW w:w="2340" w:type="dxa"/>
            <w:shd w:val="clear" w:color="auto" w:fill="F2F7FD"/>
            <w:vAlign w:val="center"/>
          </w:tcPr>
          <w:p>
            <w:r>
              <w:rPr>
                <w:sz w:val="18"/>
              </w:rPr>
              <w:t>Reconciliation Team Dashboard only</w:t>
            </w:r>
          </w:p>
        </w:tc>
      </w:tr>
      <w:tr>
        <w:tc>
          <w:tcPr>
            <w:tcW w:w="936" w:type="dxa"/>
            <w:shd w:val="clear" w:color="auto" w:fill="FFFFFF"/>
            <w:vAlign w:val="center"/>
          </w:tcPr>
          <w:p>
            <w:r>
              <w:rPr>
                <w:sz w:val="18"/>
              </w:rPr>
              <w:t>RF-005</w:t>
            </w:r>
          </w:p>
        </w:tc>
        <w:tc>
          <w:tcPr>
            <w:tcW w:w="4680" w:type="dxa"/>
            <w:shd w:val="clear" w:color="auto" w:fill="FFFFFF"/>
            <w:vAlign w:val="center"/>
          </w:tcPr>
          <w:p>
            <w:r>
              <w:rPr>
                <w:sz w:val="18"/>
              </w:rPr>
              <w:t>A recoverable item shall be automatically closed when the corresponding amount is matched and confirmed in a subsequent reconciliation cycle or when a written-off action is approved by the Reconciliation Manager</w:t>
            </w:r>
          </w:p>
        </w:tc>
        <w:tc>
          <w:tcPr>
            <w:tcW w:w="1404" w:type="dxa"/>
            <w:shd w:val="clear" w:color="auto" w:fill="FFFFFF"/>
            <w:vAlign w:val="center"/>
          </w:tcPr>
          <w:p>
            <w:pPr>
              <w:jc w:val="center"/>
            </w:pPr>
            <w:r>
              <w:rPr>
                <w:sz w:val="18"/>
              </w:rPr>
              <w:t>Must Have</w:t>
            </w:r>
          </w:p>
        </w:tc>
        <w:tc>
          <w:tcPr>
            <w:tcW w:w="2340" w:type="dxa"/>
            <w:shd w:val="clear" w:color="auto" w:fill="FFFFFF"/>
            <w:vAlign w:val="center"/>
          </w:tcPr>
          <w:p>
            <w:r>
              <w:rPr>
                <w:sz w:val="18"/>
              </w:rPr>
              <w:t>Closure logged with approver name and date</w:t>
            </w:r>
          </w:p>
        </w:tc>
      </w:tr>
    </w:tbl>
    <w:p w:rsidR="00407F1B" w:rsidRDefault="00407F1B"/>
    <w:p w:rsidR="00407F1B" w:rsidRDefault="00407F1B">
      <w:pPr>
        <w:pBdr>
          <w:bottom w:val="single" w:sz="4" w:space="1" w:color="2E74B5"/>
        </w:pBdr>
      </w:pPr>
    </w:p>
    <w:p w:rsidR="00407F1B" w:rsidRDefault="00DC39AC">
      <w:pPr>
        <w:pStyle w:val="Heading1"/>
      </w:pPr>
      <w:r>
        <w:t>SECTION 6: EXCEPTION HANDLING</w:t>
      </w:r>
    </w:p>
    <w:p w:rsidR="00407F1B" w:rsidRDefault="00DC39AC">
      <w:pPr>
        <w:pStyle w:val="Heading2"/>
      </w:pPr>
      <w:r>
        <w:t>6.1 Exception Categories</w:t>
      </w:r>
    </w:p>
    <w:tbl>
      <w:tblPr>
        <w:tblStyle w:val="TableGrid"/>
        <w:tblW w:w="0" w:type="auto"/>
        <w:tblLook w:val="04A0" w:firstRow="1" w:lastRow="0" w:firstColumn="1" w:lastColumn="0" w:noHBand="0" w:noVBand="1"/>
      </w:tblPr>
      <w:tblGrid>
        <w:gridCol w:w="1877"/>
        <w:gridCol w:w="1879"/>
        <w:gridCol w:w="1880"/>
        <w:gridCol w:w="1881"/>
        <w:gridCol w:w="1879"/>
      </w:tblGrid>
      <w:tr w:rsidR="00407F1B">
        <w:tc>
          <w:tcPr>
            <w:tcW w:w="1881" w:type="dxa"/>
            <w:shd w:val="clear" w:color="auto" w:fill="1F497D"/>
            <w:vAlign w:val="center"/>
          </w:tcPr>
          <w:p w:rsidR="00407F1B" w:rsidRDefault="00DC39AC">
            <w:pPr>
              <w:jc w:val="center"/>
            </w:pPr>
            <w:r>
              <w:rPr>
                <w:b/>
                <w:color w:val="FFFFFF"/>
                <w:sz w:val="18"/>
              </w:rPr>
              <w:t>Exception ID</w:t>
            </w:r>
          </w:p>
        </w:tc>
        <w:tc>
          <w:tcPr>
            <w:tcW w:w="1881" w:type="dxa"/>
            <w:shd w:val="clear" w:color="auto" w:fill="1F497D"/>
            <w:vAlign w:val="center"/>
          </w:tcPr>
          <w:p w:rsidR="00407F1B" w:rsidRDefault="00DC39AC">
            <w:pPr>
              <w:jc w:val="center"/>
            </w:pPr>
            <w:r>
              <w:rPr>
                <w:b/>
                <w:color w:val="FFFFFF"/>
                <w:sz w:val="18"/>
              </w:rPr>
              <w:t>Category</w:t>
            </w:r>
          </w:p>
        </w:tc>
        <w:tc>
          <w:tcPr>
            <w:tcW w:w="1881" w:type="dxa"/>
            <w:shd w:val="clear" w:color="auto" w:fill="1F497D"/>
            <w:vAlign w:val="center"/>
          </w:tcPr>
          <w:p w:rsidR="00407F1B" w:rsidRDefault="00DC39AC">
            <w:pPr>
              <w:jc w:val="center"/>
            </w:pPr>
            <w:r>
              <w:rPr>
                <w:b/>
                <w:color w:val="FFFFFF"/>
                <w:sz w:val="18"/>
              </w:rPr>
              <w:t>Description</w:t>
            </w:r>
          </w:p>
        </w:tc>
        <w:tc>
          <w:tcPr>
            <w:tcW w:w="1881" w:type="dxa"/>
            <w:shd w:val="clear" w:color="auto" w:fill="1F497D"/>
            <w:vAlign w:val="center"/>
          </w:tcPr>
          <w:p w:rsidR="00407F1B" w:rsidRDefault="00DC39AC">
            <w:pPr>
              <w:jc w:val="center"/>
            </w:pPr>
            <w:r>
              <w:rPr>
                <w:b/>
                <w:color w:val="FFFFFF"/>
                <w:sz w:val="18"/>
              </w:rPr>
              <w:t>System Action</w:t>
            </w:r>
          </w:p>
        </w:tc>
        <w:tc>
          <w:tcPr>
            <w:tcW w:w="1881" w:type="dxa"/>
            <w:shd w:val="clear" w:color="auto" w:fill="1F497D"/>
            <w:vAlign w:val="center"/>
          </w:tcPr>
          <w:p w:rsidR="00407F1B" w:rsidRDefault="00DC39AC">
            <w:pPr>
              <w:jc w:val="center"/>
            </w:pPr>
            <w:r>
              <w:rPr>
                <w:b/>
                <w:color w:val="FFFFFF"/>
                <w:sz w:val="18"/>
              </w:rPr>
              <w:t>Finance Action</w:t>
            </w:r>
          </w:p>
        </w:tc>
      </w:tr>
      <w:tr w:rsidR="00407F1B">
        <w:tc>
          <w:tcPr>
            <w:tcW w:w="1881" w:type="dxa"/>
            <w:shd w:val="clear" w:color="auto" w:fill="FFFFFF"/>
            <w:vAlign w:val="center"/>
          </w:tcPr>
          <w:p w:rsidR="00407F1B" w:rsidRDefault="00DC39AC">
            <w:r>
              <w:rPr>
                <w:sz w:val="18"/>
              </w:rPr>
              <w:t>EX-001</w:t>
            </w:r>
          </w:p>
        </w:tc>
        <w:tc>
          <w:tcPr>
            <w:tcW w:w="1881" w:type="dxa"/>
            <w:shd w:val="clear" w:color="auto" w:fill="FFFFFF"/>
            <w:vAlign w:val="center"/>
          </w:tcPr>
          <w:p w:rsidR="00407F1B" w:rsidRDefault="00DC39AC">
            <w:r>
              <w:rPr>
                <w:sz w:val="18"/>
              </w:rPr>
              <w:t>Missing Invoice</w:t>
            </w:r>
          </w:p>
        </w:tc>
        <w:tc>
          <w:tcPr>
            <w:tcW w:w="1881" w:type="dxa"/>
            <w:shd w:val="clear" w:color="auto" w:fill="FFFFFF"/>
            <w:vAlign w:val="center"/>
          </w:tcPr>
          <w:p w:rsidR="00407F1B" w:rsidRDefault="00DC39AC">
            <w:r>
              <w:rPr>
                <w:sz w:val="18"/>
              </w:rPr>
              <w:t>Invoice in company ledger not found in vendor ledger</w:t>
            </w:r>
          </w:p>
        </w:tc>
        <w:tc>
          <w:tcPr>
            <w:tcW w:w="1881" w:type="dxa"/>
            <w:shd w:val="clear" w:color="auto" w:fill="FFFFFF"/>
            <w:vAlign w:val="center"/>
          </w:tcPr>
          <w:p w:rsidR="00407F1B" w:rsidRDefault="00DC39AC">
            <w:r>
              <w:rPr>
                <w:sz w:val="18"/>
              </w:rPr>
              <w:t>Flag in Unmatched-CL tab</w:t>
            </w:r>
          </w:p>
        </w:tc>
        <w:tc>
          <w:tcPr>
            <w:tcW w:w="1881" w:type="dxa"/>
            <w:shd w:val="clear" w:color="auto" w:fill="FFFFFF"/>
            <w:vAlign w:val="center"/>
          </w:tcPr>
          <w:p w:rsidR="00407F1B" w:rsidRDefault="00DC39AC">
            <w:r>
              <w:rPr>
                <w:sz w:val="18"/>
              </w:rPr>
              <w:t>Investigate, accept, or dispute</w:t>
            </w:r>
          </w:p>
        </w:tc>
      </w:tr>
      <w:tr w:rsidR="00407F1B">
        <w:tc>
          <w:tcPr>
            <w:tcW w:w="1881" w:type="dxa"/>
            <w:shd w:val="clear" w:color="auto" w:fill="F2F7FD"/>
            <w:vAlign w:val="center"/>
          </w:tcPr>
          <w:p w:rsidR="00407F1B" w:rsidRDefault="00DC39AC">
            <w:r>
              <w:rPr>
                <w:sz w:val="18"/>
              </w:rPr>
              <w:t>EX-002</w:t>
            </w:r>
          </w:p>
        </w:tc>
        <w:tc>
          <w:tcPr>
            <w:tcW w:w="1881" w:type="dxa"/>
            <w:shd w:val="clear" w:color="auto" w:fill="F2F7FD"/>
            <w:vAlign w:val="center"/>
          </w:tcPr>
          <w:p w:rsidR="00407F1B" w:rsidRDefault="00DC39AC">
            <w:r>
              <w:rPr>
                <w:sz w:val="18"/>
              </w:rPr>
              <w:t>Extra Invoice in Vendor Ledger</w:t>
            </w:r>
          </w:p>
        </w:tc>
        <w:tc>
          <w:tcPr>
            <w:tcW w:w="1881" w:type="dxa"/>
            <w:shd w:val="clear" w:color="auto" w:fill="F2F7FD"/>
            <w:vAlign w:val="center"/>
          </w:tcPr>
          <w:p w:rsidR="00407F1B" w:rsidRDefault="00DC39AC">
            <w:r>
              <w:rPr>
                <w:sz w:val="18"/>
              </w:rPr>
              <w:t>Invoice in vendor ledger not in company ledger</w:t>
            </w:r>
          </w:p>
        </w:tc>
        <w:tc>
          <w:tcPr>
            <w:tcW w:w="1881" w:type="dxa"/>
            <w:shd w:val="clear" w:color="auto" w:fill="F2F7FD"/>
            <w:vAlign w:val="center"/>
          </w:tcPr>
          <w:p w:rsidR="00407F1B" w:rsidRDefault="00DC39AC">
            <w:r>
              <w:rPr>
                <w:sz w:val="18"/>
              </w:rPr>
              <w:t>Flag in Unmatched-VL tab</w:t>
            </w:r>
          </w:p>
        </w:tc>
        <w:tc>
          <w:tcPr>
            <w:tcW w:w="1881" w:type="dxa"/>
            <w:shd w:val="clear" w:color="auto" w:fill="F2F7FD"/>
            <w:vAlign w:val="center"/>
          </w:tcPr>
          <w:p w:rsidR="00407F1B" w:rsidRDefault="00DC39AC">
            <w:r>
              <w:rPr>
                <w:sz w:val="18"/>
              </w:rPr>
              <w:t>Accept and create adjustment or reject</w:t>
            </w:r>
          </w:p>
        </w:tc>
      </w:tr>
      <w:tr w:rsidR="00407F1B">
        <w:tc>
          <w:tcPr>
            <w:tcW w:w="1881" w:type="dxa"/>
            <w:shd w:val="clear" w:color="auto" w:fill="FFFFFF"/>
            <w:vAlign w:val="center"/>
          </w:tcPr>
          <w:p w:rsidR="00407F1B" w:rsidRDefault="00DC39AC">
            <w:r>
              <w:rPr>
                <w:sz w:val="18"/>
              </w:rPr>
              <w:t>EX-003</w:t>
            </w:r>
          </w:p>
        </w:tc>
        <w:tc>
          <w:tcPr>
            <w:tcW w:w="1881" w:type="dxa"/>
            <w:shd w:val="clear" w:color="auto" w:fill="FFFFFF"/>
            <w:vAlign w:val="center"/>
          </w:tcPr>
          <w:p w:rsidR="00407F1B" w:rsidRDefault="00DC39AC">
            <w:r>
              <w:rPr>
                <w:sz w:val="18"/>
              </w:rPr>
              <w:t>Amount Mismatch</w:t>
            </w:r>
          </w:p>
        </w:tc>
        <w:tc>
          <w:tcPr>
            <w:tcW w:w="1881" w:type="dxa"/>
            <w:shd w:val="clear" w:color="auto" w:fill="FFFFFF"/>
            <w:vAlign w:val="center"/>
          </w:tcPr>
          <w:p w:rsidR="00407F1B" w:rsidRDefault="00DC39AC">
            <w:r>
              <w:rPr>
                <w:sz w:val="18"/>
              </w:rPr>
              <w:t>Invoice reference matches but amounts differ beyond tolerance</w:t>
            </w:r>
          </w:p>
        </w:tc>
        <w:tc>
          <w:tcPr>
            <w:tcW w:w="1881" w:type="dxa"/>
            <w:shd w:val="clear" w:color="auto" w:fill="FFFFFF"/>
            <w:vAlign w:val="center"/>
          </w:tcPr>
          <w:p w:rsidR="00407F1B" w:rsidRDefault="00DC39AC">
            <w:r>
              <w:rPr>
                <w:sz w:val="18"/>
              </w:rPr>
              <w:t>Flag as PARTIAL_MATCH with difference</w:t>
            </w:r>
          </w:p>
        </w:tc>
        <w:tc>
          <w:tcPr>
            <w:tcW w:w="1881" w:type="dxa"/>
            <w:shd w:val="clear" w:color="auto" w:fill="FFFFFF"/>
            <w:vAlign w:val="center"/>
          </w:tcPr>
          <w:p w:rsidR="00407F1B" w:rsidRDefault="00DC39AC">
            <w:r>
              <w:rPr>
                <w:sz w:val="18"/>
              </w:rPr>
              <w:t>Investigate root cause</w:t>
            </w:r>
          </w:p>
        </w:tc>
      </w:tr>
      <w:tr w:rsidR="00407F1B">
        <w:tc>
          <w:tcPr>
            <w:tcW w:w="1881" w:type="dxa"/>
            <w:shd w:val="clear" w:color="auto" w:fill="F2F7FD"/>
            <w:vAlign w:val="center"/>
          </w:tcPr>
          <w:p w:rsidR="00407F1B" w:rsidRDefault="00DC39AC">
            <w:r>
              <w:rPr>
                <w:sz w:val="18"/>
              </w:rPr>
              <w:t>EX-004</w:t>
            </w:r>
          </w:p>
        </w:tc>
        <w:tc>
          <w:tcPr>
            <w:tcW w:w="1881" w:type="dxa"/>
            <w:shd w:val="clear" w:color="auto" w:fill="F2F7FD"/>
            <w:vAlign w:val="center"/>
          </w:tcPr>
          <w:p w:rsidR="00407F1B" w:rsidRDefault="00DC39AC">
            <w:r>
              <w:rPr>
                <w:sz w:val="18"/>
              </w:rPr>
              <w:t>Duplicate Entry — Company</w:t>
            </w:r>
          </w:p>
        </w:tc>
        <w:tc>
          <w:tcPr>
            <w:tcW w:w="1881" w:type="dxa"/>
            <w:shd w:val="clear" w:color="auto" w:fill="F2F7FD"/>
            <w:vAlign w:val="center"/>
          </w:tcPr>
          <w:p w:rsidR="00407F1B" w:rsidRDefault="00DC39AC">
            <w:r>
              <w:rPr>
                <w:sz w:val="18"/>
              </w:rPr>
              <w:t>Same invoice number appears twice in company ledger</w:t>
            </w:r>
          </w:p>
        </w:tc>
        <w:tc>
          <w:tcPr>
            <w:tcW w:w="1881" w:type="dxa"/>
            <w:shd w:val="clear" w:color="auto" w:fill="F2F7FD"/>
            <w:vAlign w:val="center"/>
          </w:tcPr>
          <w:p w:rsidR="00407F1B" w:rsidRDefault="00DC39AC">
            <w:r>
              <w:rPr>
                <w:sz w:val="18"/>
              </w:rPr>
              <w:t>Flag at preparation stage</w:t>
            </w:r>
          </w:p>
        </w:tc>
        <w:tc>
          <w:tcPr>
            <w:tcW w:w="1881" w:type="dxa"/>
            <w:shd w:val="clear" w:color="auto" w:fill="F2F7FD"/>
            <w:vAlign w:val="center"/>
          </w:tcPr>
          <w:p w:rsidR="00407F1B" w:rsidRDefault="00DC39AC">
            <w:r>
              <w:rPr>
                <w:sz w:val="18"/>
              </w:rPr>
              <w:t>Verify in SAP; remove duplicate posting</w:t>
            </w:r>
          </w:p>
        </w:tc>
      </w:tr>
      <w:tr w:rsidR="00407F1B">
        <w:tc>
          <w:tcPr>
            <w:tcW w:w="1881" w:type="dxa"/>
            <w:shd w:val="clear" w:color="auto" w:fill="FFFFFF"/>
            <w:vAlign w:val="center"/>
          </w:tcPr>
          <w:p w:rsidR="00407F1B" w:rsidRDefault="00DC39AC">
            <w:r>
              <w:rPr>
                <w:sz w:val="18"/>
              </w:rPr>
              <w:t>EX-005</w:t>
            </w:r>
          </w:p>
        </w:tc>
        <w:tc>
          <w:tcPr>
            <w:tcW w:w="1881" w:type="dxa"/>
            <w:shd w:val="clear" w:color="auto" w:fill="FFFFFF"/>
            <w:vAlign w:val="center"/>
          </w:tcPr>
          <w:p w:rsidR="00407F1B" w:rsidRDefault="00DC39AC">
            <w:r>
              <w:rPr>
                <w:sz w:val="18"/>
              </w:rPr>
              <w:t>Duplicate Entry — Vendor</w:t>
            </w:r>
          </w:p>
        </w:tc>
        <w:tc>
          <w:tcPr>
            <w:tcW w:w="1881" w:type="dxa"/>
            <w:shd w:val="clear" w:color="auto" w:fill="FFFFFF"/>
            <w:vAlign w:val="center"/>
          </w:tcPr>
          <w:p w:rsidR="00407F1B" w:rsidRDefault="00DC39AC">
            <w:r>
              <w:rPr>
                <w:sz w:val="18"/>
              </w:rPr>
              <w:t>Same invoice number appears twice in vendor ledger</w:t>
            </w:r>
          </w:p>
        </w:tc>
        <w:tc>
          <w:tcPr>
            <w:tcW w:w="1881" w:type="dxa"/>
            <w:shd w:val="clear" w:color="auto" w:fill="FFFFFF"/>
            <w:vAlign w:val="center"/>
          </w:tcPr>
          <w:p w:rsidR="00407F1B" w:rsidRDefault="00DC39AC">
            <w:r>
              <w:rPr>
                <w:sz w:val="18"/>
              </w:rPr>
              <w:t>Flag at vendor upload validation</w:t>
            </w:r>
          </w:p>
        </w:tc>
        <w:tc>
          <w:tcPr>
            <w:tcW w:w="1881" w:type="dxa"/>
            <w:shd w:val="clear" w:color="auto" w:fill="FFFFFF"/>
            <w:vAlign w:val="center"/>
          </w:tcPr>
          <w:p w:rsidR="00407F1B" w:rsidRDefault="00DC39AC">
            <w:r>
              <w:rPr>
                <w:sz w:val="18"/>
              </w:rPr>
              <w:t>Notify vendor to correct</w:t>
            </w:r>
          </w:p>
        </w:tc>
      </w:tr>
      <w:tr w:rsidR="00407F1B">
        <w:tc>
          <w:tcPr>
            <w:tcW w:w="1881" w:type="dxa"/>
            <w:shd w:val="clear" w:color="auto" w:fill="F2F7FD"/>
            <w:vAlign w:val="center"/>
          </w:tcPr>
          <w:p w:rsidR="00407F1B" w:rsidRDefault="00DC39AC">
            <w:r>
              <w:rPr>
                <w:sz w:val="18"/>
              </w:rPr>
              <w:t>EX-006</w:t>
            </w:r>
          </w:p>
        </w:tc>
        <w:tc>
          <w:tcPr>
            <w:tcW w:w="1881" w:type="dxa"/>
            <w:shd w:val="clear" w:color="auto" w:fill="F2F7FD"/>
            <w:vAlign w:val="center"/>
          </w:tcPr>
          <w:p w:rsidR="00407F1B" w:rsidRDefault="00DC39AC">
            <w:r>
              <w:rPr>
                <w:sz w:val="18"/>
              </w:rPr>
              <w:t>Date Mismatch</w:t>
            </w:r>
          </w:p>
        </w:tc>
        <w:tc>
          <w:tcPr>
            <w:tcW w:w="1881" w:type="dxa"/>
            <w:shd w:val="clear" w:color="auto" w:fill="F2F7FD"/>
            <w:vAlign w:val="center"/>
          </w:tcPr>
          <w:p w:rsidR="00407F1B" w:rsidRDefault="00DC39AC">
            <w:r>
              <w:rPr>
                <w:sz w:val="18"/>
              </w:rPr>
              <w:t>Transaction dates differ significantly (&gt;30 days)</w:t>
            </w:r>
          </w:p>
        </w:tc>
        <w:tc>
          <w:tcPr>
            <w:tcW w:w="1881" w:type="dxa"/>
            <w:shd w:val="clear" w:color="auto" w:fill="F2F7FD"/>
            <w:vAlign w:val="center"/>
          </w:tcPr>
          <w:p w:rsidR="00407F1B" w:rsidRDefault="00DC39AC">
            <w:r>
              <w:rPr>
                <w:sz w:val="18"/>
              </w:rPr>
              <w:t>Flag as warning on matched rows</w:t>
            </w:r>
          </w:p>
        </w:tc>
        <w:tc>
          <w:tcPr>
            <w:tcW w:w="1881" w:type="dxa"/>
            <w:shd w:val="clear" w:color="auto" w:fill="F2F7FD"/>
            <w:vAlign w:val="center"/>
          </w:tcPr>
          <w:p w:rsidR="00407F1B" w:rsidRDefault="00DC39AC">
            <w:r>
              <w:rPr>
                <w:sz w:val="18"/>
              </w:rPr>
              <w:t>Verify — may be accrual vs actual date</w:t>
            </w:r>
          </w:p>
        </w:tc>
      </w:tr>
      <w:tr w:rsidR="00407F1B">
        <w:tc>
          <w:tcPr>
            <w:tcW w:w="1881" w:type="dxa"/>
            <w:shd w:val="clear" w:color="auto" w:fill="FFFFFF"/>
            <w:vAlign w:val="center"/>
          </w:tcPr>
          <w:p w:rsidR="00407F1B" w:rsidRDefault="00DC39AC">
            <w:r>
              <w:rPr>
                <w:sz w:val="18"/>
              </w:rPr>
              <w:t>EX-007</w:t>
            </w:r>
          </w:p>
        </w:tc>
        <w:tc>
          <w:tcPr>
            <w:tcW w:w="1881" w:type="dxa"/>
            <w:shd w:val="clear" w:color="auto" w:fill="FFFFFF"/>
            <w:vAlign w:val="center"/>
          </w:tcPr>
          <w:p w:rsidR="00407F1B" w:rsidRDefault="00DC39AC">
            <w:r>
              <w:rPr>
                <w:sz w:val="18"/>
              </w:rPr>
              <w:t>Incorrect Mapping</w:t>
            </w:r>
          </w:p>
        </w:tc>
        <w:tc>
          <w:tcPr>
            <w:tcW w:w="1881" w:type="dxa"/>
            <w:shd w:val="clear" w:color="auto" w:fill="FFFFFF"/>
            <w:vAlign w:val="center"/>
          </w:tcPr>
          <w:p w:rsidR="00407F1B" w:rsidRDefault="00DC39AC">
            <w:r>
              <w:rPr>
                <w:sz w:val="18"/>
              </w:rPr>
              <w:t>Column incorrectly mapped leading to misclassification</w:t>
            </w:r>
          </w:p>
        </w:tc>
        <w:tc>
          <w:tcPr>
            <w:tcW w:w="1881" w:type="dxa"/>
            <w:shd w:val="clear" w:color="auto" w:fill="FFFFFF"/>
            <w:vAlign w:val="center"/>
          </w:tcPr>
          <w:p w:rsidR="00407F1B" w:rsidRDefault="00DC39AC">
            <w:r>
              <w:rPr>
                <w:sz w:val="18"/>
              </w:rPr>
              <w:t>System detects: amounts don't sum correctly</w:t>
            </w:r>
          </w:p>
        </w:tc>
        <w:tc>
          <w:tcPr>
            <w:tcW w:w="1881" w:type="dxa"/>
            <w:shd w:val="clear" w:color="auto" w:fill="FFFFFF"/>
            <w:vAlign w:val="center"/>
          </w:tcPr>
          <w:p w:rsidR="00407F1B" w:rsidRDefault="00DC39AC">
            <w:r>
              <w:rPr>
                <w:sz w:val="18"/>
              </w:rPr>
              <w:t>Re-map and re-run</w:t>
            </w:r>
          </w:p>
        </w:tc>
      </w:tr>
      <w:tr w:rsidR="00407F1B">
        <w:tc>
          <w:tcPr>
            <w:tcW w:w="1881" w:type="dxa"/>
            <w:shd w:val="clear" w:color="auto" w:fill="F2F7FD"/>
            <w:vAlign w:val="center"/>
          </w:tcPr>
          <w:p w:rsidR="00407F1B" w:rsidRDefault="00DC39AC">
            <w:r>
              <w:rPr>
                <w:sz w:val="18"/>
              </w:rPr>
              <w:t>EX-008</w:t>
            </w:r>
          </w:p>
        </w:tc>
        <w:tc>
          <w:tcPr>
            <w:tcW w:w="1881" w:type="dxa"/>
            <w:shd w:val="clear" w:color="auto" w:fill="F2F7FD"/>
            <w:vAlign w:val="center"/>
          </w:tcPr>
          <w:p w:rsidR="00407F1B" w:rsidRDefault="00DC39AC">
            <w:r>
              <w:rPr>
                <w:sz w:val="18"/>
              </w:rPr>
              <w:t>TDS Discrepancy</w:t>
            </w:r>
          </w:p>
        </w:tc>
        <w:tc>
          <w:tcPr>
            <w:tcW w:w="1881" w:type="dxa"/>
            <w:shd w:val="clear" w:color="auto" w:fill="F2F7FD"/>
            <w:vAlign w:val="center"/>
          </w:tcPr>
          <w:p w:rsidR="00407F1B" w:rsidRDefault="00DC39AC">
            <w:r>
              <w:rPr>
                <w:sz w:val="18"/>
              </w:rPr>
              <w:t>TDS deducted in company books not reflected in vendor ledger</w:t>
            </w:r>
          </w:p>
        </w:tc>
        <w:tc>
          <w:tcPr>
            <w:tcW w:w="1881" w:type="dxa"/>
            <w:shd w:val="clear" w:color="auto" w:fill="F2F7FD"/>
            <w:vAlign w:val="center"/>
          </w:tcPr>
          <w:p w:rsidR="00407F1B" w:rsidRDefault="00DC39AC">
            <w:r>
              <w:rPr>
                <w:sz w:val="18"/>
              </w:rPr>
              <w:t>Flag TDS rows as PARTIAL/UNMATCHED</w:t>
            </w:r>
          </w:p>
        </w:tc>
        <w:tc>
          <w:tcPr>
            <w:tcW w:w="1881" w:type="dxa"/>
            <w:shd w:val="clear" w:color="auto" w:fill="F2F7FD"/>
            <w:vAlign w:val="center"/>
          </w:tcPr>
          <w:p w:rsidR="00407F1B" w:rsidRDefault="00DC39AC">
            <w:r>
              <w:rPr>
                <w:sz w:val="18"/>
              </w:rPr>
              <w:t>Share TDS certificate with vendor</w:t>
            </w:r>
          </w:p>
        </w:tc>
      </w:tr>
      <w:tr w:rsidR="00407F1B">
        <w:tc>
          <w:tcPr>
            <w:tcW w:w="1881" w:type="dxa"/>
            <w:shd w:val="clear" w:color="auto" w:fill="FFFFFF"/>
            <w:vAlign w:val="center"/>
          </w:tcPr>
          <w:p w:rsidR="00407F1B" w:rsidRDefault="00DC39AC">
            <w:r>
              <w:rPr>
                <w:sz w:val="18"/>
              </w:rPr>
              <w:t>EX-009</w:t>
            </w:r>
          </w:p>
        </w:tc>
        <w:tc>
          <w:tcPr>
            <w:tcW w:w="1881" w:type="dxa"/>
            <w:shd w:val="clear" w:color="auto" w:fill="FFFFFF"/>
            <w:vAlign w:val="center"/>
          </w:tcPr>
          <w:p w:rsidR="00407F1B" w:rsidRDefault="00DC39AC">
            <w:r>
              <w:rPr>
                <w:sz w:val="18"/>
              </w:rPr>
              <w:t>GST Difference</w:t>
            </w:r>
          </w:p>
        </w:tc>
        <w:tc>
          <w:tcPr>
            <w:tcW w:w="1881" w:type="dxa"/>
            <w:shd w:val="clear" w:color="auto" w:fill="FFFFFF"/>
            <w:vAlign w:val="center"/>
          </w:tcPr>
          <w:p w:rsidR="00407F1B" w:rsidRDefault="00DC39AC">
            <w:r>
              <w:rPr>
                <w:sz w:val="18"/>
              </w:rPr>
              <w:t>GST amounts differ (vendor adds GST, company books net amount)</w:t>
            </w:r>
          </w:p>
        </w:tc>
        <w:tc>
          <w:tcPr>
            <w:tcW w:w="1881" w:type="dxa"/>
            <w:shd w:val="clear" w:color="auto" w:fill="FFFFFF"/>
            <w:vAlign w:val="center"/>
          </w:tcPr>
          <w:p w:rsidR="00407F1B" w:rsidRDefault="00DC39AC">
            <w:r>
              <w:rPr>
                <w:sz w:val="18"/>
              </w:rPr>
              <w:t>Flag as AMOUNT_MISMATCH</w:t>
            </w:r>
          </w:p>
        </w:tc>
        <w:tc>
          <w:tcPr>
            <w:tcW w:w="1881" w:type="dxa"/>
            <w:shd w:val="clear" w:color="auto" w:fill="FFFFFF"/>
            <w:vAlign w:val="center"/>
          </w:tcPr>
          <w:p w:rsidR="00407F1B" w:rsidRDefault="00DC39AC">
            <w:r>
              <w:rPr>
                <w:sz w:val="18"/>
              </w:rPr>
              <w:t>Verify GST registration and invoicing practice</w:t>
            </w:r>
          </w:p>
        </w:tc>
      </w:tr>
      <w:tr w:rsidR="00407F1B">
        <w:tc>
          <w:tcPr>
            <w:tcW w:w="1881" w:type="dxa"/>
            <w:shd w:val="clear" w:color="auto" w:fill="F2F7FD"/>
            <w:vAlign w:val="center"/>
          </w:tcPr>
          <w:p w:rsidR="00407F1B" w:rsidRDefault="00DC39AC">
            <w:r>
              <w:rPr>
                <w:sz w:val="18"/>
              </w:rPr>
              <w:t>EX-010</w:t>
            </w:r>
          </w:p>
        </w:tc>
        <w:tc>
          <w:tcPr>
            <w:tcW w:w="1881" w:type="dxa"/>
            <w:shd w:val="clear" w:color="auto" w:fill="F2F7FD"/>
            <w:vAlign w:val="center"/>
          </w:tcPr>
          <w:p w:rsidR="00407F1B" w:rsidRDefault="00DC39AC">
            <w:r>
              <w:rPr>
                <w:sz w:val="18"/>
              </w:rPr>
              <w:t>Vendor Not Responding</w:t>
            </w:r>
          </w:p>
        </w:tc>
        <w:tc>
          <w:tcPr>
            <w:tcW w:w="1881" w:type="dxa"/>
            <w:shd w:val="clear" w:color="auto" w:fill="F2F7FD"/>
            <w:vAlign w:val="center"/>
          </w:tcPr>
          <w:p w:rsidR="00407F1B" w:rsidRDefault="00DC39AC">
            <w:r>
              <w:rPr>
                <w:sz w:val="18"/>
              </w:rPr>
              <w:t>Vendor has not uploaded ledger within SLA</w:t>
            </w:r>
          </w:p>
        </w:tc>
        <w:tc>
          <w:tcPr>
            <w:tcW w:w="1881" w:type="dxa"/>
            <w:shd w:val="clear" w:color="auto" w:fill="F2F7FD"/>
            <w:vAlign w:val="center"/>
          </w:tcPr>
          <w:p w:rsidR="00407F1B" w:rsidRDefault="00DC39AC">
            <w:r>
              <w:rPr>
                <w:sz w:val="18"/>
              </w:rPr>
              <w:t>Dashboard flag; escalation triggered</w:t>
            </w:r>
          </w:p>
        </w:tc>
        <w:tc>
          <w:tcPr>
            <w:tcW w:w="1881" w:type="dxa"/>
            <w:shd w:val="clear" w:color="auto" w:fill="F2F7FD"/>
            <w:vAlign w:val="center"/>
          </w:tcPr>
          <w:p w:rsidR="00407F1B" w:rsidRDefault="00DC39AC">
            <w:r>
              <w:rPr>
                <w:sz w:val="18"/>
              </w:rPr>
              <w:t>Follow up; escalate; consider one-sided reconciliation</w:t>
            </w:r>
          </w:p>
        </w:tc>
      </w:tr>
      <w:tr w:rsidR="00407F1B">
        <w:tc>
          <w:tcPr>
            <w:tcW w:w="1881" w:type="dxa"/>
            <w:shd w:val="clear" w:color="auto" w:fill="FFFFFF"/>
            <w:vAlign w:val="center"/>
          </w:tcPr>
          <w:p w:rsidR="00407F1B" w:rsidRDefault="00DC39AC">
            <w:r>
              <w:rPr>
                <w:sz w:val="18"/>
              </w:rPr>
              <w:t>EX-011</w:t>
            </w:r>
          </w:p>
        </w:tc>
        <w:tc>
          <w:tcPr>
            <w:tcW w:w="1881" w:type="dxa"/>
            <w:shd w:val="clear" w:color="auto" w:fill="FFFFFF"/>
            <w:vAlign w:val="center"/>
          </w:tcPr>
          <w:p w:rsidR="00407F1B" w:rsidRDefault="00DC39AC">
            <w:r>
              <w:rPr>
                <w:sz w:val="18"/>
              </w:rPr>
              <w:t>Advance Payment Mismatch</w:t>
            </w:r>
          </w:p>
        </w:tc>
        <w:tc>
          <w:tcPr>
            <w:tcW w:w="1881" w:type="dxa"/>
            <w:shd w:val="clear" w:color="auto" w:fill="FFFFFF"/>
            <w:vAlign w:val="center"/>
          </w:tcPr>
          <w:p w:rsidR="00407F1B" w:rsidRDefault="00DC39AC">
            <w:r>
              <w:rPr>
                <w:sz w:val="18"/>
              </w:rPr>
              <w:t>Advance payment in company books not reflected by vendor</w:t>
            </w:r>
          </w:p>
        </w:tc>
        <w:tc>
          <w:tcPr>
            <w:tcW w:w="1881" w:type="dxa"/>
            <w:shd w:val="clear" w:color="auto" w:fill="FFFFFF"/>
            <w:vAlign w:val="center"/>
          </w:tcPr>
          <w:p w:rsidR="00407F1B" w:rsidRDefault="00DC39AC">
            <w:r>
              <w:rPr>
                <w:sz w:val="18"/>
              </w:rPr>
              <w:t>Flag advance rows</w:t>
            </w:r>
          </w:p>
        </w:tc>
        <w:tc>
          <w:tcPr>
            <w:tcW w:w="1881" w:type="dxa"/>
            <w:shd w:val="clear" w:color="auto" w:fill="FFFFFF"/>
            <w:vAlign w:val="center"/>
          </w:tcPr>
          <w:p w:rsidR="00407F1B" w:rsidRDefault="00DC39AC">
            <w:r>
              <w:rPr>
                <w:sz w:val="18"/>
              </w:rPr>
              <w:t>Verify with vendor; check special G/L indicator</w:t>
            </w:r>
          </w:p>
        </w:tc>
      </w:tr>
      <w:tr w:rsidR="00407F1B">
        <w:tc>
          <w:tcPr>
            <w:tcW w:w="1881" w:type="dxa"/>
            <w:shd w:val="clear" w:color="auto" w:fill="F2F7FD"/>
            <w:vAlign w:val="center"/>
          </w:tcPr>
          <w:p w:rsidR="00407F1B" w:rsidRDefault="00DC39AC">
            <w:r>
              <w:rPr>
                <w:sz w:val="18"/>
              </w:rPr>
              <w:t>EX-012</w:t>
            </w:r>
          </w:p>
        </w:tc>
        <w:tc>
          <w:tcPr>
            <w:tcW w:w="1881" w:type="dxa"/>
            <w:shd w:val="clear" w:color="auto" w:fill="F2F7FD"/>
            <w:vAlign w:val="center"/>
          </w:tcPr>
          <w:p w:rsidR="00407F1B" w:rsidRDefault="00DC39AC">
            <w:r>
              <w:rPr>
                <w:sz w:val="18"/>
              </w:rPr>
              <w:t>Credit Note Not Applied</w:t>
            </w:r>
          </w:p>
        </w:tc>
        <w:tc>
          <w:tcPr>
            <w:tcW w:w="1881" w:type="dxa"/>
            <w:shd w:val="clear" w:color="auto" w:fill="F2F7FD"/>
            <w:vAlign w:val="center"/>
          </w:tcPr>
          <w:p w:rsidR="00407F1B" w:rsidRDefault="00DC39AC">
            <w:r>
              <w:rPr>
                <w:sz w:val="18"/>
              </w:rPr>
              <w:t>Credit note issued but vendor ledger shows full invoice</w:t>
            </w:r>
          </w:p>
        </w:tc>
        <w:tc>
          <w:tcPr>
            <w:tcW w:w="1881" w:type="dxa"/>
            <w:shd w:val="clear" w:color="auto" w:fill="F2F7FD"/>
            <w:vAlign w:val="center"/>
          </w:tcPr>
          <w:p w:rsidR="00407F1B" w:rsidRDefault="00DC39AC">
            <w:r>
              <w:rPr>
                <w:sz w:val="18"/>
              </w:rPr>
              <w:t>Flag</w:t>
            </w:r>
          </w:p>
        </w:tc>
        <w:tc>
          <w:tcPr>
            <w:tcW w:w="1881" w:type="dxa"/>
            <w:shd w:val="clear" w:color="auto" w:fill="F2F7FD"/>
            <w:vAlign w:val="center"/>
          </w:tcPr>
          <w:p w:rsidR="00407F1B" w:rsidRDefault="00DC39AC">
            <w:r>
              <w:rPr>
                <w:sz w:val="18"/>
              </w:rPr>
              <w:t>Confirm credit note acceptance with vendor</w:t>
            </w:r>
          </w:p>
        </w:tc>
      </w:tr>
      <w:tr w:rsidR="00407F1B">
        <w:tc>
          <w:tcPr>
            <w:tcW w:w="1881" w:type="dxa"/>
            <w:shd w:val="clear" w:color="auto" w:fill="FFFFFF"/>
            <w:vAlign w:val="center"/>
          </w:tcPr>
          <w:p w:rsidR="00407F1B" w:rsidRDefault="00DC39AC">
            <w:r>
              <w:rPr>
                <w:sz w:val="18"/>
              </w:rPr>
              <w:lastRenderedPageBreak/>
              <w:t>EX-013</w:t>
            </w:r>
          </w:p>
        </w:tc>
        <w:tc>
          <w:tcPr>
            <w:tcW w:w="1881" w:type="dxa"/>
            <w:shd w:val="clear" w:color="auto" w:fill="FFFFFF"/>
            <w:vAlign w:val="center"/>
          </w:tcPr>
          <w:p w:rsidR="00407F1B" w:rsidRDefault="00DC39AC">
            <w:r>
              <w:rPr>
                <w:sz w:val="18"/>
              </w:rPr>
              <w:t>Balance Mismatch</w:t>
            </w:r>
          </w:p>
        </w:tc>
        <w:tc>
          <w:tcPr>
            <w:tcW w:w="1881" w:type="dxa"/>
            <w:shd w:val="clear" w:color="auto" w:fill="FFFFFF"/>
            <w:vAlign w:val="center"/>
          </w:tcPr>
          <w:p w:rsidR="00407F1B" w:rsidRDefault="00DC39AC">
            <w:r>
              <w:rPr>
                <w:sz w:val="18"/>
              </w:rPr>
              <w:t>Closing balances differ after all line items reconciled</w:t>
            </w:r>
          </w:p>
        </w:tc>
        <w:tc>
          <w:tcPr>
            <w:tcW w:w="1881" w:type="dxa"/>
            <w:shd w:val="clear" w:color="auto" w:fill="FFFFFF"/>
            <w:vAlign w:val="center"/>
          </w:tcPr>
          <w:p w:rsidR="00407F1B" w:rsidRDefault="00DC39AC">
            <w:r>
              <w:rPr>
                <w:sz w:val="18"/>
              </w:rPr>
              <w:t>Summary screen; net difference shown</w:t>
            </w:r>
          </w:p>
        </w:tc>
        <w:tc>
          <w:tcPr>
            <w:tcW w:w="1881" w:type="dxa"/>
            <w:shd w:val="clear" w:color="auto" w:fill="FFFFFF"/>
            <w:vAlign w:val="center"/>
          </w:tcPr>
          <w:p w:rsidR="00407F1B" w:rsidRDefault="00DC39AC">
            <w:r>
              <w:rPr>
                <w:sz w:val="18"/>
              </w:rPr>
              <w:t>Investigate all exceptions before sign-off</w:t>
            </w:r>
          </w:p>
        </w:tc>
      </w:tr>
      <w:tr w:rsidR="00407F1B">
        <w:tc>
          <w:tcPr>
            <w:tcW w:w="1881" w:type="dxa"/>
            <w:shd w:val="clear" w:color="auto" w:fill="F2F7FD"/>
            <w:vAlign w:val="center"/>
          </w:tcPr>
          <w:p w:rsidR="00407F1B" w:rsidRDefault="00DC39AC">
            <w:r>
              <w:rPr>
                <w:sz w:val="18"/>
              </w:rPr>
              <w:t>EX-014</w:t>
            </w:r>
          </w:p>
        </w:tc>
        <w:tc>
          <w:tcPr>
            <w:tcW w:w="1881" w:type="dxa"/>
            <w:shd w:val="clear" w:color="auto" w:fill="F2F7FD"/>
            <w:vAlign w:val="center"/>
          </w:tcPr>
          <w:p w:rsidR="00407F1B" w:rsidRDefault="00DC39AC">
            <w:r>
              <w:rPr>
                <w:sz w:val="18"/>
              </w:rPr>
              <w:t>SAP Extraction Failure</w:t>
            </w:r>
          </w:p>
        </w:tc>
        <w:tc>
          <w:tcPr>
            <w:tcW w:w="1881" w:type="dxa"/>
            <w:shd w:val="clear" w:color="auto" w:fill="F2F7FD"/>
            <w:vAlign w:val="center"/>
          </w:tcPr>
          <w:p w:rsidR="00407F1B" w:rsidRDefault="00DC39AC">
            <w:r>
              <w:rPr>
                <w:sz w:val="18"/>
              </w:rPr>
              <w:t>SAP pull returns error or empty dataset</w:t>
            </w:r>
          </w:p>
        </w:tc>
        <w:tc>
          <w:tcPr>
            <w:tcW w:w="1881" w:type="dxa"/>
            <w:shd w:val="clear" w:color="auto" w:fill="F2F7FD"/>
            <w:vAlign w:val="center"/>
          </w:tcPr>
          <w:p w:rsidR="00407F1B" w:rsidRDefault="00DC39AC">
            <w:r>
              <w:rPr>
                <w:sz w:val="18"/>
              </w:rPr>
              <w:t>System notification to Finance</w:t>
            </w:r>
          </w:p>
        </w:tc>
        <w:tc>
          <w:tcPr>
            <w:tcW w:w="1881" w:type="dxa"/>
            <w:shd w:val="clear" w:color="auto" w:fill="F2F7FD"/>
            <w:vAlign w:val="center"/>
          </w:tcPr>
          <w:p w:rsidR="00407F1B" w:rsidRDefault="00DC39AC">
            <w:r>
              <w:rPr>
                <w:sz w:val="18"/>
              </w:rPr>
              <w:t>Re-trigger or use manual upload fallback</w:t>
            </w:r>
          </w:p>
        </w:tc>
      </w:tr>
    </w:tbl>
    <w:p w:rsidR="00407F1B" w:rsidRDefault="00407F1B"/>
    <w:p w:rsidR="00407F1B" w:rsidRDefault="00DC39AC">
      <w:pPr>
        <w:pStyle w:val="Heading2"/>
      </w:pPr>
      <w:r>
        <w:t>6.2 Exception Resolution Workflow</w:t>
      </w:r>
    </w:p>
    <w:p w:rsidR="00407F1B" w:rsidRDefault="00DC39AC">
      <w:pPr>
        <w:spacing w:after="60"/>
      </w:pPr>
      <w:r>
        <w:t>For each exception, Finance can take the following actions (all logged):</w:t>
      </w:r>
    </w:p>
    <w:tbl>
      <w:tblPr>
        <w:tblStyle w:val="TableGrid"/>
        <w:tblW w:w="0" w:type="auto"/>
        <w:tblLook w:val="04A0" w:firstRow="1" w:lastRow="0" w:firstColumn="1" w:lastColumn="0" w:noHBand="0" w:noVBand="1"/>
      </w:tblPr>
      <w:tblGrid>
        <w:gridCol w:w="2350"/>
        <w:gridCol w:w="2348"/>
        <w:gridCol w:w="2349"/>
        <w:gridCol w:w="2349"/>
      </w:tblGrid>
      <w:tr w:rsidR="00407F1B">
        <w:tc>
          <w:tcPr>
            <w:tcW w:w="2351" w:type="dxa"/>
            <w:shd w:val="clear" w:color="auto" w:fill="1F497D"/>
            <w:vAlign w:val="center"/>
          </w:tcPr>
          <w:p w:rsidR="00407F1B" w:rsidRDefault="00DC39AC">
            <w:pPr>
              <w:jc w:val="center"/>
            </w:pPr>
            <w:r>
              <w:rPr>
                <w:b/>
                <w:color w:val="FFFFFF"/>
                <w:sz w:val="18"/>
              </w:rPr>
              <w:t>Action</w:t>
            </w:r>
          </w:p>
        </w:tc>
        <w:tc>
          <w:tcPr>
            <w:tcW w:w="2351" w:type="dxa"/>
            <w:shd w:val="clear" w:color="auto" w:fill="1F497D"/>
            <w:vAlign w:val="center"/>
          </w:tcPr>
          <w:p w:rsidR="00407F1B" w:rsidRDefault="00DC39AC">
            <w:pPr>
              <w:jc w:val="center"/>
            </w:pPr>
            <w:r>
              <w:rPr>
                <w:b/>
                <w:color w:val="FFFFFF"/>
                <w:sz w:val="18"/>
              </w:rPr>
              <w:t>Code</w:t>
            </w:r>
          </w:p>
        </w:tc>
        <w:tc>
          <w:tcPr>
            <w:tcW w:w="2351" w:type="dxa"/>
            <w:shd w:val="clear" w:color="auto" w:fill="1F497D"/>
            <w:vAlign w:val="center"/>
          </w:tcPr>
          <w:p w:rsidR="00407F1B" w:rsidRDefault="00DC39AC">
            <w:pPr>
              <w:jc w:val="center"/>
            </w:pPr>
            <w:r>
              <w:rPr>
                <w:b/>
                <w:color w:val="FFFFFF"/>
                <w:sz w:val="18"/>
              </w:rPr>
              <w:t>Description</w:t>
            </w:r>
          </w:p>
        </w:tc>
        <w:tc>
          <w:tcPr>
            <w:tcW w:w="2351" w:type="dxa"/>
            <w:shd w:val="clear" w:color="auto" w:fill="1F497D"/>
            <w:vAlign w:val="center"/>
          </w:tcPr>
          <w:p w:rsidR="00407F1B" w:rsidRDefault="00DC39AC">
            <w:pPr>
              <w:jc w:val="center"/>
            </w:pPr>
            <w:r>
              <w:rPr>
                <w:b/>
                <w:color w:val="FFFFFF"/>
                <w:sz w:val="18"/>
              </w:rPr>
              <w:t>Downstream Effect</w:t>
            </w:r>
          </w:p>
        </w:tc>
      </w:tr>
      <w:tr w:rsidR="00407F1B">
        <w:tc>
          <w:tcPr>
            <w:tcW w:w="2351" w:type="dxa"/>
            <w:shd w:val="clear" w:color="auto" w:fill="FFFFFF"/>
            <w:vAlign w:val="center"/>
          </w:tcPr>
          <w:p w:rsidR="00407F1B" w:rsidRDefault="00DC39AC">
            <w:r>
              <w:rPr>
                <w:sz w:val="18"/>
              </w:rPr>
              <w:t>Accept as Matched</w:t>
            </w:r>
          </w:p>
        </w:tc>
        <w:tc>
          <w:tcPr>
            <w:tcW w:w="2351" w:type="dxa"/>
            <w:shd w:val="clear" w:color="auto" w:fill="FFFFFF"/>
            <w:vAlign w:val="center"/>
          </w:tcPr>
          <w:p w:rsidR="00407F1B" w:rsidRDefault="00DC39AC">
            <w:r>
              <w:rPr>
                <w:sz w:val="18"/>
              </w:rPr>
              <w:t>ACM</w:t>
            </w:r>
          </w:p>
        </w:tc>
        <w:tc>
          <w:tcPr>
            <w:tcW w:w="2351" w:type="dxa"/>
            <w:shd w:val="clear" w:color="auto" w:fill="FFFFFF"/>
            <w:vAlign w:val="center"/>
          </w:tcPr>
          <w:p w:rsidR="00407F1B" w:rsidRDefault="00DC39AC">
            <w:r>
              <w:rPr>
                <w:sz w:val="18"/>
              </w:rPr>
              <w:t>Finance confirms match despite difference</w:t>
            </w:r>
          </w:p>
        </w:tc>
        <w:tc>
          <w:tcPr>
            <w:tcW w:w="2351" w:type="dxa"/>
            <w:shd w:val="clear" w:color="auto" w:fill="FFFFFF"/>
            <w:vAlign w:val="center"/>
          </w:tcPr>
          <w:p w:rsidR="00407F1B" w:rsidRDefault="00DC39AC">
            <w:r>
              <w:rPr>
                <w:sz w:val="18"/>
              </w:rPr>
              <w:t>Row moved to Matched; difference noted</w:t>
            </w:r>
          </w:p>
        </w:tc>
      </w:tr>
      <w:tr w:rsidR="00407F1B">
        <w:tc>
          <w:tcPr>
            <w:tcW w:w="2351" w:type="dxa"/>
            <w:shd w:val="clear" w:color="auto" w:fill="F2F7FD"/>
            <w:vAlign w:val="center"/>
          </w:tcPr>
          <w:p w:rsidR="00407F1B" w:rsidRDefault="00DC39AC">
            <w:r>
              <w:rPr>
                <w:sz w:val="18"/>
              </w:rPr>
              <w:t>Raise Dispute</w:t>
            </w:r>
          </w:p>
        </w:tc>
        <w:tc>
          <w:tcPr>
            <w:tcW w:w="2351" w:type="dxa"/>
            <w:shd w:val="clear" w:color="auto" w:fill="F2F7FD"/>
            <w:vAlign w:val="center"/>
          </w:tcPr>
          <w:p w:rsidR="00407F1B" w:rsidRDefault="00DC39AC">
            <w:r>
              <w:rPr>
                <w:sz w:val="18"/>
              </w:rPr>
              <w:t>RDV</w:t>
            </w:r>
          </w:p>
        </w:tc>
        <w:tc>
          <w:tcPr>
            <w:tcW w:w="2351" w:type="dxa"/>
            <w:shd w:val="clear" w:color="auto" w:fill="F2F7FD"/>
            <w:vAlign w:val="center"/>
          </w:tcPr>
          <w:p w:rsidR="00407F1B" w:rsidRDefault="00DC39AC">
            <w:r>
              <w:rPr>
                <w:sz w:val="18"/>
              </w:rPr>
              <w:t>Flag as disputed — awaiting vendor response</w:t>
            </w:r>
          </w:p>
        </w:tc>
        <w:tc>
          <w:tcPr>
            <w:tcW w:w="2351" w:type="dxa"/>
            <w:shd w:val="clear" w:color="auto" w:fill="F2F7FD"/>
            <w:vAlign w:val="center"/>
          </w:tcPr>
          <w:p w:rsidR="00407F1B" w:rsidRDefault="00DC39AC">
            <w:r>
              <w:rPr>
                <w:sz w:val="18"/>
              </w:rPr>
              <w:t>Creates dispute ticket; notifies vendor via portal</w:t>
            </w:r>
          </w:p>
        </w:tc>
      </w:tr>
      <w:tr w:rsidR="00407F1B">
        <w:tc>
          <w:tcPr>
            <w:tcW w:w="2351" w:type="dxa"/>
            <w:shd w:val="clear" w:color="auto" w:fill="FFFFFF"/>
            <w:vAlign w:val="center"/>
          </w:tcPr>
          <w:p w:rsidR="00407F1B" w:rsidRDefault="00DC39AC">
            <w:r>
              <w:rPr>
                <w:sz w:val="18"/>
              </w:rPr>
              <w:t>Mark as Timing Difference</w:t>
            </w:r>
          </w:p>
        </w:tc>
        <w:tc>
          <w:tcPr>
            <w:tcW w:w="2351" w:type="dxa"/>
            <w:shd w:val="clear" w:color="auto" w:fill="FFFFFF"/>
            <w:vAlign w:val="center"/>
          </w:tcPr>
          <w:p w:rsidR="00407F1B" w:rsidRDefault="00DC39AC">
            <w:r>
              <w:rPr>
                <w:sz w:val="18"/>
              </w:rPr>
              <w:t>MTD</w:t>
            </w:r>
          </w:p>
        </w:tc>
        <w:tc>
          <w:tcPr>
            <w:tcW w:w="2351" w:type="dxa"/>
            <w:shd w:val="clear" w:color="auto" w:fill="FFFFFF"/>
            <w:vAlign w:val="center"/>
          </w:tcPr>
          <w:p w:rsidR="00407F1B" w:rsidRDefault="00DC39AC">
            <w:r>
              <w:rPr>
                <w:sz w:val="18"/>
              </w:rPr>
              <w:t>Difference due to cut-off date (e.g., invoice posted in next period)</w:t>
            </w:r>
          </w:p>
        </w:tc>
        <w:tc>
          <w:tcPr>
            <w:tcW w:w="2351" w:type="dxa"/>
            <w:shd w:val="clear" w:color="auto" w:fill="FFFFFF"/>
            <w:vAlign w:val="center"/>
          </w:tcPr>
          <w:p w:rsidR="00407F1B" w:rsidRDefault="00DC39AC">
            <w:r>
              <w:rPr>
                <w:sz w:val="18"/>
              </w:rPr>
              <w:t>Flagged in report; does not affect closing balance match</w:t>
            </w:r>
          </w:p>
        </w:tc>
      </w:tr>
      <w:tr w:rsidR="00407F1B">
        <w:tc>
          <w:tcPr>
            <w:tcW w:w="2351" w:type="dxa"/>
            <w:shd w:val="clear" w:color="auto" w:fill="F2F7FD"/>
            <w:vAlign w:val="center"/>
          </w:tcPr>
          <w:p w:rsidR="00407F1B" w:rsidRDefault="00DC39AC">
            <w:r>
              <w:rPr>
                <w:sz w:val="18"/>
              </w:rPr>
              <w:t>Mark as Already Adjusted</w:t>
            </w:r>
          </w:p>
        </w:tc>
        <w:tc>
          <w:tcPr>
            <w:tcW w:w="2351" w:type="dxa"/>
            <w:shd w:val="clear" w:color="auto" w:fill="F2F7FD"/>
            <w:vAlign w:val="center"/>
          </w:tcPr>
          <w:p w:rsidR="00407F1B" w:rsidRDefault="00DC39AC">
            <w:r>
              <w:rPr>
                <w:sz w:val="18"/>
              </w:rPr>
              <w:t>MAA</w:t>
            </w:r>
          </w:p>
        </w:tc>
        <w:tc>
          <w:tcPr>
            <w:tcW w:w="2351" w:type="dxa"/>
            <w:shd w:val="clear" w:color="auto" w:fill="F2F7FD"/>
            <w:vAlign w:val="center"/>
          </w:tcPr>
          <w:p w:rsidR="00407F1B" w:rsidRDefault="00DC39AC">
            <w:r>
              <w:rPr>
                <w:sz w:val="18"/>
              </w:rPr>
              <w:t>Difference already handled via journal entry in SAP</w:t>
            </w:r>
          </w:p>
        </w:tc>
        <w:tc>
          <w:tcPr>
            <w:tcW w:w="2351" w:type="dxa"/>
            <w:shd w:val="clear" w:color="auto" w:fill="F2F7FD"/>
            <w:vAlign w:val="center"/>
          </w:tcPr>
          <w:p w:rsidR="00407F1B" w:rsidRDefault="00DC39AC">
            <w:r>
              <w:rPr>
                <w:sz w:val="18"/>
              </w:rPr>
              <w:t>Requires journal entry reference number</w:t>
            </w:r>
          </w:p>
        </w:tc>
      </w:tr>
      <w:tr w:rsidR="00407F1B">
        <w:tc>
          <w:tcPr>
            <w:tcW w:w="2351" w:type="dxa"/>
            <w:shd w:val="clear" w:color="auto" w:fill="FFFFFF"/>
            <w:vAlign w:val="center"/>
          </w:tcPr>
          <w:p w:rsidR="00407F1B" w:rsidRDefault="00DC39AC">
            <w:r>
              <w:rPr>
                <w:sz w:val="18"/>
              </w:rPr>
              <w:t>Write Off</w:t>
            </w:r>
          </w:p>
        </w:tc>
        <w:tc>
          <w:tcPr>
            <w:tcW w:w="2351" w:type="dxa"/>
            <w:shd w:val="clear" w:color="auto" w:fill="FFFFFF"/>
            <w:vAlign w:val="center"/>
          </w:tcPr>
          <w:p w:rsidR="00407F1B" w:rsidRDefault="00DC39AC">
            <w:r>
              <w:rPr>
                <w:sz w:val="18"/>
              </w:rPr>
              <w:t>WOF</w:t>
            </w:r>
          </w:p>
        </w:tc>
        <w:tc>
          <w:tcPr>
            <w:tcW w:w="2351" w:type="dxa"/>
            <w:shd w:val="clear" w:color="auto" w:fill="FFFFFF"/>
            <w:vAlign w:val="center"/>
          </w:tcPr>
          <w:p w:rsidR="00407F1B" w:rsidRDefault="00DC39AC">
            <w:r>
              <w:rPr>
                <w:sz w:val="18"/>
              </w:rPr>
              <w:t>Small difference written off per Finance policy</w:t>
            </w:r>
          </w:p>
        </w:tc>
        <w:tc>
          <w:tcPr>
            <w:tcW w:w="2351" w:type="dxa"/>
            <w:shd w:val="clear" w:color="auto" w:fill="FFFFFF"/>
            <w:vAlign w:val="center"/>
          </w:tcPr>
          <w:p w:rsidR="00407F1B" w:rsidRDefault="00DC39AC">
            <w:r>
              <w:rPr>
                <w:sz w:val="18"/>
              </w:rPr>
              <w:t>Requires Reconciliation Manager approval</w:t>
            </w:r>
          </w:p>
        </w:tc>
      </w:tr>
      <w:tr w:rsidR="00407F1B">
        <w:tc>
          <w:tcPr>
            <w:tcW w:w="2351" w:type="dxa"/>
            <w:shd w:val="clear" w:color="auto" w:fill="F2F7FD"/>
            <w:vAlign w:val="center"/>
          </w:tcPr>
          <w:p w:rsidR="00407F1B" w:rsidRDefault="00DC39AC">
            <w:r>
              <w:rPr>
                <w:sz w:val="18"/>
              </w:rPr>
              <w:t>Escalate</w:t>
            </w:r>
          </w:p>
        </w:tc>
        <w:tc>
          <w:tcPr>
            <w:tcW w:w="2351" w:type="dxa"/>
            <w:shd w:val="clear" w:color="auto" w:fill="F2F7FD"/>
            <w:vAlign w:val="center"/>
          </w:tcPr>
          <w:p w:rsidR="00407F1B" w:rsidRDefault="00DC39AC">
            <w:r>
              <w:rPr>
                <w:sz w:val="18"/>
              </w:rPr>
              <w:t>ESC</w:t>
            </w:r>
          </w:p>
        </w:tc>
        <w:tc>
          <w:tcPr>
            <w:tcW w:w="2351" w:type="dxa"/>
            <w:shd w:val="clear" w:color="auto" w:fill="F2F7FD"/>
            <w:vAlign w:val="center"/>
          </w:tcPr>
          <w:p w:rsidR="00407F1B" w:rsidRDefault="00DC39AC">
            <w:r>
              <w:rPr>
                <w:sz w:val="18"/>
              </w:rPr>
              <w:t>Escalate to Reconciliation Manager</w:t>
            </w:r>
          </w:p>
        </w:tc>
        <w:tc>
          <w:tcPr>
            <w:tcW w:w="2351" w:type="dxa"/>
            <w:shd w:val="clear" w:color="auto" w:fill="F2F7FD"/>
            <w:vAlign w:val="center"/>
          </w:tcPr>
          <w:p w:rsidR="00407F1B" w:rsidRDefault="00DC39AC">
            <w:r>
              <w:rPr>
                <w:sz w:val="18"/>
              </w:rPr>
              <w:t>System routes to approver queue</w:t>
            </w:r>
          </w:p>
        </w:tc>
      </w:tr>
      <w:tr w:rsidR="00407F1B">
        <w:tc>
          <w:tcPr>
            <w:tcW w:w="2351" w:type="dxa"/>
            <w:shd w:val="clear" w:color="auto" w:fill="FFFFFF"/>
            <w:vAlign w:val="center"/>
          </w:tcPr>
          <w:p w:rsidR="00407F1B" w:rsidRDefault="00DC39AC">
            <w:r>
              <w:rPr>
                <w:sz w:val="18"/>
              </w:rPr>
              <w:t>Pending — Awaiting Info</w:t>
            </w:r>
          </w:p>
        </w:tc>
        <w:tc>
          <w:tcPr>
            <w:tcW w:w="2351" w:type="dxa"/>
            <w:shd w:val="clear" w:color="auto" w:fill="FFFFFF"/>
            <w:vAlign w:val="center"/>
          </w:tcPr>
          <w:p w:rsidR="00407F1B" w:rsidRDefault="00DC39AC">
            <w:r>
              <w:rPr>
                <w:sz w:val="18"/>
              </w:rPr>
              <w:t>PAI</w:t>
            </w:r>
          </w:p>
        </w:tc>
        <w:tc>
          <w:tcPr>
            <w:tcW w:w="2351" w:type="dxa"/>
            <w:shd w:val="clear" w:color="auto" w:fill="FFFFFF"/>
            <w:vAlign w:val="center"/>
          </w:tcPr>
          <w:p w:rsidR="00407F1B" w:rsidRDefault="00DC39AC">
            <w:r>
              <w:rPr>
                <w:sz w:val="18"/>
              </w:rPr>
              <w:t>Resolution pending additional information</w:t>
            </w:r>
          </w:p>
        </w:tc>
        <w:tc>
          <w:tcPr>
            <w:tcW w:w="2351" w:type="dxa"/>
            <w:shd w:val="clear" w:color="auto" w:fill="FFFFFF"/>
            <w:vAlign w:val="center"/>
          </w:tcPr>
          <w:p w:rsidR="00407F1B" w:rsidRDefault="00DC39AC">
            <w:r>
              <w:rPr>
                <w:sz w:val="18"/>
              </w:rPr>
              <w:t>Keeps case open</w:t>
            </w:r>
          </w:p>
        </w:tc>
      </w:tr>
    </w:tbl>
    <w:p w:rsidR="00407F1B" w:rsidRDefault="00407F1B"/>
    <w:p w:rsidR="00407F1B" w:rsidRDefault="00DC39AC">
      <w:pPr>
        <w:pStyle w:val="Heading2"/>
      </w:pPr>
      <w:r>
        <w:t>6.3 Automated Exception Alerts</w:t>
      </w:r>
    </w:p>
    <w:p w:rsidR="00407F1B" w:rsidRDefault="00DC39AC">
      <w:pPr>
        <w:pStyle w:val="ListBullet"/>
        <w:spacing w:after="40"/>
      </w:pPr>
      <w:r>
        <w:t>Email alert to assigned Finance user for every new exception created.</w:t>
      </w:r>
    </w:p>
    <w:p w:rsidR="00407F1B" w:rsidRDefault="00DC39AC">
      <w:pPr>
        <w:pStyle w:val="ListBullet"/>
        <w:spacing w:after="40"/>
      </w:pPr>
      <w:r>
        <w:t>Daily digest email showing all open exceptions per user.</w:t>
      </w:r>
    </w:p>
    <w:p w:rsidR="00407F1B" w:rsidRDefault="00DC39AC">
      <w:pPr>
        <w:pStyle w:val="ListBullet"/>
        <w:spacing w:after="40"/>
      </w:pPr>
      <w:r>
        <w:t>Escalation after X days (configurable) of unresolved exception to Reconciliation Manager.</w:t>
      </w:r>
    </w:p>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7: VENDOR INTERACTION MODULE</w:t>
      </w:r>
    </w:p>
    <w:p w:rsidR="00407F1B" w:rsidRDefault="00DC39AC">
      <w:pPr>
        <w:pStyle w:val="Heading2"/>
      </w:pPr>
      <w:r>
        <w:t>7.1 Vendor Portal</w:t>
      </w:r>
    </w:p>
    <w:p w:rsidR="00407F1B" w:rsidRDefault="00DC39AC">
      <w:pPr>
        <w:spacing w:after="60"/>
      </w:pPr>
      <w:r>
        <w:t>The Vendor Portal is a lightweight, secure web interface accessible via a unique link (no account creation required by vendor).</w:t>
      </w:r>
    </w:p>
    <w:p w:rsidR="00407F1B" w:rsidRDefault="00DC39AC">
      <w:pPr>
        <w:spacing w:after="60"/>
      </w:pPr>
      <w:r>
        <w:rPr>
          <w:b/>
        </w:rPr>
        <w:t>Portal Features:</w:t>
      </w: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Feature</w:t>
            </w:r>
          </w:p>
        </w:tc>
        <w:tc>
          <w:tcPr>
            <w:tcW w:w="4703" w:type="dxa"/>
            <w:shd w:val="clear" w:color="auto" w:fill="1F497D"/>
            <w:vAlign w:val="center"/>
          </w:tcPr>
          <w:p w:rsidR="00407F1B" w:rsidRDefault="00DC39AC">
            <w:pPr>
              <w:jc w:val="center"/>
            </w:pPr>
            <w:r>
              <w:rPr>
                <w:b/>
                <w:color w:val="FFFFFF"/>
                <w:sz w:val="18"/>
              </w:rPr>
              <w:t>Description</w:t>
            </w:r>
          </w:p>
        </w:tc>
      </w:tr>
      <w:tr w:rsidR="00407F1B">
        <w:tc>
          <w:tcPr>
            <w:tcW w:w="4703" w:type="dxa"/>
            <w:shd w:val="clear" w:color="auto" w:fill="FFFFFF"/>
            <w:vAlign w:val="center"/>
          </w:tcPr>
          <w:p w:rsidR="00407F1B" w:rsidRDefault="00DC39AC">
            <w:r>
              <w:rPr>
                <w:sz w:val="18"/>
              </w:rPr>
              <w:t>Secure access</w:t>
            </w:r>
          </w:p>
        </w:tc>
        <w:tc>
          <w:tcPr>
            <w:tcW w:w="4703" w:type="dxa"/>
            <w:shd w:val="clear" w:color="auto" w:fill="FFFFFF"/>
            <w:vAlign w:val="center"/>
          </w:tcPr>
          <w:p w:rsidR="00407F1B" w:rsidRDefault="00DC39AC">
            <w:r>
              <w:rPr>
                <w:sz w:val="18"/>
              </w:rPr>
              <w:t>Link is unique per reconciliation case; time-limited (configurable expiry, default 30 days)</w:t>
            </w:r>
          </w:p>
        </w:tc>
      </w:tr>
      <w:tr w:rsidR="00407F1B">
        <w:tc>
          <w:tcPr>
            <w:tcW w:w="4703" w:type="dxa"/>
            <w:shd w:val="clear" w:color="auto" w:fill="F2F7FD"/>
            <w:vAlign w:val="center"/>
          </w:tcPr>
          <w:p w:rsidR="00407F1B" w:rsidRDefault="00DC39AC">
            <w:r>
              <w:rPr>
                <w:sz w:val="18"/>
              </w:rPr>
              <w:t>Case summary view</w:t>
            </w:r>
          </w:p>
        </w:tc>
        <w:tc>
          <w:tcPr>
            <w:tcW w:w="4703" w:type="dxa"/>
            <w:shd w:val="clear" w:color="auto" w:fill="F2F7FD"/>
            <w:vAlign w:val="center"/>
          </w:tcPr>
          <w:p w:rsidR="00407F1B" w:rsidRDefault="00DC39AC">
            <w:r>
              <w:rPr>
                <w:sz w:val="18"/>
              </w:rPr>
              <w:t>Vendor sees reconciliation period, company name, request date</w:t>
            </w:r>
          </w:p>
        </w:tc>
      </w:tr>
      <w:tr w:rsidR="00407F1B">
        <w:tc>
          <w:tcPr>
            <w:tcW w:w="4703" w:type="dxa"/>
            <w:shd w:val="clear" w:color="auto" w:fill="FFFFFF"/>
            <w:vAlign w:val="center"/>
          </w:tcPr>
          <w:p w:rsidR="00407F1B" w:rsidRDefault="00DC39AC">
            <w:r>
              <w:rPr>
                <w:sz w:val="18"/>
              </w:rPr>
              <w:t>Ledger template download</w:t>
            </w:r>
          </w:p>
        </w:tc>
        <w:tc>
          <w:tcPr>
            <w:tcW w:w="4703" w:type="dxa"/>
            <w:shd w:val="clear" w:color="auto" w:fill="FFFFFF"/>
            <w:vAlign w:val="center"/>
          </w:tcPr>
          <w:p w:rsidR="00407F1B" w:rsidRDefault="00DC39AC">
            <w:r>
              <w:rPr>
                <w:sz w:val="18"/>
              </w:rPr>
              <w:t>Pre-formatted Excel template matching expected column structure</w:t>
            </w:r>
          </w:p>
        </w:tc>
      </w:tr>
      <w:tr w:rsidR="00407F1B">
        <w:tc>
          <w:tcPr>
            <w:tcW w:w="4703" w:type="dxa"/>
            <w:shd w:val="clear" w:color="auto" w:fill="F2F7FD"/>
            <w:vAlign w:val="center"/>
          </w:tcPr>
          <w:p w:rsidR="00407F1B" w:rsidRDefault="00DC39AC">
            <w:r>
              <w:rPr>
                <w:sz w:val="18"/>
              </w:rPr>
              <w:t>File upload</w:t>
            </w:r>
          </w:p>
        </w:tc>
        <w:tc>
          <w:tcPr>
            <w:tcW w:w="4703" w:type="dxa"/>
            <w:shd w:val="clear" w:color="auto" w:fill="F2F7FD"/>
            <w:vAlign w:val="center"/>
          </w:tcPr>
          <w:p w:rsidR="00407F1B" w:rsidRDefault="00DC39AC">
            <w:r>
              <w:rPr>
                <w:sz w:val="18"/>
              </w:rPr>
              <w:t>Drag-and-drop or browse; instant validation feedback</w:t>
            </w:r>
          </w:p>
        </w:tc>
      </w:tr>
      <w:tr w:rsidR="00407F1B">
        <w:tc>
          <w:tcPr>
            <w:tcW w:w="4703" w:type="dxa"/>
            <w:shd w:val="clear" w:color="auto" w:fill="FFFFFF"/>
            <w:vAlign w:val="center"/>
          </w:tcPr>
          <w:p w:rsidR="00407F1B" w:rsidRDefault="00DC39AC">
            <w:r>
              <w:rPr>
                <w:sz w:val="18"/>
              </w:rPr>
              <w:t>Upload history</w:t>
            </w:r>
          </w:p>
        </w:tc>
        <w:tc>
          <w:tcPr>
            <w:tcW w:w="4703" w:type="dxa"/>
            <w:shd w:val="clear" w:color="auto" w:fill="FFFFFF"/>
            <w:vAlign w:val="center"/>
          </w:tcPr>
          <w:p w:rsidR="00407F1B" w:rsidRDefault="00DC39AC">
            <w:r>
              <w:rPr>
                <w:sz w:val="18"/>
              </w:rPr>
              <w:t>Vendor can see previous uploads and their status</w:t>
            </w:r>
          </w:p>
        </w:tc>
      </w:tr>
      <w:tr w:rsidR="00407F1B">
        <w:tc>
          <w:tcPr>
            <w:tcW w:w="4703" w:type="dxa"/>
            <w:shd w:val="clear" w:color="auto" w:fill="F2F7FD"/>
            <w:vAlign w:val="center"/>
          </w:tcPr>
          <w:p w:rsidR="00407F1B" w:rsidRDefault="00DC39AC">
            <w:r>
              <w:rPr>
                <w:sz w:val="18"/>
              </w:rPr>
              <w:lastRenderedPageBreak/>
              <w:t>Sign-off screen</w:t>
            </w:r>
          </w:p>
        </w:tc>
        <w:tc>
          <w:tcPr>
            <w:tcW w:w="4703" w:type="dxa"/>
            <w:shd w:val="clear" w:color="auto" w:fill="F2F7FD"/>
            <w:vAlign w:val="center"/>
          </w:tcPr>
          <w:p w:rsidR="00407F1B" w:rsidRDefault="00DC39AC">
            <w:r>
              <w:rPr>
                <w:sz w:val="18"/>
              </w:rPr>
              <w:t>After Finance approval, vendor reviews summary and confirms or disputes</w:t>
            </w:r>
          </w:p>
        </w:tc>
      </w:tr>
      <w:tr w:rsidR="00407F1B">
        <w:tc>
          <w:tcPr>
            <w:tcW w:w="4703" w:type="dxa"/>
            <w:shd w:val="clear" w:color="auto" w:fill="FFFFFF"/>
            <w:vAlign w:val="center"/>
          </w:tcPr>
          <w:p w:rsidR="00407F1B" w:rsidRDefault="00DC39AC">
            <w:r>
              <w:rPr>
                <w:sz w:val="18"/>
              </w:rPr>
              <w:t>Dispute submission</w:t>
            </w:r>
          </w:p>
        </w:tc>
        <w:tc>
          <w:tcPr>
            <w:tcW w:w="4703" w:type="dxa"/>
            <w:shd w:val="clear" w:color="auto" w:fill="FFFFFF"/>
            <w:vAlign w:val="center"/>
          </w:tcPr>
          <w:p w:rsidR="00407F1B" w:rsidRDefault="00DC39AC">
            <w:r>
              <w:rPr>
                <w:sz w:val="18"/>
              </w:rPr>
              <w:t>Vendor can raise disputes with commentary and document attachment</w:t>
            </w:r>
          </w:p>
        </w:tc>
      </w:tr>
      <w:tr w:rsidR="00407F1B">
        <w:tc>
          <w:tcPr>
            <w:tcW w:w="4703" w:type="dxa"/>
            <w:shd w:val="clear" w:color="auto" w:fill="F2F7FD"/>
            <w:vAlign w:val="center"/>
          </w:tcPr>
          <w:p w:rsidR="00407F1B" w:rsidRDefault="00DC39AC">
            <w:r>
              <w:rPr>
                <w:sz w:val="18"/>
              </w:rPr>
              <w:t>Communication log</w:t>
            </w:r>
          </w:p>
        </w:tc>
        <w:tc>
          <w:tcPr>
            <w:tcW w:w="4703" w:type="dxa"/>
            <w:shd w:val="clear" w:color="auto" w:fill="F2F7FD"/>
            <w:vAlign w:val="center"/>
          </w:tcPr>
          <w:p w:rsidR="00407F1B" w:rsidRDefault="00DC39AC">
            <w:r>
              <w:rPr>
                <w:sz w:val="18"/>
              </w:rPr>
              <w:t>All messages between Finance and vendor visible in thread</w:t>
            </w:r>
          </w:p>
        </w:tc>
      </w:tr>
    </w:tbl>
    <w:p w:rsidR="00407F1B" w:rsidRDefault="00407F1B"/>
    <w:p w:rsidR="00407F1B" w:rsidRDefault="00DC39AC">
      <w:pPr>
        <w:spacing w:after="60"/>
      </w:pPr>
      <w:r>
        <w:rPr>
          <w:b/>
        </w:rPr>
        <w:t>Portal does NOT expose:</w:t>
      </w:r>
    </w:p>
    <w:p w:rsidR="00407F1B" w:rsidRDefault="00DC39AC">
      <w:pPr>
        <w:pStyle w:val="ListBullet"/>
        <w:spacing w:after="40"/>
      </w:pPr>
      <w:r>
        <w:t>Internal SAP data</w:t>
      </w:r>
    </w:p>
    <w:p w:rsidR="00407F1B" w:rsidRDefault="00DC39AC">
      <w:pPr>
        <w:pStyle w:val="ListBullet"/>
        <w:spacing w:after="40"/>
      </w:pPr>
      <w:r>
        <w:t>Other vendors' data</w:t>
      </w:r>
    </w:p>
    <w:p w:rsidR="00407F1B" w:rsidRDefault="00DC39AC">
      <w:pPr>
        <w:pStyle w:val="ListBullet"/>
        <w:spacing w:after="40"/>
      </w:pPr>
      <w:r>
        <w:t>Internal financial accounts</w:t>
      </w:r>
    </w:p>
    <w:p w:rsidR="00407F1B" w:rsidRDefault="00DC39AC">
      <w:pPr>
        <w:pStyle w:val="ListBullet"/>
        <w:spacing w:after="40"/>
      </w:pPr>
      <w:r>
        <w:t>System configuration</w:t>
      </w:r>
    </w:p>
    <w:p w:rsidR="00407F1B" w:rsidRDefault="00DC39AC">
      <w:pPr>
        <w:pStyle w:val="Heading2"/>
      </w:pPr>
      <w:r>
        <w:t>7.2 Email Triggers</w:t>
      </w:r>
    </w:p>
    <w:p w:rsidR="00407F1B" w:rsidRDefault="00DC39AC">
      <w:pPr>
        <w:spacing w:after="60"/>
      </w:pPr>
      <w:r>
        <w:t>All emails are templated, configurable, and logged.</w:t>
      </w:r>
    </w:p>
    <w:tbl>
      <w:tblPr>
        <w:tblStyle w:val="TableGrid"/>
        <w:tblW w:w="0" w:type="auto"/>
        <w:tblLook w:val="04A0" w:firstRow="1" w:lastRow="0" w:firstColumn="1" w:lastColumn="0" w:noHBand="0" w:noVBand="1"/>
      </w:tblPr>
      <w:tblGrid>
        <w:gridCol w:w="2349"/>
        <w:gridCol w:w="2349"/>
        <w:gridCol w:w="2349"/>
        <w:gridCol w:w="2349"/>
      </w:tblGrid>
      <w:tr w:rsidR="00407F1B">
        <w:tc>
          <w:tcPr>
            <w:tcW w:w="2351" w:type="dxa"/>
            <w:shd w:val="clear" w:color="auto" w:fill="1F497D"/>
            <w:vAlign w:val="center"/>
          </w:tcPr>
          <w:p w:rsidR="00407F1B" w:rsidRDefault="00DC39AC">
            <w:pPr>
              <w:jc w:val="center"/>
            </w:pPr>
            <w:r>
              <w:rPr>
                <w:b/>
                <w:color w:val="FFFFFF"/>
                <w:sz w:val="18"/>
              </w:rPr>
              <w:t>Trigger Event</w:t>
            </w:r>
          </w:p>
        </w:tc>
        <w:tc>
          <w:tcPr>
            <w:tcW w:w="2351" w:type="dxa"/>
            <w:shd w:val="clear" w:color="auto" w:fill="1F497D"/>
            <w:vAlign w:val="center"/>
          </w:tcPr>
          <w:p w:rsidR="00407F1B" w:rsidRDefault="00DC39AC">
            <w:pPr>
              <w:jc w:val="center"/>
            </w:pPr>
            <w:r>
              <w:rPr>
                <w:b/>
                <w:color w:val="FFFFFF"/>
                <w:sz w:val="18"/>
              </w:rPr>
              <w:t>Recipient</w:t>
            </w:r>
          </w:p>
        </w:tc>
        <w:tc>
          <w:tcPr>
            <w:tcW w:w="2351" w:type="dxa"/>
            <w:shd w:val="clear" w:color="auto" w:fill="1F497D"/>
            <w:vAlign w:val="center"/>
          </w:tcPr>
          <w:p w:rsidR="00407F1B" w:rsidRDefault="00DC39AC">
            <w:pPr>
              <w:jc w:val="center"/>
            </w:pPr>
            <w:r>
              <w:rPr>
                <w:b/>
                <w:color w:val="FFFFFF"/>
                <w:sz w:val="18"/>
              </w:rPr>
              <w:t>Template</w:t>
            </w:r>
          </w:p>
        </w:tc>
        <w:tc>
          <w:tcPr>
            <w:tcW w:w="2351" w:type="dxa"/>
            <w:shd w:val="clear" w:color="auto" w:fill="1F497D"/>
            <w:vAlign w:val="center"/>
          </w:tcPr>
          <w:p w:rsidR="00407F1B" w:rsidRDefault="00DC39AC">
            <w:pPr>
              <w:jc w:val="center"/>
            </w:pPr>
            <w:r>
              <w:rPr>
                <w:b/>
                <w:color w:val="FFFFFF"/>
                <w:sz w:val="18"/>
              </w:rPr>
              <w:t>Configurable Variables</w:t>
            </w:r>
          </w:p>
        </w:tc>
      </w:tr>
      <w:tr w:rsidR="00407F1B">
        <w:tc>
          <w:tcPr>
            <w:tcW w:w="2351" w:type="dxa"/>
            <w:shd w:val="clear" w:color="auto" w:fill="FFFFFF"/>
            <w:vAlign w:val="center"/>
          </w:tcPr>
          <w:p w:rsidR="00407F1B" w:rsidRDefault="00DC39AC">
            <w:r>
              <w:rPr>
                <w:sz w:val="18"/>
              </w:rPr>
              <w:t>Reconciliation initiated</w:t>
            </w:r>
          </w:p>
        </w:tc>
        <w:tc>
          <w:tcPr>
            <w:tcW w:w="2351" w:type="dxa"/>
            <w:shd w:val="clear" w:color="auto" w:fill="FFFFFF"/>
            <w:vAlign w:val="center"/>
          </w:tcPr>
          <w:p w:rsidR="00407F1B" w:rsidRDefault="00DC39AC">
            <w:r>
              <w:rPr>
                <w:sz w:val="18"/>
              </w:rPr>
              <w:t>Vendor primary email</w:t>
            </w:r>
          </w:p>
        </w:tc>
        <w:tc>
          <w:tcPr>
            <w:tcW w:w="2351" w:type="dxa"/>
            <w:shd w:val="clear" w:color="auto" w:fill="FFFFFF"/>
            <w:vAlign w:val="center"/>
          </w:tcPr>
          <w:p w:rsidR="00407F1B" w:rsidRDefault="00DC39AC">
            <w:r>
              <w:rPr>
                <w:sz w:val="18"/>
              </w:rPr>
              <w:t>Invite email with portal link</w:t>
            </w:r>
          </w:p>
        </w:tc>
        <w:tc>
          <w:tcPr>
            <w:tcW w:w="2351" w:type="dxa"/>
            <w:shd w:val="clear" w:color="auto" w:fill="FFFFFF"/>
            <w:vAlign w:val="center"/>
          </w:tcPr>
          <w:p w:rsidR="00407F1B" w:rsidRDefault="00DC39AC">
            <w:r>
              <w:rPr>
                <w:sz w:val="18"/>
              </w:rPr>
              <w:t>Vendor name, company name, period, deadline, link</w:t>
            </w:r>
          </w:p>
        </w:tc>
      </w:tr>
      <w:tr w:rsidR="00407F1B">
        <w:tc>
          <w:tcPr>
            <w:tcW w:w="2351" w:type="dxa"/>
            <w:shd w:val="clear" w:color="auto" w:fill="F2F7FD"/>
            <w:vAlign w:val="center"/>
          </w:tcPr>
          <w:p w:rsidR="00407F1B" w:rsidRDefault="00DC39AC">
            <w:r>
              <w:rPr>
                <w:sz w:val="18"/>
              </w:rPr>
              <w:t>Upload successful</w:t>
            </w:r>
          </w:p>
        </w:tc>
        <w:tc>
          <w:tcPr>
            <w:tcW w:w="2351" w:type="dxa"/>
            <w:shd w:val="clear" w:color="auto" w:fill="F2F7FD"/>
            <w:vAlign w:val="center"/>
          </w:tcPr>
          <w:p w:rsidR="00407F1B" w:rsidRDefault="00DC39AC">
            <w:r>
              <w:rPr>
                <w:sz w:val="18"/>
              </w:rPr>
              <w:t>Vendor + Finance</w:t>
            </w:r>
          </w:p>
        </w:tc>
        <w:tc>
          <w:tcPr>
            <w:tcW w:w="2351" w:type="dxa"/>
            <w:shd w:val="clear" w:color="auto" w:fill="F2F7FD"/>
            <w:vAlign w:val="center"/>
          </w:tcPr>
          <w:p w:rsidR="00407F1B" w:rsidRDefault="00DC39AC">
            <w:r>
              <w:rPr>
                <w:sz w:val="18"/>
              </w:rPr>
              <w:t>Upload confirmation</w:t>
            </w:r>
          </w:p>
        </w:tc>
        <w:tc>
          <w:tcPr>
            <w:tcW w:w="2351" w:type="dxa"/>
            <w:shd w:val="clear" w:color="auto" w:fill="F2F7FD"/>
            <w:vAlign w:val="center"/>
          </w:tcPr>
          <w:p w:rsidR="00407F1B" w:rsidRDefault="00DC39AC">
            <w:r>
              <w:rPr>
                <w:sz w:val="18"/>
              </w:rPr>
              <w:t>File name, row count, timestamp</w:t>
            </w:r>
          </w:p>
        </w:tc>
      </w:tr>
      <w:tr w:rsidR="00407F1B">
        <w:tc>
          <w:tcPr>
            <w:tcW w:w="2351" w:type="dxa"/>
            <w:shd w:val="clear" w:color="auto" w:fill="FFFFFF"/>
            <w:vAlign w:val="center"/>
          </w:tcPr>
          <w:p w:rsidR="00407F1B" w:rsidRDefault="00DC39AC">
            <w:r>
              <w:rPr>
                <w:sz w:val="18"/>
              </w:rPr>
              <w:t>Upload failed validation</w:t>
            </w:r>
          </w:p>
        </w:tc>
        <w:tc>
          <w:tcPr>
            <w:tcW w:w="2351" w:type="dxa"/>
            <w:shd w:val="clear" w:color="auto" w:fill="FFFFFF"/>
            <w:vAlign w:val="center"/>
          </w:tcPr>
          <w:p w:rsidR="00407F1B" w:rsidRDefault="00DC39AC">
            <w:r>
              <w:rPr>
                <w:sz w:val="18"/>
              </w:rPr>
              <w:t>Vendor</w:t>
            </w:r>
          </w:p>
        </w:tc>
        <w:tc>
          <w:tcPr>
            <w:tcW w:w="2351" w:type="dxa"/>
            <w:shd w:val="clear" w:color="auto" w:fill="FFFFFF"/>
            <w:vAlign w:val="center"/>
          </w:tcPr>
          <w:p w:rsidR="00407F1B" w:rsidRDefault="00DC39AC">
            <w:r>
              <w:rPr>
                <w:sz w:val="18"/>
              </w:rPr>
              <w:t>Error notification</w:t>
            </w:r>
          </w:p>
        </w:tc>
        <w:tc>
          <w:tcPr>
            <w:tcW w:w="2351" w:type="dxa"/>
            <w:shd w:val="clear" w:color="auto" w:fill="FFFFFF"/>
            <w:vAlign w:val="center"/>
          </w:tcPr>
          <w:p w:rsidR="00407F1B" w:rsidRDefault="00DC39AC">
            <w:r>
              <w:rPr>
                <w:sz w:val="18"/>
              </w:rPr>
              <w:t>Error list, guidance</w:t>
            </w:r>
          </w:p>
        </w:tc>
      </w:tr>
      <w:tr w:rsidR="00407F1B">
        <w:tc>
          <w:tcPr>
            <w:tcW w:w="2351" w:type="dxa"/>
            <w:shd w:val="clear" w:color="auto" w:fill="F2F7FD"/>
            <w:vAlign w:val="center"/>
          </w:tcPr>
          <w:p w:rsidR="00407F1B" w:rsidRDefault="00DC39AC">
            <w:r>
              <w:rPr>
                <w:sz w:val="18"/>
              </w:rPr>
              <w:t>Finance requests clarification</w:t>
            </w:r>
          </w:p>
        </w:tc>
        <w:tc>
          <w:tcPr>
            <w:tcW w:w="2351" w:type="dxa"/>
            <w:shd w:val="clear" w:color="auto" w:fill="F2F7FD"/>
            <w:vAlign w:val="center"/>
          </w:tcPr>
          <w:p w:rsidR="00407F1B" w:rsidRDefault="00DC39AC">
            <w:r>
              <w:rPr>
                <w:sz w:val="18"/>
              </w:rPr>
              <w:t>Vendor</w:t>
            </w:r>
          </w:p>
        </w:tc>
        <w:tc>
          <w:tcPr>
            <w:tcW w:w="2351" w:type="dxa"/>
            <w:shd w:val="clear" w:color="auto" w:fill="F2F7FD"/>
            <w:vAlign w:val="center"/>
          </w:tcPr>
          <w:p w:rsidR="00407F1B" w:rsidRDefault="00DC39AC">
            <w:r>
              <w:rPr>
                <w:sz w:val="18"/>
              </w:rPr>
              <w:t>Dispute/query notification</w:t>
            </w:r>
          </w:p>
        </w:tc>
        <w:tc>
          <w:tcPr>
            <w:tcW w:w="2351" w:type="dxa"/>
            <w:shd w:val="clear" w:color="auto" w:fill="F2F7FD"/>
            <w:vAlign w:val="center"/>
          </w:tcPr>
          <w:p w:rsidR="00407F1B" w:rsidRDefault="00DC39AC">
            <w:r>
              <w:rPr>
                <w:sz w:val="18"/>
              </w:rPr>
              <w:t>Query text, Finance user name</w:t>
            </w:r>
          </w:p>
        </w:tc>
      </w:tr>
      <w:tr w:rsidR="00407F1B">
        <w:tc>
          <w:tcPr>
            <w:tcW w:w="2351" w:type="dxa"/>
            <w:shd w:val="clear" w:color="auto" w:fill="FFFFFF"/>
            <w:vAlign w:val="center"/>
          </w:tcPr>
          <w:p w:rsidR="00407F1B" w:rsidRDefault="00DC39AC">
            <w:r>
              <w:rPr>
                <w:sz w:val="18"/>
              </w:rPr>
              <w:t>Reminder — Day 3 (no upload)</w:t>
            </w:r>
          </w:p>
        </w:tc>
        <w:tc>
          <w:tcPr>
            <w:tcW w:w="2351" w:type="dxa"/>
            <w:shd w:val="clear" w:color="auto" w:fill="FFFFFF"/>
            <w:vAlign w:val="center"/>
          </w:tcPr>
          <w:p w:rsidR="00407F1B" w:rsidRDefault="00DC39AC">
            <w:r>
              <w:rPr>
                <w:sz w:val="18"/>
              </w:rPr>
              <w:t>Vendor</w:t>
            </w:r>
          </w:p>
        </w:tc>
        <w:tc>
          <w:tcPr>
            <w:tcW w:w="2351" w:type="dxa"/>
            <w:shd w:val="clear" w:color="auto" w:fill="FFFFFF"/>
            <w:vAlign w:val="center"/>
          </w:tcPr>
          <w:p w:rsidR="00407F1B" w:rsidRDefault="00DC39AC">
            <w:r>
              <w:rPr>
                <w:sz w:val="18"/>
              </w:rPr>
              <w:t>Gentle reminder</w:t>
            </w:r>
          </w:p>
        </w:tc>
        <w:tc>
          <w:tcPr>
            <w:tcW w:w="2351" w:type="dxa"/>
            <w:shd w:val="clear" w:color="auto" w:fill="FFFFFF"/>
            <w:vAlign w:val="center"/>
          </w:tcPr>
          <w:p w:rsidR="00407F1B" w:rsidRDefault="00DC39AC">
            <w:r>
              <w:rPr>
                <w:sz w:val="18"/>
              </w:rPr>
              <w:t>Days remaining, link</w:t>
            </w:r>
          </w:p>
        </w:tc>
      </w:tr>
      <w:tr w:rsidR="00407F1B">
        <w:tc>
          <w:tcPr>
            <w:tcW w:w="2351" w:type="dxa"/>
            <w:shd w:val="clear" w:color="auto" w:fill="F2F7FD"/>
            <w:vAlign w:val="center"/>
          </w:tcPr>
          <w:p w:rsidR="00407F1B" w:rsidRDefault="00DC39AC">
            <w:r>
              <w:rPr>
                <w:sz w:val="18"/>
              </w:rPr>
              <w:t>Reminder — Day 7 (no upload)</w:t>
            </w:r>
          </w:p>
        </w:tc>
        <w:tc>
          <w:tcPr>
            <w:tcW w:w="2351" w:type="dxa"/>
            <w:shd w:val="clear" w:color="auto" w:fill="F2F7FD"/>
            <w:vAlign w:val="center"/>
          </w:tcPr>
          <w:p w:rsidR="00407F1B" w:rsidRDefault="00DC39AC">
            <w:r>
              <w:rPr>
                <w:sz w:val="18"/>
              </w:rPr>
              <w:t>Vendor + CC Finance</w:t>
            </w:r>
          </w:p>
        </w:tc>
        <w:tc>
          <w:tcPr>
            <w:tcW w:w="2351" w:type="dxa"/>
            <w:shd w:val="clear" w:color="auto" w:fill="F2F7FD"/>
            <w:vAlign w:val="center"/>
          </w:tcPr>
          <w:p w:rsidR="00407F1B" w:rsidRDefault="00DC39AC">
            <w:r>
              <w:rPr>
                <w:sz w:val="18"/>
              </w:rPr>
              <w:t>Escalation reminder</w:t>
            </w:r>
          </w:p>
        </w:tc>
        <w:tc>
          <w:tcPr>
            <w:tcW w:w="2351" w:type="dxa"/>
            <w:shd w:val="clear" w:color="auto" w:fill="F2F7FD"/>
            <w:vAlign w:val="center"/>
          </w:tcPr>
          <w:p w:rsidR="00407F1B" w:rsidRDefault="00DC39AC">
            <w:r>
              <w:rPr>
                <w:sz w:val="18"/>
              </w:rPr>
              <w:t>Urgency note</w:t>
            </w:r>
          </w:p>
        </w:tc>
      </w:tr>
      <w:tr w:rsidR="00407F1B">
        <w:tc>
          <w:tcPr>
            <w:tcW w:w="2351" w:type="dxa"/>
            <w:shd w:val="clear" w:color="auto" w:fill="FFFFFF"/>
            <w:vAlign w:val="center"/>
          </w:tcPr>
          <w:p w:rsidR="00407F1B" w:rsidRDefault="00DC39AC">
            <w:r>
              <w:rPr>
                <w:sz w:val="18"/>
              </w:rPr>
              <w:t>Reminder — Day 10 (no upload)</w:t>
            </w:r>
          </w:p>
        </w:tc>
        <w:tc>
          <w:tcPr>
            <w:tcW w:w="2351" w:type="dxa"/>
            <w:shd w:val="clear" w:color="auto" w:fill="FFFFFF"/>
            <w:vAlign w:val="center"/>
          </w:tcPr>
          <w:p w:rsidR="00407F1B" w:rsidRDefault="00DC39AC">
            <w:r>
              <w:rPr>
                <w:sz w:val="18"/>
              </w:rPr>
              <w:t>Vendor + Reconciliation Manager</w:t>
            </w:r>
          </w:p>
        </w:tc>
        <w:tc>
          <w:tcPr>
            <w:tcW w:w="2351" w:type="dxa"/>
            <w:shd w:val="clear" w:color="auto" w:fill="FFFFFF"/>
            <w:vAlign w:val="center"/>
          </w:tcPr>
          <w:p w:rsidR="00407F1B" w:rsidRDefault="00DC39AC">
            <w:r>
              <w:rPr>
                <w:sz w:val="18"/>
              </w:rPr>
              <w:t>Final notice</w:t>
            </w:r>
          </w:p>
        </w:tc>
        <w:tc>
          <w:tcPr>
            <w:tcW w:w="2351" w:type="dxa"/>
            <w:shd w:val="clear" w:color="auto" w:fill="FFFFFF"/>
            <w:vAlign w:val="center"/>
          </w:tcPr>
          <w:p w:rsidR="00407F1B" w:rsidRDefault="00DC39AC">
            <w:r>
              <w:rPr>
                <w:sz w:val="18"/>
              </w:rPr>
              <w:t>Escalation warning</w:t>
            </w:r>
          </w:p>
        </w:tc>
      </w:tr>
      <w:tr w:rsidR="00407F1B">
        <w:tc>
          <w:tcPr>
            <w:tcW w:w="2351" w:type="dxa"/>
            <w:shd w:val="clear" w:color="auto" w:fill="F2F7FD"/>
            <w:vAlign w:val="center"/>
          </w:tcPr>
          <w:p w:rsidR="00407F1B" w:rsidRDefault="00DC39AC">
            <w:r>
              <w:rPr>
                <w:sz w:val="18"/>
              </w:rPr>
              <w:t>Reconciliation results ready</w:t>
            </w:r>
          </w:p>
        </w:tc>
        <w:tc>
          <w:tcPr>
            <w:tcW w:w="2351" w:type="dxa"/>
            <w:shd w:val="clear" w:color="auto" w:fill="F2F7FD"/>
            <w:vAlign w:val="center"/>
          </w:tcPr>
          <w:p w:rsidR="00407F1B" w:rsidRDefault="00DC39AC">
            <w:r>
              <w:rPr>
                <w:sz w:val="18"/>
              </w:rPr>
              <w:t>Vendor</w:t>
            </w:r>
          </w:p>
        </w:tc>
        <w:tc>
          <w:tcPr>
            <w:tcW w:w="2351" w:type="dxa"/>
            <w:shd w:val="clear" w:color="auto" w:fill="F2F7FD"/>
            <w:vAlign w:val="center"/>
          </w:tcPr>
          <w:p w:rsidR="00407F1B" w:rsidRDefault="00DC39AC">
            <w:r>
              <w:rPr>
                <w:sz w:val="18"/>
              </w:rPr>
              <w:t>Review and sign-off request</w:t>
            </w:r>
          </w:p>
        </w:tc>
        <w:tc>
          <w:tcPr>
            <w:tcW w:w="2351" w:type="dxa"/>
            <w:shd w:val="clear" w:color="auto" w:fill="F2F7FD"/>
            <w:vAlign w:val="center"/>
          </w:tcPr>
          <w:p w:rsidR="00407F1B" w:rsidRDefault="00DC39AC">
            <w:r>
              <w:rPr>
                <w:sz w:val="18"/>
              </w:rPr>
              <w:t>Summary stats, portal link</w:t>
            </w:r>
          </w:p>
        </w:tc>
      </w:tr>
      <w:tr w:rsidR="00407F1B">
        <w:tc>
          <w:tcPr>
            <w:tcW w:w="2351" w:type="dxa"/>
            <w:shd w:val="clear" w:color="auto" w:fill="FFFFFF"/>
            <w:vAlign w:val="center"/>
          </w:tcPr>
          <w:p w:rsidR="00407F1B" w:rsidRDefault="00DC39AC">
            <w:r>
              <w:rPr>
                <w:sz w:val="18"/>
              </w:rPr>
              <w:t>Case closed</w:t>
            </w:r>
          </w:p>
        </w:tc>
        <w:tc>
          <w:tcPr>
            <w:tcW w:w="2351" w:type="dxa"/>
            <w:shd w:val="clear" w:color="auto" w:fill="FFFFFF"/>
            <w:vAlign w:val="center"/>
          </w:tcPr>
          <w:p w:rsidR="00407F1B" w:rsidRDefault="00DC39AC">
            <w:r>
              <w:rPr>
                <w:sz w:val="18"/>
              </w:rPr>
              <w:t>Vendor</w:t>
            </w:r>
          </w:p>
        </w:tc>
        <w:tc>
          <w:tcPr>
            <w:tcW w:w="2351" w:type="dxa"/>
            <w:shd w:val="clear" w:color="auto" w:fill="FFFFFF"/>
            <w:vAlign w:val="center"/>
          </w:tcPr>
          <w:p w:rsidR="00407F1B" w:rsidRDefault="00DC39AC">
            <w:r>
              <w:rPr>
                <w:sz w:val="18"/>
              </w:rPr>
              <w:t>Closure notification</w:t>
            </w:r>
          </w:p>
        </w:tc>
        <w:tc>
          <w:tcPr>
            <w:tcW w:w="2351" w:type="dxa"/>
            <w:shd w:val="clear" w:color="auto" w:fill="FFFFFF"/>
            <w:vAlign w:val="center"/>
          </w:tcPr>
          <w:p w:rsidR="00407F1B" w:rsidRDefault="00DC39AC">
            <w:r>
              <w:rPr>
                <w:sz w:val="18"/>
              </w:rPr>
              <w:t>Confirmation reference number</w:t>
            </w:r>
          </w:p>
        </w:tc>
      </w:tr>
    </w:tbl>
    <w:p w:rsidR="00407F1B" w:rsidRDefault="00407F1B"/>
    <w:p w:rsidR="00407F1B" w:rsidRDefault="00DC39AC">
      <w:pPr>
        <w:pStyle w:val="Heading2"/>
      </w:pPr>
      <w:r>
        <w:t>7.3 Vendor Response Tracking</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Status</w:t>
            </w:r>
          </w:p>
        </w:tc>
        <w:tc>
          <w:tcPr>
            <w:tcW w:w="3135" w:type="dxa"/>
            <w:shd w:val="clear" w:color="auto" w:fill="1F497D"/>
            <w:vAlign w:val="center"/>
          </w:tcPr>
          <w:p w:rsidR="00407F1B" w:rsidRDefault="00DC39AC">
            <w:pPr>
              <w:jc w:val="center"/>
            </w:pPr>
            <w:r>
              <w:rPr>
                <w:b/>
                <w:color w:val="FFFFFF"/>
                <w:sz w:val="18"/>
              </w:rPr>
              <w:t>Description</w:t>
            </w:r>
          </w:p>
        </w:tc>
        <w:tc>
          <w:tcPr>
            <w:tcW w:w="3135" w:type="dxa"/>
            <w:shd w:val="clear" w:color="auto" w:fill="1F497D"/>
            <w:vAlign w:val="center"/>
          </w:tcPr>
          <w:p w:rsidR="00407F1B" w:rsidRDefault="00DC39AC">
            <w:pPr>
              <w:jc w:val="center"/>
            </w:pPr>
            <w:r>
              <w:rPr>
                <w:b/>
                <w:color w:val="FFFFFF"/>
                <w:sz w:val="18"/>
              </w:rPr>
              <w:t>Next Action</w:t>
            </w:r>
          </w:p>
        </w:tc>
      </w:tr>
      <w:tr w:rsidR="00407F1B">
        <w:tc>
          <w:tcPr>
            <w:tcW w:w="3135" w:type="dxa"/>
            <w:shd w:val="clear" w:color="auto" w:fill="FFFFFF"/>
            <w:vAlign w:val="center"/>
          </w:tcPr>
          <w:p w:rsidR="00407F1B" w:rsidRDefault="00DC39AC">
            <w:r>
              <w:rPr>
                <w:sz w:val="18"/>
              </w:rPr>
              <w:t>Invited</w:t>
            </w:r>
          </w:p>
        </w:tc>
        <w:tc>
          <w:tcPr>
            <w:tcW w:w="3135" w:type="dxa"/>
            <w:shd w:val="clear" w:color="auto" w:fill="FFFFFF"/>
            <w:vAlign w:val="center"/>
          </w:tcPr>
          <w:p w:rsidR="00407F1B" w:rsidRDefault="00DC39AC">
            <w:r>
              <w:rPr>
                <w:sz w:val="18"/>
              </w:rPr>
              <w:t>Email sent; vendor not yet accessed portal</w:t>
            </w:r>
          </w:p>
        </w:tc>
        <w:tc>
          <w:tcPr>
            <w:tcW w:w="3135" w:type="dxa"/>
            <w:shd w:val="clear" w:color="auto" w:fill="FFFFFF"/>
            <w:vAlign w:val="center"/>
          </w:tcPr>
          <w:p w:rsidR="00407F1B" w:rsidRDefault="00DC39AC">
            <w:r>
              <w:rPr>
                <w:sz w:val="18"/>
              </w:rPr>
              <w:t>Await; Day 3 reminder</w:t>
            </w:r>
          </w:p>
        </w:tc>
      </w:tr>
      <w:tr w:rsidR="00407F1B">
        <w:tc>
          <w:tcPr>
            <w:tcW w:w="3135" w:type="dxa"/>
            <w:shd w:val="clear" w:color="auto" w:fill="F2F7FD"/>
            <w:vAlign w:val="center"/>
          </w:tcPr>
          <w:p w:rsidR="00407F1B" w:rsidRDefault="00DC39AC">
            <w:r>
              <w:rPr>
                <w:sz w:val="18"/>
              </w:rPr>
              <w:t>Portal Accessed</w:t>
            </w:r>
          </w:p>
        </w:tc>
        <w:tc>
          <w:tcPr>
            <w:tcW w:w="3135" w:type="dxa"/>
            <w:shd w:val="clear" w:color="auto" w:fill="F2F7FD"/>
            <w:vAlign w:val="center"/>
          </w:tcPr>
          <w:p w:rsidR="00407F1B" w:rsidRDefault="00DC39AC">
            <w:r>
              <w:rPr>
                <w:sz w:val="18"/>
              </w:rPr>
              <w:t>Vendor opened link but not uploaded</w:t>
            </w:r>
          </w:p>
        </w:tc>
        <w:tc>
          <w:tcPr>
            <w:tcW w:w="3135" w:type="dxa"/>
            <w:shd w:val="clear" w:color="auto" w:fill="F2F7FD"/>
            <w:vAlign w:val="center"/>
          </w:tcPr>
          <w:p w:rsidR="00407F1B" w:rsidRDefault="00DC39AC">
            <w:r>
              <w:rPr>
                <w:sz w:val="18"/>
              </w:rPr>
              <w:t>Day 5 reminder</w:t>
            </w:r>
          </w:p>
        </w:tc>
      </w:tr>
      <w:tr w:rsidR="00407F1B">
        <w:tc>
          <w:tcPr>
            <w:tcW w:w="3135" w:type="dxa"/>
            <w:shd w:val="clear" w:color="auto" w:fill="FFFFFF"/>
            <w:vAlign w:val="center"/>
          </w:tcPr>
          <w:p w:rsidR="00407F1B" w:rsidRDefault="00DC39AC">
            <w:r>
              <w:rPr>
                <w:sz w:val="18"/>
              </w:rPr>
              <w:t>Uploaded — Validation Failed</w:t>
            </w:r>
          </w:p>
        </w:tc>
        <w:tc>
          <w:tcPr>
            <w:tcW w:w="3135" w:type="dxa"/>
            <w:shd w:val="clear" w:color="auto" w:fill="FFFFFF"/>
            <w:vAlign w:val="center"/>
          </w:tcPr>
          <w:p w:rsidR="00407F1B" w:rsidRDefault="00DC39AC">
            <w:r>
              <w:rPr>
                <w:sz w:val="18"/>
              </w:rPr>
              <w:t>File uploaded but did not pass validation</w:t>
            </w:r>
          </w:p>
        </w:tc>
        <w:tc>
          <w:tcPr>
            <w:tcW w:w="3135" w:type="dxa"/>
            <w:shd w:val="clear" w:color="auto" w:fill="FFFFFF"/>
            <w:vAlign w:val="center"/>
          </w:tcPr>
          <w:p w:rsidR="00407F1B" w:rsidRDefault="00DC39AC">
            <w:r>
              <w:rPr>
                <w:sz w:val="18"/>
              </w:rPr>
              <w:t>Notify vendor to correct</w:t>
            </w:r>
          </w:p>
        </w:tc>
      </w:tr>
      <w:tr w:rsidR="00407F1B">
        <w:tc>
          <w:tcPr>
            <w:tcW w:w="3135" w:type="dxa"/>
            <w:shd w:val="clear" w:color="auto" w:fill="F2F7FD"/>
            <w:vAlign w:val="center"/>
          </w:tcPr>
          <w:p w:rsidR="00407F1B" w:rsidRDefault="00DC39AC">
            <w:r>
              <w:rPr>
                <w:sz w:val="18"/>
              </w:rPr>
              <w:t>Uploaded — Processing</w:t>
            </w:r>
          </w:p>
        </w:tc>
        <w:tc>
          <w:tcPr>
            <w:tcW w:w="3135" w:type="dxa"/>
            <w:shd w:val="clear" w:color="auto" w:fill="F2F7FD"/>
            <w:vAlign w:val="center"/>
          </w:tcPr>
          <w:p w:rsidR="00407F1B" w:rsidRDefault="00DC39AC">
            <w:r>
              <w:rPr>
                <w:sz w:val="18"/>
              </w:rPr>
              <w:t>File valid; awaiting reconciliation run</w:t>
            </w:r>
          </w:p>
        </w:tc>
        <w:tc>
          <w:tcPr>
            <w:tcW w:w="3135" w:type="dxa"/>
            <w:shd w:val="clear" w:color="auto" w:fill="F2F7FD"/>
            <w:vAlign w:val="center"/>
          </w:tcPr>
          <w:p w:rsidR="00407F1B" w:rsidRDefault="00DC39AC">
            <w:r>
              <w:rPr>
                <w:sz w:val="18"/>
              </w:rPr>
              <w:t>System runs engine</w:t>
            </w:r>
          </w:p>
        </w:tc>
      </w:tr>
      <w:tr w:rsidR="00407F1B">
        <w:tc>
          <w:tcPr>
            <w:tcW w:w="3135" w:type="dxa"/>
            <w:shd w:val="clear" w:color="auto" w:fill="FFFFFF"/>
            <w:vAlign w:val="center"/>
          </w:tcPr>
          <w:p w:rsidR="00407F1B" w:rsidRDefault="00DC39AC">
            <w:r>
              <w:rPr>
                <w:sz w:val="18"/>
              </w:rPr>
              <w:t>Uploaded — Reconciliation Complete</w:t>
            </w:r>
          </w:p>
        </w:tc>
        <w:tc>
          <w:tcPr>
            <w:tcW w:w="3135" w:type="dxa"/>
            <w:shd w:val="clear" w:color="auto" w:fill="FFFFFF"/>
            <w:vAlign w:val="center"/>
          </w:tcPr>
          <w:p w:rsidR="00407F1B" w:rsidRDefault="00DC39AC">
            <w:r>
              <w:rPr>
                <w:sz w:val="18"/>
              </w:rPr>
              <w:t>Engine ran; awaiting Finance review</w:t>
            </w:r>
          </w:p>
        </w:tc>
        <w:tc>
          <w:tcPr>
            <w:tcW w:w="3135" w:type="dxa"/>
            <w:shd w:val="clear" w:color="auto" w:fill="FFFFFF"/>
            <w:vAlign w:val="center"/>
          </w:tcPr>
          <w:p w:rsidR="00407F1B" w:rsidRDefault="00DC39AC">
            <w:r>
              <w:rPr>
                <w:sz w:val="18"/>
              </w:rPr>
              <w:t>Finance action required</w:t>
            </w:r>
          </w:p>
        </w:tc>
      </w:tr>
      <w:tr w:rsidR="00407F1B">
        <w:tc>
          <w:tcPr>
            <w:tcW w:w="3135" w:type="dxa"/>
            <w:shd w:val="clear" w:color="auto" w:fill="F2F7FD"/>
            <w:vAlign w:val="center"/>
          </w:tcPr>
          <w:p w:rsidR="00407F1B" w:rsidRDefault="00DC39AC">
            <w:r>
              <w:rPr>
                <w:sz w:val="18"/>
              </w:rPr>
              <w:t>Sign-off Pending</w:t>
            </w:r>
          </w:p>
        </w:tc>
        <w:tc>
          <w:tcPr>
            <w:tcW w:w="3135" w:type="dxa"/>
            <w:shd w:val="clear" w:color="auto" w:fill="F2F7FD"/>
            <w:vAlign w:val="center"/>
          </w:tcPr>
          <w:p w:rsidR="00407F1B" w:rsidRDefault="00DC39AC">
            <w:r>
              <w:rPr>
                <w:sz w:val="18"/>
              </w:rPr>
              <w:t>Finance approved; awaiting vendor sign-off</w:t>
            </w:r>
          </w:p>
        </w:tc>
        <w:tc>
          <w:tcPr>
            <w:tcW w:w="3135" w:type="dxa"/>
            <w:shd w:val="clear" w:color="auto" w:fill="F2F7FD"/>
            <w:vAlign w:val="center"/>
          </w:tcPr>
          <w:p w:rsidR="00407F1B" w:rsidRDefault="00DC39AC">
            <w:r>
              <w:rPr>
                <w:sz w:val="18"/>
              </w:rPr>
              <w:t>Await vendor</w:t>
            </w:r>
          </w:p>
        </w:tc>
      </w:tr>
      <w:tr w:rsidR="00407F1B">
        <w:tc>
          <w:tcPr>
            <w:tcW w:w="3135" w:type="dxa"/>
            <w:shd w:val="clear" w:color="auto" w:fill="FFFFFF"/>
            <w:vAlign w:val="center"/>
          </w:tcPr>
          <w:p w:rsidR="00407F1B" w:rsidRDefault="00DC39AC">
            <w:r>
              <w:rPr>
                <w:sz w:val="18"/>
              </w:rPr>
              <w:t>Signed Off</w:t>
            </w:r>
          </w:p>
        </w:tc>
        <w:tc>
          <w:tcPr>
            <w:tcW w:w="3135" w:type="dxa"/>
            <w:shd w:val="clear" w:color="auto" w:fill="FFFFFF"/>
            <w:vAlign w:val="center"/>
          </w:tcPr>
          <w:p w:rsidR="00407F1B" w:rsidRDefault="00DC39AC">
            <w:r>
              <w:rPr>
                <w:sz w:val="18"/>
              </w:rPr>
              <w:t>Vendor confirmed</w:t>
            </w:r>
          </w:p>
        </w:tc>
        <w:tc>
          <w:tcPr>
            <w:tcW w:w="3135" w:type="dxa"/>
            <w:shd w:val="clear" w:color="auto" w:fill="FFFFFF"/>
            <w:vAlign w:val="center"/>
          </w:tcPr>
          <w:p w:rsidR="00407F1B" w:rsidRDefault="00DC39AC">
            <w:r>
              <w:rPr>
                <w:sz w:val="18"/>
              </w:rPr>
              <w:t>Case can be closed</w:t>
            </w:r>
          </w:p>
        </w:tc>
      </w:tr>
      <w:tr w:rsidR="00407F1B">
        <w:tc>
          <w:tcPr>
            <w:tcW w:w="3135" w:type="dxa"/>
            <w:shd w:val="clear" w:color="auto" w:fill="F2F7FD"/>
            <w:vAlign w:val="center"/>
          </w:tcPr>
          <w:p w:rsidR="00407F1B" w:rsidRDefault="00DC39AC">
            <w:r>
              <w:rPr>
                <w:sz w:val="18"/>
              </w:rPr>
              <w:t>Disputed</w:t>
            </w:r>
          </w:p>
        </w:tc>
        <w:tc>
          <w:tcPr>
            <w:tcW w:w="3135" w:type="dxa"/>
            <w:shd w:val="clear" w:color="auto" w:fill="F2F7FD"/>
            <w:vAlign w:val="center"/>
          </w:tcPr>
          <w:p w:rsidR="00407F1B" w:rsidRDefault="00DC39AC">
            <w:r>
              <w:rPr>
                <w:sz w:val="18"/>
              </w:rPr>
              <w:t>Vendor raised dispute</w:t>
            </w:r>
          </w:p>
        </w:tc>
        <w:tc>
          <w:tcPr>
            <w:tcW w:w="3135" w:type="dxa"/>
            <w:shd w:val="clear" w:color="auto" w:fill="F2F7FD"/>
            <w:vAlign w:val="center"/>
          </w:tcPr>
          <w:p w:rsidR="00407F1B" w:rsidRDefault="00DC39AC">
            <w:r>
              <w:rPr>
                <w:sz w:val="18"/>
              </w:rPr>
              <w:t>Re-enter exception workflow</w:t>
            </w:r>
          </w:p>
        </w:tc>
      </w:tr>
      <w:tr w:rsidR="00407F1B">
        <w:tc>
          <w:tcPr>
            <w:tcW w:w="3135" w:type="dxa"/>
            <w:shd w:val="clear" w:color="auto" w:fill="FFFFFF"/>
            <w:vAlign w:val="center"/>
          </w:tcPr>
          <w:p w:rsidR="00407F1B" w:rsidRDefault="00DC39AC">
            <w:r>
              <w:rPr>
                <w:sz w:val="18"/>
              </w:rPr>
              <w:t>Non-Responsive</w:t>
            </w:r>
          </w:p>
        </w:tc>
        <w:tc>
          <w:tcPr>
            <w:tcW w:w="3135" w:type="dxa"/>
            <w:shd w:val="clear" w:color="auto" w:fill="FFFFFF"/>
            <w:vAlign w:val="center"/>
          </w:tcPr>
          <w:p w:rsidR="00407F1B" w:rsidRDefault="00DC39AC">
            <w:r>
              <w:rPr>
                <w:sz w:val="18"/>
              </w:rPr>
              <w:t>Past final deadline; no upload</w:t>
            </w:r>
          </w:p>
        </w:tc>
        <w:tc>
          <w:tcPr>
            <w:tcW w:w="3135" w:type="dxa"/>
            <w:shd w:val="clear" w:color="auto" w:fill="FFFFFF"/>
            <w:vAlign w:val="center"/>
          </w:tcPr>
          <w:p w:rsidR="00407F1B" w:rsidRDefault="00DC39AC">
            <w:r>
              <w:rPr>
                <w:sz w:val="18"/>
              </w:rPr>
              <w:t>Finance decides: one-sided recon or further delay</w:t>
            </w:r>
          </w:p>
        </w:tc>
      </w:tr>
    </w:tbl>
    <w:p w:rsidR="00407F1B" w:rsidRDefault="00407F1B"/>
    <w:p w:rsidR="00407F1B" w:rsidRDefault="00DC39AC">
      <w:pPr>
        <w:pStyle w:val="Heading2"/>
      </w:pPr>
      <w:r>
        <w:t>7.4 One-Sided Reconciliation (Vendor Not Responding)</w:t>
      </w:r>
    </w:p>
    <w:p w:rsidR="00407F1B" w:rsidRDefault="00DC39AC">
      <w:pPr>
        <w:spacing w:after="60"/>
      </w:pPr>
      <w:r>
        <w:t>If a vendor fails to respond after all reminders and the Reconciliation Manager approves, the system supports closing the reconciliation based on the company ledger only:</w:t>
      </w:r>
    </w:p>
    <w:p w:rsidR="00407F1B" w:rsidRDefault="00DC39AC">
      <w:pPr>
        <w:pStyle w:val="ListBullet"/>
        <w:spacing w:after="40"/>
      </w:pPr>
      <w:r>
        <w:lastRenderedPageBreak/>
        <w:t>Case status = "One-Sided — Vendor Non-Responsive"</w:t>
      </w:r>
    </w:p>
    <w:p w:rsidR="00407F1B" w:rsidRDefault="00DC39AC">
      <w:pPr>
        <w:pStyle w:val="ListBullet"/>
        <w:spacing w:after="40"/>
      </w:pPr>
      <w:r>
        <w:t>All company ledger items marked as "Unconfirmed by Vendor"</w:t>
      </w:r>
    </w:p>
    <w:p w:rsidR="00407F1B" w:rsidRDefault="00DC39AC">
      <w:pPr>
        <w:pStyle w:val="ListBullet"/>
        <w:spacing w:after="40"/>
      </w:pPr>
      <w:r>
        <w:t>Requires Reconciliation Manager approval to close</w:t>
      </w:r>
    </w:p>
    <w:p w:rsidR="00407F1B" w:rsidRDefault="00DC39AC">
      <w:pPr>
        <w:pStyle w:val="ListBullet"/>
        <w:spacing w:after="40"/>
      </w:pPr>
      <w:r>
        <w:t>Flagged in all reports</w:t>
      </w:r>
    </w:p>
    <w:p w:rsidR="00407F1B" w:rsidRDefault="00DC39AC">
      <w:pPr>
        <w:pStyle w:val="ListBullet"/>
        <w:spacing w:after="40"/>
      </w:pPr>
      <w:r>
        <w:t>Vendor portal link remains active for 90 days for late response</w:t>
      </w:r>
    </w:p>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8: REVIEW &amp; APPROVAL WORKFLOW</w:t>
      </w:r>
    </w:p>
    <w:p w:rsidR="00407F1B" w:rsidRDefault="00DC39AC">
      <w:pPr>
        <w:pStyle w:val="Heading2"/>
      </w:pPr>
      <w:r>
        <w:t>8.1 Finance Review Steps</w:t>
      </w:r>
    </w:p>
    <w:p w:rsidR="00407F1B" w:rsidRDefault="00DC39AC">
      <w:pPr>
        <w:spacing w:after="60"/>
      </w:pPr>
      <w:r>
        <w:t>After reconciliation engine runs:</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Step</w:t>
            </w:r>
          </w:p>
        </w:tc>
        <w:tc>
          <w:tcPr>
            <w:tcW w:w="3135" w:type="dxa"/>
            <w:shd w:val="clear" w:color="auto" w:fill="1F497D"/>
            <w:vAlign w:val="center"/>
          </w:tcPr>
          <w:p w:rsidR="00407F1B" w:rsidRDefault="00DC39AC">
            <w:pPr>
              <w:jc w:val="center"/>
            </w:pPr>
            <w:r>
              <w:rPr>
                <w:b/>
                <w:color w:val="FFFFFF"/>
                <w:sz w:val="18"/>
              </w:rPr>
              <w:t>Finance Action</w:t>
            </w:r>
          </w:p>
        </w:tc>
        <w:tc>
          <w:tcPr>
            <w:tcW w:w="3135" w:type="dxa"/>
            <w:shd w:val="clear" w:color="auto" w:fill="1F497D"/>
            <w:vAlign w:val="center"/>
          </w:tcPr>
          <w:p w:rsidR="00407F1B" w:rsidRDefault="00DC39AC">
            <w:pPr>
              <w:jc w:val="center"/>
            </w:pPr>
            <w:r>
              <w:rPr>
                <w:b/>
                <w:color w:val="FFFFFF"/>
                <w:sz w:val="18"/>
              </w:rPr>
              <w:t>System Support</w:t>
            </w:r>
          </w:p>
        </w:tc>
      </w:tr>
      <w:tr w:rsidR="00407F1B">
        <w:tc>
          <w:tcPr>
            <w:tcW w:w="3135" w:type="dxa"/>
            <w:shd w:val="clear" w:color="auto" w:fill="FFFFFF"/>
            <w:vAlign w:val="center"/>
          </w:tcPr>
          <w:p w:rsidR="00407F1B" w:rsidRDefault="00DC39AC">
            <w:r>
              <w:rPr>
                <w:sz w:val="18"/>
              </w:rPr>
              <w:t>8.1.1</w:t>
            </w:r>
          </w:p>
        </w:tc>
        <w:tc>
          <w:tcPr>
            <w:tcW w:w="3135" w:type="dxa"/>
            <w:shd w:val="clear" w:color="auto" w:fill="FFFFFF"/>
            <w:vAlign w:val="center"/>
          </w:tcPr>
          <w:p w:rsidR="00407F1B" w:rsidRDefault="00DC39AC">
            <w:r>
              <w:rPr>
                <w:sz w:val="18"/>
              </w:rPr>
              <w:t>Review Matched items — verify engine logic</w:t>
            </w:r>
          </w:p>
        </w:tc>
        <w:tc>
          <w:tcPr>
            <w:tcW w:w="3135" w:type="dxa"/>
            <w:shd w:val="clear" w:color="auto" w:fill="FFFFFF"/>
            <w:vAlign w:val="center"/>
          </w:tcPr>
          <w:p w:rsidR="00407F1B" w:rsidRDefault="00DC39AC">
            <w:r>
              <w:rPr>
                <w:sz w:val="18"/>
              </w:rPr>
              <w:t>Drill-down view per match</w:t>
            </w:r>
          </w:p>
        </w:tc>
      </w:tr>
      <w:tr w:rsidR="00407F1B">
        <w:tc>
          <w:tcPr>
            <w:tcW w:w="3135" w:type="dxa"/>
            <w:shd w:val="clear" w:color="auto" w:fill="F2F7FD"/>
            <w:vAlign w:val="center"/>
          </w:tcPr>
          <w:p w:rsidR="00407F1B" w:rsidRDefault="00DC39AC">
            <w:r>
              <w:rPr>
                <w:sz w:val="18"/>
              </w:rPr>
              <w:t>8.1.2</w:t>
            </w:r>
          </w:p>
        </w:tc>
        <w:tc>
          <w:tcPr>
            <w:tcW w:w="3135" w:type="dxa"/>
            <w:shd w:val="clear" w:color="auto" w:fill="F2F7FD"/>
            <w:vAlign w:val="center"/>
          </w:tcPr>
          <w:p w:rsidR="00407F1B" w:rsidRDefault="00DC39AC">
            <w:r>
              <w:rPr>
                <w:sz w:val="18"/>
              </w:rPr>
              <w:t>Review Finance Confirmation Required items — accept or reject</w:t>
            </w:r>
          </w:p>
        </w:tc>
        <w:tc>
          <w:tcPr>
            <w:tcW w:w="3135" w:type="dxa"/>
            <w:shd w:val="clear" w:color="auto" w:fill="F2F7FD"/>
            <w:vAlign w:val="center"/>
          </w:tcPr>
          <w:p w:rsidR="00407F1B" w:rsidRDefault="00DC39AC">
            <w:r>
              <w:rPr>
                <w:sz w:val="18"/>
              </w:rPr>
              <w:t>Action buttons per row</w:t>
            </w:r>
          </w:p>
        </w:tc>
      </w:tr>
      <w:tr w:rsidR="00407F1B">
        <w:tc>
          <w:tcPr>
            <w:tcW w:w="3135" w:type="dxa"/>
            <w:shd w:val="clear" w:color="auto" w:fill="FFFFFF"/>
            <w:vAlign w:val="center"/>
          </w:tcPr>
          <w:p w:rsidR="00407F1B" w:rsidRDefault="00DC39AC">
            <w:r>
              <w:rPr>
                <w:sz w:val="18"/>
              </w:rPr>
              <w:t>8.1.3</w:t>
            </w:r>
          </w:p>
        </w:tc>
        <w:tc>
          <w:tcPr>
            <w:tcW w:w="3135" w:type="dxa"/>
            <w:shd w:val="clear" w:color="auto" w:fill="FFFFFF"/>
            <w:vAlign w:val="center"/>
          </w:tcPr>
          <w:p w:rsidR="00407F1B" w:rsidRDefault="00DC39AC">
            <w:r>
              <w:rPr>
                <w:sz w:val="18"/>
              </w:rPr>
              <w:t>Work through Unmatched CL items — resolve each</w:t>
            </w:r>
          </w:p>
        </w:tc>
        <w:tc>
          <w:tcPr>
            <w:tcW w:w="3135" w:type="dxa"/>
            <w:shd w:val="clear" w:color="auto" w:fill="FFFFFF"/>
            <w:vAlign w:val="center"/>
          </w:tcPr>
          <w:p w:rsidR="00407F1B" w:rsidRDefault="00DC39AC">
            <w:r>
              <w:rPr>
                <w:sz w:val="18"/>
              </w:rPr>
              <w:t>Action buttons with reason</w:t>
            </w:r>
          </w:p>
        </w:tc>
      </w:tr>
      <w:tr w:rsidR="00407F1B">
        <w:tc>
          <w:tcPr>
            <w:tcW w:w="3135" w:type="dxa"/>
            <w:shd w:val="clear" w:color="auto" w:fill="F2F7FD"/>
            <w:vAlign w:val="center"/>
          </w:tcPr>
          <w:p w:rsidR="00407F1B" w:rsidRDefault="00DC39AC">
            <w:r>
              <w:rPr>
                <w:sz w:val="18"/>
              </w:rPr>
              <w:t>8.1.4</w:t>
            </w:r>
          </w:p>
        </w:tc>
        <w:tc>
          <w:tcPr>
            <w:tcW w:w="3135" w:type="dxa"/>
            <w:shd w:val="clear" w:color="auto" w:fill="F2F7FD"/>
            <w:vAlign w:val="center"/>
          </w:tcPr>
          <w:p w:rsidR="00407F1B" w:rsidRDefault="00DC39AC">
            <w:r>
              <w:rPr>
                <w:sz w:val="18"/>
              </w:rPr>
              <w:t>Work through Unmatched VL items — resolve each</w:t>
            </w:r>
          </w:p>
        </w:tc>
        <w:tc>
          <w:tcPr>
            <w:tcW w:w="3135" w:type="dxa"/>
            <w:shd w:val="clear" w:color="auto" w:fill="F2F7FD"/>
            <w:vAlign w:val="center"/>
          </w:tcPr>
          <w:p w:rsidR="00407F1B" w:rsidRDefault="00DC39AC">
            <w:r>
              <w:rPr>
                <w:sz w:val="18"/>
              </w:rPr>
              <w:t>Action buttons with reason</w:t>
            </w:r>
          </w:p>
        </w:tc>
      </w:tr>
      <w:tr w:rsidR="00407F1B">
        <w:tc>
          <w:tcPr>
            <w:tcW w:w="3135" w:type="dxa"/>
            <w:shd w:val="clear" w:color="auto" w:fill="FFFFFF"/>
            <w:vAlign w:val="center"/>
          </w:tcPr>
          <w:p w:rsidR="00407F1B" w:rsidRDefault="00DC39AC">
            <w:r>
              <w:rPr>
                <w:sz w:val="18"/>
              </w:rPr>
              <w:t>8.1.5</w:t>
            </w:r>
          </w:p>
        </w:tc>
        <w:tc>
          <w:tcPr>
            <w:tcW w:w="3135" w:type="dxa"/>
            <w:shd w:val="clear" w:color="auto" w:fill="FFFFFF"/>
            <w:vAlign w:val="center"/>
          </w:tcPr>
          <w:p w:rsidR="00407F1B" w:rsidRDefault="00DC39AC">
            <w:r>
              <w:rPr>
                <w:sz w:val="18"/>
              </w:rPr>
              <w:t>Review balance summary — confirm closing balance agreement</w:t>
            </w:r>
          </w:p>
        </w:tc>
        <w:tc>
          <w:tcPr>
            <w:tcW w:w="3135" w:type="dxa"/>
            <w:shd w:val="clear" w:color="auto" w:fill="FFFFFF"/>
            <w:vAlign w:val="center"/>
          </w:tcPr>
          <w:p w:rsidR="00407F1B" w:rsidRDefault="00DC39AC">
            <w:r>
              <w:rPr>
                <w:sz w:val="18"/>
              </w:rPr>
              <w:t>Summary panel</w:t>
            </w:r>
          </w:p>
        </w:tc>
      </w:tr>
      <w:tr w:rsidR="00407F1B">
        <w:tc>
          <w:tcPr>
            <w:tcW w:w="3135" w:type="dxa"/>
            <w:shd w:val="clear" w:color="auto" w:fill="F2F7FD"/>
            <w:vAlign w:val="center"/>
          </w:tcPr>
          <w:p w:rsidR="00407F1B" w:rsidRDefault="00DC39AC">
            <w:r>
              <w:rPr>
                <w:sz w:val="18"/>
              </w:rPr>
              <w:t>8.1.6</w:t>
            </w:r>
          </w:p>
        </w:tc>
        <w:tc>
          <w:tcPr>
            <w:tcW w:w="3135" w:type="dxa"/>
            <w:shd w:val="clear" w:color="auto" w:fill="F2F7FD"/>
            <w:vAlign w:val="center"/>
          </w:tcPr>
          <w:p w:rsidR="00407F1B" w:rsidRDefault="00DC39AC">
            <w:r>
              <w:rPr>
                <w:sz w:val="18"/>
              </w:rPr>
              <w:t>Generate draft reconciliation report</w:t>
            </w:r>
          </w:p>
        </w:tc>
        <w:tc>
          <w:tcPr>
            <w:tcW w:w="3135" w:type="dxa"/>
            <w:shd w:val="clear" w:color="auto" w:fill="F2F7FD"/>
            <w:vAlign w:val="center"/>
          </w:tcPr>
          <w:p w:rsidR="00407F1B" w:rsidRDefault="00DC39AC">
            <w:r>
              <w:rPr>
                <w:sz w:val="18"/>
              </w:rPr>
              <w:t>Preview before finalising</w:t>
            </w:r>
          </w:p>
        </w:tc>
      </w:tr>
      <w:tr w:rsidR="00407F1B">
        <w:tc>
          <w:tcPr>
            <w:tcW w:w="3135" w:type="dxa"/>
            <w:shd w:val="clear" w:color="auto" w:fill="FFFFFF"/>
            <w:vAlign w:val="center"/>
          </w:tcPr>
          <w:p w:rsidR="00407F1B" w:rsidRDefault="00DC39AC">
            <w:r>
              <w:rPr>
                <w:sz w:val="18"/>
              </w:rPr>
              <w:t>8.1.7</w:t>
            </w:r>
          </w:p>
        </w:tc>
        <w:tc>
          <w:tcPr>
            <w:tcW w:w="3135" w:type="dxa"/>
            <w:shd w:val="clear" w:color="auto" w:fill="FFFFFF"/>
            <w:vAlign w:val="center"/>
          </w:tcPr>
          <w:p w:rsidR="00407F1B" w:rsidRDefault="00DC39AC">
            <w:r>
              <w:rPr>
                <w:sz w:val="18"/>
              </w:rPr>
              <w:t>Submit reconciliation to Reconciliation Manager for approval</w:t>
            </w:r>
          </w:p>
        </w:tc>
        <w:tc>
          <w:tcPr>
            <w:tcW w:w="3135" w:type="dxa"/>
            <w:shd w:val="clear" w:color="auto" w:fill="FFFFFF"/>
            <w:vAlign w:val="center"/>
          </w:tcPr>
          <w:p w:rsidR="00407F1B" w:rsidRDefault="00DC39AC">
            <w:r>
              <w:rPr>
                <w:sz w:val="18"/>
              </w:rPr>
              <w:t>Workflow routing</w:t>
            </w:r>
          </w:p>
        </w:tc>
      </w:tr>
    </w:tbl>
    <w:p w:rsidR="00407F1B" w:rsidRDefault="00407F1B"/>
    <w:p w:rsidR="00407F1B" w:rsidRPr="003C19B7" w:rsidRDefault="00DC39AC">
      <w:pPr>
        <w:pStyle w:val="Heading2"/>
        <w:rPr>
          <w:color w:val="FF0000"/>
        </w:rPr>
      </w:pPr>
      <w:r>
        <w:rPr>
          <w:color w:val="FF0000"/>
        </w:rPr>
        <w:t>8.2 Approval Workflow</w:t>
      </w:r>
    </w:p>
    <w:tbl>
      <w:tblPr>
        <w:tblStyle w:val="TableGrid"/>
        <w:tblW w:w="0" w:type="auto"/>
        <w:tblLook w:val="04A0" w:firstRow="1" w:lastRow="0" w:firstColumn="1" w:lastColumn="0" w:noHBand="0" w:noVBand="1"/>
      </w:tblPr>
      <w:tblGrid>
        <w:gridCol w:w="3132"/>
        <w:gridCol w:w="3132"/>
        <w:gridCol w:w="3132"/>
      </w:tblGrid>
      <w:tr w:rsidR="00407F1B" w:rsidRPr="003C19B7">
        <w:tc>
          <w:tcPr>
            <w:tcW w:w="3135" w:type="dxa"/>
            <w:shd w:val="clear" w:color="auto" w:fill="1F497D"/>
            <w:vAlign w:val="center"/>
          </w:tcPr>
          <w:p w:rsidR="00407F1B" w:rsidRPr="003C19B7" w:rsidRDefault="00DC39AC">
            <w:pPr>
              <w:jc w:val="center"/>
              <w:rPr>
                <w:color w:val="FF0000"/>
              </w:rPr>
            </w:pPr>
            <w:r>
              <w:rPr>
                <w:b/>
                <w:color w:val="FF0000"/>
                <w:sz w:val="18"/>
              </w:rPr>
              <w:t>Condition</w:t>
            </w:r>
          </w:p>
        </w:tc>
        <w:tc>
          <w:tcPr>
            <w:tcW w:w="3135" w:type="dxa"/>
            <w:shd w:val="clear" w:color="auto" w:fill="1F497D"/>
            <w:vAlign w:val="center"/>
          </w:tcPr>
          <w:p w:rsidR="00407F1B" w:rsidRPr="003C19B7" w:rsidRDefault="00DC39AC">
            <w:pPr>
              <w:jc w:val="center"/>
              <w:rPr>
                <w:color w:val="FF0000"/>
              </w:rPr>
            </w:pPr>
            <w:r>
              <w:rPr>
                <w:b/>
                <w:color w:val="FF0000"/>
                <w:sz w:val="18"/>
              </w:rPr>
              <w:t>Approver Required</w:t>
            </w:r>
          </w:p>
        </w:tc>
        <w:tc>
          <w:tcPr>
            <w:tcW w:w="3135" w:type="dxa"/>
            <w:shd w:val="clear" w:color="auto" w:fill="1F497D"/>
            <w:vAlign w:val="center"/>
          </w:tcPr>
          <w:p w:rsidR="00407F1B" w:rsidRPr="003C19B7" w:rsidRDefault="00DC39AC">
            <w:pPr>
              <w:jc w:val="center"/>
              <w:rPr>
                <w:color w:val="FF0000"/>
              </w:rPr>
            </w:pPr>
            <w:r>
              <w:rPr>
                <w:b/>
                <w:color w:val="FF0000"/>
                <w:sz w:val="18"/>
              </w:rPr>
              <w:t>SLA</w:t>
            </w:r>
          </w:p>
        </w:tc>
      </w:tr>
      <w:tr w:rsidR="00407F1B" w:rsidRPr="003C19B7">
        <w:tc>
          <w:tcPr>
            <w:tcW w:w="3135" w:type="dxa"/>
            <w:shd w:val="clear" w:color="auto" w:fill="FFFFFF"/>
            <w:vAlign w:val="center"/>
          </w:tcPr>
          <w:p w:rsidR="00407F1B" w:rsidRPr="003C19B7" w:rsidRDefault="00DC39AC">
            <w:pPr>
              <w:rPr>
                <w:color w:val="FF0000"/>
              </w:rPr>
            </w:pPr>
            <w:r>
              <w:rPr>
                <w:color w:val="FF0000"/>
                <w:sz w:val="18"/>
              </w:rPr>
              <w:t>All reconciliations (regardless of net difference amount)</w:t>
            </w:r>
          </w:p>
        </w:tc>
        <w:tc>
          <w:tcPr>
            <w:tcW w:w="3135" w:type="dxa"/>
            <w:shd w:val="clear" w:color="auto" w:fill="FFFFFF"/>
            <w:vAlign w:val="center"/>
          </w:tcPr>
          <w:p w:rsidR="00407F1B" w:rsidRPr="003C19B7" w:rsidRDefault="00DC39AC">
            <w:pPr>
              <w:rPr>
                <w:color w:val="FF0000"/>
              </w:rPr>
            </w:pPr>
            <w:r>
              <w:rPr>
                <w:color w:val="FF0000"/>
                <w:sz w:val="18"/>
              </w:rPr>
              <w:t>Reconciliation Manager approval</w:t>
            </w:r>
          </w:p>
        </w:tc>
        <w:tc>
          <w:tcPr>
            <w:tcW w:w="3135" w:type="dxa"/>
            <w:shd w:val="clear" w:color="auto" w:fill="FFFFFF"/>
            <w:vAlign w:val="center"/>
          </w:tcPr>
          <w:p w:rsidR="00407F1B" w:rsidRPr="003C19B7" w:rsidRDefault="00DC39AC">
            <w:pPr>
              <w:rPr>
                <w:color w:val="FF0000"/>
              </w:rPr>
            </w:pPr>
            <w:r>
              <w:rPr>
                <w:color w:val="FF0000"/>
                <w:sz w:val="18"/>
              </w:rPr>
              <w:t>1 business day</w:t>
            </w:r>
          </w:p>
        </w:tc>
      </w:tr>
      <w:tr w:rsidR="00407F1B" w:rsidRPr="003C19B7">
        <w:tc>
          <w:tcPr>
            <w:tcW w:w="3135" w:type="dxa"/>
            <w:shd w:val="clear" w:color="auto" w:fill="F2F7FD"/>
            <w:vAlign w:val="center"/>
          </w:tcPr>
          <w:p w:rsidR="00407F1B" w:rsidRPr="003C19B7" w:rsidRDefault="00DC39AC">
            <w:pPr>
              <w:rPr>
                <w:color w:val="FF0000"/>
              </w:rPr>
            </w:pPr>
            <w:r>
              <w:rPr>
                <w:color w:val="FF0000"/>
                <w:sz w:val="18"/>
              </w:rPr>
              <w:t>Vendor Non-Responsive closure</w:t>
            </w:r>
          </w:p>
        </w:tc>
        <w:tc>
          <w:tcPr>
            <w:tcW w:w="3135" w:type="dxa"/>
            <w:shd w:val="clear" w:color="auto" w:fill="F2F7FD"/>
            <w:vAlign w:val="center"/>
          </w:tcPr>
          <w:p w:rsidR="00407F1B" w:rsidRPr="003C19B7" w:rsidRDefault="00DC39AC">
            <w:pPr>
              <w:rPr>
                <w:color w:val="FF0000"/>
              </w:rPr>
            </w:pPr>
            <w:r>
              <w:rPr>
                <w:color w:val="FF0000"/>
                <w:sz w:val="18"/>
              </w:rPr>
              <w:t>Reconciliation Manager approval</w:t>
            </w:r>
          </w:p>
        </w:tc>
        <w:tc>
          <w:tcPr>
            <w:tcW w:w="3135" w:type="dxa"/>
            <w:shd w:val="clear" w:color="auto" w:fill="F2F7FD"/>
            <w:vAlign w:val="center"/>
          </w:tcPr>
          <w:p w:rsidR="00407F1B" w:rsidRPr="003C19B7" w:rsidRDefault="00DC39AC">
            <w:pPr>
              <w:rPr>
                <w:color w:val="FF0000"/>
              </w:rPr>
            </w:pPr>
            <w:r>
              <w:rPr>
                <w:color w:val="FF0000"/>
                <w:sz w:val="18"/>
              </w:rPr>
              <w:t>On demand</w:t>
            </w:r>
          </w:p>
        </w:tc>
      </w:tr>
      <w:tr w:rsidR="00407F1B" w:rsidRPr="003C19B7">
        <w:tc>
          <w:tcPr>
            <w:tcW w:w="3135" w:type="dxa"/>
            <w:shd w:val="clear" w:color="auto" w:fill="FFFFFF"/>
            <w:vAlign w:val="center"/>
          </w:tcPr>
          <w:p w:rsidR="00407F1B" w:rsidRPr="003C19B7" w:rsidRDefault="00DC39AC">
            <w:pPr>
              <w:rPr>
                <w:color w:val="FF0000"/>
              </w:rPr>
            </w:pPr>
            <w:r>
              <w:rPr>
                <w:color w:val="FF0000"/>
                <w:sz w:val="18"/>
              </w:rPr>
              <w:t>Write-off (any amount)</w:t>
            </w:r>
          </w:p>
        </w:tc>
        <w:tc>
          <w:tcPr>
            <w:tcW w:w="3135" w:type="dxa"/>
            <w:shd w:val="clear" w:color="auto" w:fill="FFFFFF"/>
            <w:vAlign w:val="center"/>
          </w:tcPr>
          <w:p w:rsidR="00407F1B" w:rsidRPr="003C19B7" w:rsidRDefault="00DC39AC">
            <w:pPr>
              <w:rPr>
                <w:color w:val="FF0000"/>
              </w:rPr>
            </w:pPr>
            <w:r>
              <w:rPr>
                <w:color w:val="FF0000"/>
                <w:sz w:val="18"/>
              </w:rPr>
              <w:t>Reconciliation Manager approval</w:t>
            </w:r>
          </w:p>
        </w:tc>
        <w:tc>
          <w:tcPr>
            <w:tcW w:w="3135" w:type="dxa"/>
            <w:shd w:val="clear" w:color="auto" w:fill="FFFFFF"/>
            <w:vAlign w:val="center"/>
          </w:tcPr>
          <w:p w:rsidR="00407F1B" w:rsidRPr="003C19B7" w:rsidRDefault="00DC39AC">
            <w:pPr>
              <w:rPr>
                <w:color w:val="FF0000"/>
              </w:rPr>
            </w:pPr>
            <w:r>
              <w:rPr>
                <w:color w:val="FF0000"/>
                <w:sz w:val="18"/>
              </w:rPr>
              <w:t>1 business day</w:t>
            </w:r>
          </w:p>
        </w:tc>
      </w:tr>
    </w:tbl>
    <w:p w:rsidR="00407F1B" w:rsidRDefault="00407F1B"/>
    <w:p w:rsidR="00407F1B" w:rsidRDefault="00DC39AC">
      <w:pPr>
        <w:spacing w:after="60"/>
      </w:pPr>
      <w:r>
        <w:t>*Note: Amount-based approval tiers have been removed per business directive. All reconciliation approvals are routed exclusively to the Reconciliation Manager regardless of net difference value.*</w:t>
      </w:r>
    </w:p>
    <w:p w:rsidR="00407F1B" w:rsidRDefault="00DC39AC">
      <w:pPr>
        <w:pStyle w:val="Heading2"/>
      </w:pPr>
      <w:r>
        <w:t>8.3 Vendor Sign-Off Flow</w:t>
      </w:r>
    </w:p>
    <w:p w:rsidR="00407F1B" w:rsidRDefault="00DC39AC">
      <w:pPr>
        <w:pStyle w:val="ListNumber"/>
        <w:spacing w:after="40"/>
      </w:pPr>
      <w:r>
        <w:t>System sends vendor the final reconciliation summary via portal.</w:t>
      </w:r>
    </w:p>
    <w:p w:rsidR="00407F1B" w:rsidRDefault="00DC39AC">
      <w:pPr>
        <w:pStyle w:val="ListNumber"/>
        <w:spacing w:after="40"/>
      </w:pPr>
      <w:r>
        <w:t>Summary shows: Matched items, differences, closing balance.</w:t>
      </w:r>
    </w:p>
    <w:p w:rsidR="00407F1B" w:rsidRDefault="00DC39AC">
      <w:pPr>
        <w:pStyle w:val="ListNumber"/>
        <w:spacing w:after="40"/>
      </w:pPr>
      <w:r>
        <w:t>Vendor clicks "Confirm and Sign Off" — system records:</w:t>
      </w:r>
    </w:p>
    <w:p w:rsidR="00407F1B" w:rsidRDefault="00DC39AC">
      <w:pPr>
        <w:pStyle w:val="ListBullet2"/>
        <w:spacing w:after="40"/>
      </w:pPr>
      <w:r>
        <w:t>Vendor name (from master)</w:t>
      </w:r>
    </w:p>
    <w:p w:rsidR="00407F1B" w:rsidRDefault="00DC39AC">
      <w:pPr>
        <w:pStyle w:val="ListBullet2"/>
        <w:spacing w:after="40"/>
      </w:pPr>
      <w:r>
        <w:t>Portal user IP address</w:t>
      </w:r>
    </w:p>
    <w:p w:rsidR="00407F1B" w:rsidRDefault="00DC39AC">
      <w:pPr>
        <w:pStyle w:val="ListBullet2"/>
        <w:spacing w:after="40"/>
      </w:pPr>
      <w:r>
        <w:t>Timestamp</w:t>
      </w:r>
    </w:p>
    <w:p w:rsidR="00407F1B" w:rsidRDefault="00DC39AC">
      <w:pPr>
        <w:pStyle w:val="ListBullet2"/>
        <w:spacing w:after="40"/>
      </w:pPr>
      <w:r>
        <w:t>Confirmation text (auto-generated statement)</w:t>
      </w:r>
    </w:p>
    <w:p w:rsidR="00407F1B" w:rsidRDefault="00DC39AC">
      <w:pPr>
        <w:pStyle w:val="ListNumber"/>
        <w:spacing w:after="40"/>
      </w:pPr>
      <w:r>
        <w:lastRenderedPageBreak/>
        <w:t>If vendor clicks "Raise Dispute":</w:t>
      </w:r>
    </w:p>
    <w:p w:rsidR="00407F1B" w:rsidRDefault="00DC39AC">
      <w:pPr>
        <w:pStyle w:val="ListBullet2"/>
        <w:spacing w:after="40"/>
      </w:pPr>
      <w:r>
        <w:t>Vendor enters dispute details in text box</w:t>
      </w:r>
    </w:p>
    <w:p w:rsidR="00407F1B" w:rsidRDefault="00DC39AC">
      <w:pPr>
        <w:pStyle w:val="ListBullet2"/>
        <w:spacing w:after="40"/>
      </w:pPr>
      <w:r>
        <w:t>Optional file attachment</w:t>
      </w:r>
    </w:p>
    <w:p w:rsidR="00407F1B" w:rsidRDefault="00DC39AC">
      <w:pPr>
        <w:pStyle w:val="ListBullet2"/>
        <w:spacing w:after="40"/>
      </w:pPr>
      <w:r>
        <w:t>Finance notified immediately</w:t>
      </w:r>
    </w:p>
    <w:p w:rsidR="00407F1B" w:rsidRDefault="00DC39AC">
      <w:pPr>
        <w:pStyle w:val="ListBullet2"/>
        <w:spacing w:after="40"/>
      </w:pPr>
      <w:r>
        <w:t>Case re-enters exception workflow</w:t>
      </w:r>
    </w:p>
    <w:p w:rsidR="00407F1B" w:rsidRDefault="00DC39AC">
      <w:pPr>
        <w:pStyle w:val="ListNumber"/>
        <w:spacing w:after="40"/>
      </w:pPr>
      <w:r>
        <w:t>After vendor sign-off, case status = "Signed Off — Pending Closure"</w:t>
      </w:r>
    </w:p>
    <w:p w:rsidR="00407F1B" w:rsidRDefault="00DC39AC">
      <w:pPr>
        <w:pStyle w:val="ListNumber"/>
        <w:spacing w:after="40"/>
      </w:pPr>
      <w:r>
        <w:t>Finance user closes the case — status = "Closed"</w:t>
      </w:r>
    </w:p>
    <w:p w:rsidR="00407F1B" w:rsidRDefault="00DC39AC">
      <w:pPr>
        <w:pStyle w:val="ListNumber"/>
        <w:spacing w:after="40"/>
      </w:pPr>
      <w:r>
        <w:t>All data locked — no further edits possible (audit trail frozen)</w:t>
      </w:r>
    </w:p>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9: DATA REQUIREMENTS</w:t>
      </w:r>
    </w:p>
    <w:p w:rsidR="00407F1B" w:rsidRDefault="00DC39AC">
      <w:pPr>
        <w:pStyle w:val="Heading2"/>
      </w:pPr>
      <w:r>
        <w:t>9.1 SAP Source Fields</w:t>
      </w:r>
    </w:p>
    <w:p w:rsidR="00407F1B" w:rsidRDefault="00DC39AC">
      <w:pPr>
        <w:spacing w:after="60"/>
      </w:pPr>
      <w:r>
        <w:t>(Detailed in Section 5.2.2 — summarised here for completeness)</w:t>
      </w:r>
    </w:p>
    <w:tbl>
      <w:tblPr>
        <w:tblStyle w:val="TableGrid"/>
        <w:tblW w:w="0" w:type="auto"/>
        <w:tblLook w:val="04A0" w:firstRow="1" w:lastRow="0" w:firstColumn="1" w:lastColumn="0" w:noHBand="0" w:noVBand="1"/>
      </w:tblPr>
      <w:tblGrid>
        <w:gridCol w:w="1879"/>
        <w:gridCol w:w="1879"/>
        <w:gridCol w:w="1879"/>
        <w:gridCol w:w="1879"/>
        <w:gridCol w:w="1880"/>
      </w:tblGrid>
      <w:tr w:rsidR="00407F1B">
        <w:tc>
          <w:tcPr>
            <w:tcW w:w="1881" w:type="dxa"/>
            <w:shd w:val="clear" w:color="auto" w:fill="1F497D"/>
            <w:vAlign w:val="center"/>
          </w:tcPr>
          <w:p w:rsidR="00407F1B" w:rsidRDefault="00DC39AC">
            <w:pPr>
              <w:jc w:val="center"/>
            </w:pPr>
            <w:r>
              <w:rPr>
                <w:b/>
                <w:color w:val="FFFFFF"/>
                <w:sz w:val="18"/>
              </w:rPr>
              <w:t>Source</w:t>
            </w:r>
          </w:p>
        </w:tc>
        <w:tc>
          <w:tcPr>
            <w:tcW w:w="1881" w:type="dxa"/>
            <w:shd w:val="clear" w:color="auto" w:fill="1F497D"/>
            <w:vAlign w:val="center"/>
          </w:tcPr>
          <w:p w:rsidR="00407F1B" w:rsidRDefault="00DC39AC">
            <w:pPr>
              <w:jc w:val="center"/>
            </w:pPr>
            <w:r>
              <w:rPr>
                <w:b/>
                <w:color w:val="FFFFFF"/>
                <w:sz w:val="18"/>
              </w:rPr>
              <w:t>Field Name</w:t>
            </w:r>
          </w:p>
        </w:tc>
        <w:tc>
          <w:tcPr>
            <w:tcW w:w="1881" w:type="dxa"/>
            <w:shd w:val="clear" w:color="auto" w:fill="1F497D"/>
            <w:vAlign w:val="center"/>
          </w:tcPr>
          <w:p w:rsidR="00407F1B" w:rsidRDefault="00DC39AC">
            <w:pPr>
              <w:jc w:val="center"/>
            </w:pPr>
            <w:r>
              <w:rPr>
                <w:b/>
                <w:color w:val="FFFFFF"/>
                <w:sz w:val="18"/>
              </w:rPr>
              <w:t>SAP Technical</w:t>
            </w:r>
          </w:p>
        </w:tc>
        <w:tc>
          <w:tcPr>
            <w:tcW w:w="1881" w:type="dxa"/>
            <w:shd w:val="clear" w:color="auto" w:fill="1F497D"/>
            <w:vAlign w:val="center"/>
          </w:tcPr>
          <w:p w:rsidR="00407F1B" w:rsidRDefault="00DC39AC">
            <w:pPr>
              <w:jc w:val="center"/>
            </w:pPr>
            <w:r>
              <w:rPr>
                <w:b/>
                <w:color w:val="FFFFFF"/>
                <w:sz w:val="18"/>
              </w:rPr>
              <w:t>Mandatory</w:t>
            </w:r>
          </w:p>
        </w:tc>
        <w:tc>
          <w:tcPr>
            <w:tcW w:w="1881" w:type="dxa"/>
            <w:shd w:val="clear" w:color="auto" w:fill="1F497D"/>
            <w:vAlign w:val="center"/>
          </w:tcPr>
          <w:p w:rsidR="00407F1B" w:rsidRDefault="00DC39AC">
            <w:pPr>
              <w:jc w:val="center"/>
            </w:pPr>
            <w:r>
              <w:rPr>
                <w:b/>
                <w:color w:val="FFFFFF"/>
                <w:sz w:val="18"/>
              </w:rPr>
              <w:t>Purpose</w:t>
            </w:r>
          </w:p>
        </w:tc>
      </w:tr>
      <w:tr w:rsidR="00407F1B">
        <w:tc>
          <w:tcPr>
            <w:tcW w:w="1881" w:type="dxa"/>
            <w:shd w:val="clear" w:color="auto" w:fill="FFFFFF"/>
            <w:vAlign w:val="center"/>
          </w:tcPr>
          <w:p w:rsidR="00407F1B" w:rsidRDefault="00DC39AC">
            <w:r>
              <w:rPr>
                <w:sz w:val="18"/>
              </w:rPr>
              <w:t>SAP</w:t>
            </w:r>
          </w:p>
        </w:tc>
        <w:tc>
          <w:tcPr>
            <w:tcW w:w="1881" w:type="dxa"/>
            <w:shd w:val="clear" w:color="auto" w:fill="FFFFFF"/>
            <w:vAlign w:val="center"/>
          </w:tcPr>
          <w:p w:rsidR="00407F1B" w:rsidRDefault="00DC39AC">
            <w:r>
              <w:rPr>
                <w:sz w:val="18"/>
              </w:rPr>
              <w:t>Document Number</w:t>
            </w:r>
          </w:p>
        </w:tc>
        <w:tc>
          <w:tcPr>
            <w:tcW w:w="1881" w:type="dxa"/>
            <w:shd w:val="clear" w:color="auto" w:fill="FFFFFF"/>
            <w:vAlign w:val="center"/>
          </w:tcPr>
          <w:p w:rsidR="00407F1B" w:rsidRDefault="00DC39AC">
            <w:r>
              <w:rPr>
                <w:sz w:val="18"/>
              </w:rPr>
              <w:t>BELNR</w:t>
            </w:r>
          </w:p>
        </w:tc>
        <w:tc>
          <w:tcPr>
            <w:tcW w:w="1881" w:type="dxa"/>
            <w:shd w:val="clear" w:color="auto" w:fill="FFFFFF"/>
            <w:vAlign w:val="center"/>
          </w:tcPr>
          <w:p w:rsidR="00407F1B" w:rsidRDefault="00DC39AC">
            <w:r>
              <w:rPr>
                <w:sz w:val="18"/>
              </w:rPr>
              <w:t>Yes</w:t>
            </w:r>
          </w:p>
        </w:tc>
        <w:tc>
          <w:tcPr>
            <w:tcW w:w="1881" w:type="dxa"/>
            <w:shd w:val="clear" w:color="auto" w:fill="FFFFFF"/>
            <w:vAlign w:val="center"/>
          </w:tcPr>
          <w:p w:rsidR="00407F1B" w:rsidRDefault="00DC39AC">
            <w:r>
              <w:rPr>
                <w:sz w:val="18"/>
              </w:rPr>
              <w:t>Unique transaction ID</w:t>
            </w:r>
          </w:p>
        </w:tc>
      </w:tr>
      <w:tr w:rsidR="00407F1B">
        <w:tc>
          <w:tcPr>
            <w:tcW w:w="1881" w:type="dxa"/>
            <w:shd w:val="clear" w:color="auto" w:fill="F2F7FD"/>
            <w:vAlign w:val="center"/>
          </w:tcPr>
          <w:p w:rsidR="00407F1B" w:rsidRDefault="00DC39AC">
            <w:r>
              <w:rPr>
                <w:sz w:val="18"/>
              </w:rPr>
              <w:t>SAP</w:t>
            </w:r>
          </w:p>
        </w:tc>
        <w:tc>
          <w:tcPr>
            <w:tcW w:w="1881" w:type="dxa"/>
            <w:shd w:val="clear" w:color="auto" w:fill="F2F7FD"/>
            <w:vAlign w:val="center"/>
          </w:tcPr>
          <w:p w:rsidR="00407F1B" w:rsidRDefault="00DC39AC">
            <w:r>
              <w:rPr>
                <w:sz w:val="18"/>
              </w:rPr>
              <w:t>Posting Date</w:t>
            </w:r>
          </w:p>
        </w:tc>
        <w:tc>
          <w:tcPr>
            <w:tcW w:w="1881" w:type="dxa"/>
            <w:shd w:val="clear" w:color="auto" w:fill="F2F7FD"/>
            <w:vAlign w:val="center"/>
          </w:tcPr>
          <w:p w:rsidR="00407F1B" w:rsidRDefault="00DC39AC">
            <w:r>
              <w:rPr>
                <w:sz w:val="18"/>
              </w:rPr>
              <w:t>BUDAT</w:t>
            </w:r>
          </w:p>
        </w:tc>
        <w:tc>
          <w:tcPr>
            <w:tcW w:w="1881" w:type="dxa"/>
            <w:shd w:val="clear" w:color="auto" w:fill="F2F7FD"/>
            <w:vAlign w:val="center"/>
          </w:tcPr>
          <w:p w:rsidR="00407F1B" w:rsidRDefault="00DC39AC">
            <w:r>
              <w:rPr>
                <w:sz w:val="18"/>
              </w:rPr>
              <w:t>Yes</w:t>
            </w:r>
          </w:p>
        </w:tc>
        <w:tc>
          <w:tcPr>
            <w:tcW w:w="1881" w:type="dxa"/>
            <w:shd w:val="clear" w:color="auto" w:fill="F2F7FD"/>
            <w:vAlign w:val="center"/>
          </w:tcPr>
          <w:p w:rsidR="00407F1B" w:rsidRDefault="00DC39AC">
            <w:r>
              <w:rPr>
                <w:sz w:val="18"/>
              </w:rPr>
              <w:t>Period filtering</w:t>
            </w:r>
          </w:p>
        </w:tc>
      </w:tr>
      <w:tr w:rsidR="00407F1B">
        <w:tc>
          <w:tcPr>
            <w:tcW w:w="1881" w:type="dxa"/>
            <w:shd w:val="clear" w:color="auto" w:fill="FFFFFF"/>
            <w:vAlign w:val="center"/>
          </w:tcPr>
          <w:p w:rsidR="00407F1B" w:rsidRDefault="00DC39AC">
            <w:r>
              <w:rPr>
                <w:sz w:val="18"/>
              </w:rPr>
              <w:t>SAP</w:t>
            </w:r>
          </w:p>
        </w:tc>
        <w:tc>
          <w:tcPr>
            <w:tcW w:w="1881" w:type="dxa"/>
            <w:shd w:val="clear" w:color="auto" w:fill="FFFFFF"/>
            <w:vAlign w:val="center"/>
          </w:tcPr>
          <w:p w:rsidR="00407F1B" w:rsidRDefault="00DC39AC">
            <w:r>
              <w:rPr>
                <w:sz w:val="18"/>
              </w:rPr>
              <w:t>Document Date</w:t>
            </w:r>
          </w:p>
        </w:tc>
        <w:tc>
          <w:tcPr>
            <w:tcW w:w="1881" w:type="dxa"/>
            <w:shd w:val="clear" w:color="auto" w:fill="FFFFFF"/>
            <w:vAlign w:val="center"/>
          </w:tcPr>
          <w:p w:rsidR="00407F1B" w:rsidRDefault="00DC39AC">
            <w:r>
              <w:rPr>
                <w:sz w:val="18"/>
              </w:rPr>
              <w:t>BLDAT</w:t>
            </w:r>
          </w:p>
        </w:tc>
        <w:tc>
          <w:tcPr>
            <w:tcW w:w="1881" w:type="dxa"/>
            <w:shd w:val="clear" w:color="auto" w:fill="FFFFFF"/>
            <w:vAlign w:val="center"/>
          </w:tcPr>
          <w:p w:rsidR="00407F1B" w:rsidRDefault="00DC39AC">
            <w:r>
              <w:rPr>
                <w:sz w:val="18"/>
              </w:rPr>
              <w:t>Yes</w:t>
            </w:r>
          </w:p>
        </w:tc>
        <w:tc>
          <w:tcPr>
            <w:tcW w:w="1881" w:type="dxa"/>
            <w:shd w:val="clear" w:color="auto" w:fill="FFFFFF"/>
            <w:vAlign w:val="center"/>
          </w:tcPr>
          <w:p w:rsidR="00407F1B" w:rsidRDefault="00DC39AC">
            <w:r>
              <w:rPr>
                <w:sz w:val="18"/>
              </w:rPr>
              <w:t>Invoice date</w:t>
            </w:r>
          </w:p>
        </w:tc>
      </w:tr>
      <w:tr w:rsidR="00407F1B">
        <w:tc>
          <w:tcPr>
            <w:tcW w:w="1881" w:type="dxa"/>
            <w:shd w:val="clear" w:color="auto" w:fill="F2F7FD"/>
            <w:vAlign w:val="center"/>
          </w:tcPr>
          <w:p w:rsidR="00407F1B" w:rsidRDefault="00DC39AC">
            <w:r>
              <w:rPr>
                <w:sz w:val="18"/>
              </w:rPr>
              <w:t>SAP</w:t>
            </w:r>
          </w:p>
        </w:tc>
        <w:tc>
          <w:tcPr>
            <w:tcW w:w="1881" w:type="dxa"/>
            <w:shd w:val="clear" w:color="auto" w:fill="F2F7FD"/>
            <w:vAlign w:val="center"/>
          </w:tcPr>
          <w:p w:rsidR="00407F1B" w:rsidRDefault="00DC39AC">
            <w:r>
              <w:rPr>
                <w:sz w:val="18"/>
              </w:rPr>
              <w:t>Document Type</w:t>
            </w:r>
          </w:p>
        </w:tc>
        <w:tc>
          <w:tcPr>
            <w:tcW w:w="1881" w:type="dxa"/>
            <w:shd w:val="clear" w:color="auto" w:fill="F2F7FD"/>
            <w:vAlign w:val="center"/>
          </w:tcPr>
          <w:p w:rsidR="00407F1B" w:rsidRDefault="00DC39AC">
            <w:r>
              <w:rPr>
                <w:sz w:val="18"/>
              </w:rPr>
              <w:t>BLART</w:t>
            </w:r>
          </w:p>
        </w:tc>
        <w:tc>
          <w:tcPr>
            <w:tcW w:w="1881" w:type="dxa"/>
            <w:shd w:val="clear" w:color="auto" w:fill="F2F7FD"/>
            <w:vAlign w:val="center"/>
          </w:tcPr>
          <w:p w:rsidR="00407F1B" w:rsidRDefault="00DC39AC">
            <w:r>
              <w:rPr>
                <w:sz w:val="18"/>
              </w:rPr>
              <w:t>Yes</w:t>
            </w:r>
          </w:p>
        </w:tc>
        <w:tc>
          <w:tcPr>
            <w:tcW w:w="1881" w:type="dxa"/>
            <w:shd w:val="clear" w:color="auto" w:fill="F2F7FD"/>
            <w:vAlign w:val="center"/>
          </w:tcPr>
          <w:p w:rsidR="00407F1B" w:rsidRDefault="00DC39AC">
            <w:r>
              <w:rPr>
                <w:sz w:val="18"/>
              </w:rPr>
              <w:t>Transaction classification</w:t>
            </w:r>
          </w:p>
        </w:tc>
      </w:tr>
      <w:tr w:rsidR="00407F1B">
        <w:tc>
          <w:tcPr>
            <w:tcW w:w="1881" w:type="dxa"/>
            <w:shd w:val="clear" w:color="auto" w:fill="FFFFFF"/>
            <w:vAlign w:val="center"/>
          </w:tcPr>
          <w:p w:rsidR="00407F1B" w:rsidRDefault="00DC39AC">
            <w:r>
              <w:rPr>
                <w:sz w:val="18"/>
              </w:rPr>
              <w:t>SAP</w:t>
            </w:r>
          </w:p>
        </w:tc>
        <w:tc>
          <w:tcPr>
            <w:tcW w:w="1881" w:type="dxa"/>
            <w:shd w:val="clear" w:color="auto" w:fill="FFFFFF"/>
            <w:vAlign w:val="center"/>
          </w:tcPr>
          <w:p w:rsidR="00407F1B" w:rsidRDefault="00DC39AC">
            <w:r>
              <w:rPr>
                <w:sz w:val="18"/>
              </w:rPr>
              <w:t>Amount (Local Currency)</w:t>
            </w:r>
          </w:p>
        </w:tc>
        <w:tc>
          <w:tcPr>
            <w:tcW w:w="1881" w:type="dxa"/>
            <w:shd w:val="clear" w:color="auto" w:fill="FFFFFF"/>
            <w:vAlign w:val="center"/>
          </w:tcPr>
          <w:p w:rsidR="00407F1B" w:rsidRDefault="00DC39AC">
            <w:r>
              <w:rPr>
                <w:sz w:val="18"/>
              </w:rPr>
              <w:t>DMBTR</w:t>
            </w:r>
          </w:p>
        </w:tc>
        <w:tc>
          <w:tcPr>
            <w:tcW w:w="1881" w:type="dxa"/>
            <w:shd w:val="clear" w:color="auto" w:fill="FFFFFF"/>
            <w:vAlign w:val="center"/>
          </w:tcPr>
          <w:p w:rsidR="00407F1B" w:rsidRDefault="00DC39AC">
            <w:r>
              <w:rPr>
                <w:sz w:val="18"/>
              </w:rPr>
              <w:t>Yes</w:t>
            </w:r>
          </w:p>
        </w:tc>
        <w:tc>
          <w:tcPr>
            <w:tcW w:w="1881" w:type="dxa"/>
            <w:shd w:val="clear" w:color="auto" w:fill="FFFFFF"/>
            <w:vAlign w:val="center"/>
          </w:tcPr>
          <w:p w:rsidR="00407F1B" w:rsidRDefault="00DC39AC">
            <w:r>
              <w:rPr>
                <w:sz w:val="18"/>
              </w:rPr>
              <w:t>Reconciliation amount</w:t>
            </w:r>
          </w:p>
        </w:tc>
      </w:tr>
      <w:tr w:rsidR="00407F1B">
        <w:tc>
          <w:tcPr>
            <w:tcW w:w="1881" w:type="dxa"/>
            <w:shd w:val="clear" w:color="auto" w:fill="F2F7FD"/>
            <w:vAlign w:val="center"/>
          </w:tcPr>
          <w:p w:rsidR="00407F1B" w:rsidRDefault="00DC39AC">
            <w:r>
              <w:rPr>
                <w:sz w:val="18"/>
              </w:rPr>
              <w:t>SAP</w:t>
            </w:r>
          </w:p>
        </w:tc>
        <w:tc>
          <w:tcPr>
            <w:tcW w:w="1881" w:type="dxa"/>
            <w:shd w:val="clear" w:color="auto" w:fill="F2F7FD"/>
            <w:vAlign w:val="center"/>
          </w:tcPr>
          <w:p w:rsidR="00407F1B" w:rsidRDefault="00DC39AC">
            <w:r>
              <w:rPr>
                <w:sz w:val="18"/>
              </w:rPr>
              <w:t>Currency</w:t>
            </w:r>
          </w:p>
        </w:tc>
        <w:tc>
          <w:tcPr>
            <w:tcW w:w="1881" w:type="dxa"/>
            <w:shd w:val="clear" w:color="auto" w:fill="F2F7FD"/>
            <w:vAlign w:val="center"/>
          </w:tcPr>
          <w:p w:rsidR="00407F1B" w:rsidRDefault="00DC39AC">
            <w:r>
              <w:rPr>
                <w:sz w:val="18"/>
              </w:rPr>
              <w:t>WAERS</w:t>
            </w:r>
          </w:p>
        </w:tc>
        <w:tc>
          <w:tcPr>
            <w:tcW w:w="1881" w:type="dxa"/>
            <w:shd w:val="clear" w:color="auto" w:fill="F2F7FD"/>
            <w:vAlign w:val="center"/>
          </w:tcPr>
          <w:p w:rsidR="00407F1B" w:rsidRDefault="00DC39AC">
            <w:r>
              <w:rPr>
                <w:sz w:val="18"/>
              </w:rPr>
              <w:t>Yes</w:t>
            </w:r>
          </w:p>
        </w:tc>
        <w:tc>
          <w:tcPr>
            <w:tcW w:w="1881" w:type="dxa"/>
            <w:shd w:val="clear" w:color="auto" w:fill="F2F7FD"/>
            <w:vAlign w:val="center"/>
          </w:tcPr>
          <w:p w:rsidR="00407F1B" w:rsidRDefault="00DC39AC">
            <w:r>
              <w:rPr>
                <w:sz w:val="18"/>
              </w:rPr>
              <w:t>Multi-currency handling</w:t>
            </w:r>
          </w:p>
        </w:tc>
      </w:tr>
      <w:tr w:rsidR="00407F1B">
        <w:tc>
          <w:tcPr>
            <w:tcW w:w="1881" w:type="dxa"/>
            <w:shd w:val="clear" w:color="auto" w:fill="FFFFFF"/>
            <w:vAlign w:val="center"/>
          </w:tcPr>
          <w:p w:rsidR="00407F1B" w:rsidRDefault="00DC39AC">
            <w:r>
              <w:rPr>
                <w:sz w:val="18"/>
              </w:rPr>
              <w:t>SAP</w:t>
            </w:r>
          </w:p>
        </w:tc>
        <w:tc>
          <w:tcPr>
            <w:tcW w:w="1881" w:type="dxa"/>
            <w:shd w:val="clear" w:color="auto" w:fill="FFFFFF"/>
            <w:vAlign w:val="center"/>
          </w:tcPr>
          <w:p w:rsidR="00407F1B" w:rsidRDefault="00DC39AC">
            <w:r>
              <w:rPr>
                <w:sz w:val="18"/>
              </w:rPr>
              <w:t>Assignment</w:t>
            </w:r>
          </w:p>
        </w:tc>
        <w:tc>
          <w:tcPr>
            <w:tcW w:w="1881" w:type="dxa"/>
            <w:shd w:val="clear" w:color="auto" w:fill="FFFFFF"/>
            <w:vAlign w:val="center"/>
          </w:tcPr>
          <w:p w:rsidR="00407F1B" w:rsidRDefault="00DC39AC">
            <w:r>
              <w:rPr>
                <w:sz w:val="18"/>
              </w:rPr>
              <w:t>ZUONR</w:t>
            </w:r>
          </w:p>
        </w:tc>
        <w:tc>
          <w:tcPr>
            <w:tcW w:w="1881" w:type="dxa"/>
            <w:shd w:val="clear" w:color="auto" w:fill="FFFFFF"/>
            <w:vAlign w:val="center"/>
          </w:tcPr>
          <w:p w:rsidR="00407F1B" w:rsidRDefault="00DC39AC">
            <w:r>
              <w:rPr>
                <w:sz w:val="18"/>
              </w:rPr>
              <w:t>Yes</w:t>
            </w:r>
          </w:p>
        </w:tc>
        <w:tc>
          <w:tcPr>
            <w:tcW w:w="1881" w:type="dxa"/>
            <w:shd w:val="clear" w:color="auto" w:fill="FFFFFF"/>
            <w:vAlign w:val="center"/>
          </w:tcPr>
          <w:p w:rsidR="00407F1B" w:rsidRDefault="00DC39AC">
            <w:r>
              <w:rPr>
                <w:sz w:val="18"/>
              </w:rPr>
              <w:t>Invoice number derivation</w:t>
            </w:r>
          </w:p>
        </w:tc>
      </w:tr>
      <w:tr w:rsidR="00407F1B">
        <w:tc>
          <w:tcPr>
            <w:tcW w:w="1881" w:type="dxa"/>
            <w:shd w:val="clear" w:color="auto" w:fill="F2F7FD"/>
            <w:vAlign w:val="center"/>
          </w:tcPr>
          <w:p w:rsidR="00407F1B" w:rsidRDefault="00DC39AC">
            <w:r>
              <w:rPr>
                <w:sz w:val="18"/>
              </w:rPr>
              <w:t>SAP</w:t>
            </w:r>
          </w:p>
        </w:tc>
        <w:tc>
          <w:tcPr>
            <w:tcW w:w="1881" w:type="dxa"/>
            <w:shd w:val="clear" w:color="auto" w:fill="F2F7FD"/>
            <w:vAlign w:val="center"/>
          </w:tcPr>
          <w:p w:rsidR="00407F1B" w:rsidRDefault="00DC39AC">
            <w:r>
              <w:rPr>
                <w:sz w:val="18"/>
              </w:rPr>
              <w:t>Reference</w:t>
            </w:r>
          </w:p>
        </w:tc>
        <w:tc>
          <w:tcPr>
            <w:tcW w:w="1881" w:type="dxa"/>
            <w:shd w:val="clear" w:color="auto" w:fill="F2F7FD"/>
            <w:vAlign w:val="center"/>
          </w:tcPr>
          <w:p w:rsidR="00407F1B" w:rsidRDefault="00DC39AC">
            <w:r>
              <w:rPr>
                <w:sz w:val="18"/>
              </w:rPr>
              <w:t>XBLNR</w:t>
            </w:r>
          </w:p>
        </w:tc>
        <w:tc>
          <w:tcPr>
            <w:tcW w:w="1881" w:type="dxa"/>
            <w:shd w:val="clear" w:color="auto" w:fill="F2F7FD"/>
            <w:vAlign w:val="center"/>
          </w:tcPr>
          <w:p w:rsidR="00407F1B" w:rsidRDefault="00DC39AC">
            <w:r>
              <w:rPr>
                <w:sz w:val="18"/>
              </w:rPr>
              <w:t>Yes</w:t>
            </w:r>
          </w:p>
        </w:tc>
        <w:tc>
          <w:tcPr>
            <w:tcW w:w="1881" w:type="dxa"/>
            <w:shd w:val="clear" w:color="auto" w:fill="F2F7FD"/>
            <w:vAlign w:val="center"/>
          </w:tcPr>
          <w:p w:rsidR="00407F1B" w:rsidRDefault="00DC39AC">
            <w:r>
              <w:rPr>
                <w:sz w:val="18"/>
              </w:rPr>
              <w:t>Secondary invoice source</w:t>
            </w:r>
          </w:p>
        </w:tc>
      </w:tr>
      <w:tr w:rsidR="00407F1B">
        <w:tc>
          <w:tcPr>
            <w:tcW w:w="1881" w:type="dxa"/>
            <w:shd w:val="clear" w:color="auto" w:fill="FFFFFF"/>
            <w:vAlign w:val="center"/>
          </w:tcPr>
          <w:p w:rsidR="00407F1B" w:rsidRDefault="00DC39AC">
            <w:r>
              <w:rPr>
                <w:sz w:val="18"/>
              </w:rPr>
              <w:t>SAP</w:t>
            </w:r>
          </w:p>
        </w:tc>
        <w:tc>
          <w:tcPr>
            <w:tcW w:w="1881" w:type="dxa"/>
            <w:shd w:val="clear" w:color="auto" w:fill="FFFFFF"/>
            <w:vAlign w:val="center"/>
          </w:tcPr>
          <w:p w:rsidR="00407F1B" w:rsidRDefault="00DC39AC">
            <w:r>
              <w:rPr>
                <w:sz w:val="18"/>
              </w:rPr>
              <w:t>Clearing Document</w:t>
            </w:r>
          </w:p>
        </w:tc>
        <w:tc>
          <w:tcPr>
            <w:tcW w:w="1881" w:type="dxa"/>
            <w:shd w:val="clear" w:color="auto" w:fill="FFFFFF"/>
            <w:vAlign w:val="center"/>
          </w:tcPr>
          <w:p w:rsidR="00407F1B" w:rsidRDefault="00DC39AC">
            <w:r>
              <w:rPr>
                <w:sz w:val="18"/>
              </w:rPr>
              <w:t>AUGBL</w:t>
            </w:r>
          </w:p>
        </w:tc>
        <w:tc>
          <w:tcPr>
            <w:tcW w:w="1881" w:type="dxa"/>
            <w:shd w:val="clear" w:color="auto" w:fill="FFFFFF"/>
            <w:vAlign w:val="center"/>
          </w:tcPr>
          <w:p w:rsidR="00407F1B" w:rsidRDefault="00DC39AC">
            <w:r>
              <w:rPr>
                <w:sz w:val="18"/>
              </w:rPr>
              <w:t>Conditional</w:t>
            </w:r>
          </w:p>
        </w:tc>
        <w:tc>
          <w:tcPr>
            <w:tcW w:w="1881" w:type="dxa"/>
            <w:shd w:val="clear" w:color="auto" w:fill="FFFFFF"/>
            <w:vAlign w:val="center"/>
          </w:tcPr>
          <w:p w:rsidR="00407F1B" w:rsidRDefault="00DC39AC">
            <w:r>
              <w:rPr>
                <w:sz w:val="18"/>
              </w:rPr>
              <w:t>Payment linkage</w:t>
            </w:r>
          </w:p>
        </w:tc>
      </w:tr>
      <w:tr w:rsidR="00407F1B">
        <w:tc>
          <w:tcPr>
            <w:tcW w:w="1881" w:type="dxa"/>
            <w:shd w:val="clear" w:color="auto" w:fill="F2F7FD"/>
            <w:vAlign w:val="center"/>
          </w:tcPr>
          <w:p w:rsidR="00407F1B" w:rsidRDefault="00DC39AC">
            <w:r>
              <w:rPr>
                <w:sz w:val="18"/>
              </w:rPr>
              <w:t>SAP</w:t>
            </w:r>
          </w:p>
        </w:tc>
        <w:tc>
          <w:tcPr>
            <w:tcW w:w="1881" w:type="dxa"/>
            <w:shd w:val="clear" w:color="auto" w:fill="F2F7FD"/>
            <w:vAlign w:val="center"/>
          </w:tcPr>
          <w:p w:rsidR="00407F1B" w:rsidRDefault="00DC39AC">
            <w:r>
              <w:rPr>
                <w:sz w:val="18"/>
              </w:rPr>
              <w:t>Clearing Date</w:t>
            </w:r>
          </w:p>
        </w:tc>
        <w:tc>
          <w:tcPr>
            <w:tcW w:w="1881" w:type="dxa"/>
            <w:shd w:val="clear" w:color="auto" w:fill="F2F7FD"/>
            <w:vAlign w:val="center"/>
          </w:tcPr>
          <w:p w:rsidR="00407F1B" w:rsidRDefault="00DC39AC">
            <w:r>
              <w:rPr>
                <w:sz w:val="18"/>
              </w:rPr>
              <w:t>AUGDT</w:t>
            </w:r>
          </w:p>
        </w:tc>
        <w:tc>
          <w:tcPr>
            <w:tcW w:w="1881" w:type="dxa"/>
            <w:shd w:val="clear" w:color="auto" w:fill="F2F7FD"/>
            <w:vAlign w:val="center"/>
          </w:tcPr>
          <w:p w:rsidR="00407F1B" w:rsidRDefault="00DC39AC">
            <w:r>
              <w:rPr>
                <w:sz w:val="18"/>
              </w:rPr>
              <w:t>Conditional</w:t>
            </w:r>
          </w:p>
        </w:tc>
        <w:tc>
          <w:tcPr>
            <w:tcW w:w="1881" w:type="dxa"/>
            <w:shd w:val="clear" w:color="auto" w:fill="F2F7FD"/>
            <w:vAlign w:val="center"/>
          </w:tcPr>
          <w:p w:rsidR="00407F1B" w:rsidRDefault="00DC39AC">
            <w:r>
              <w:rPr>
                <w:sz w:val="18"/>
              </w:rPr>
              <w:t>Payment date</w:t>
            </w:r>
          </w:p>
        </w:tc>
      </w:tr>
      <w:tr w:rsidR="00407F1B">
        <w:tc>
          <w:tcPr>
            <w:tcW w:w="1881" w:type="dxa"/>
            <w:shd w:val="clear" w:color="auto" w:fill="FFFFFF"/>
            <w:vAlign w:val="center"/>
          </w:tcPr>
          <w:p w:rsidR="00407F1B" w:rsidRDefault="00DC39AC">
            <w:r>
              <w:rPr>
                <w:sz w:val="18"/>
              </w:rPr>
              <w:t>SAP</w:t>
            </w:r>
          </w:p>
        </w:tc>
        <w:tc>
          <w:tcPr>
            <w:tcW w:w="1881" w:type="dxa"/>
            <w:shd w:val="clear" w:color="auto" w:fill="FFFFFF"/>
            <w:vAlign w:val="center"/>
          </w:tcPr>
          <w:p w:rsidR="00407F1B" w:rsidRDefault="00DC39AC">
            <w:r>
              <w:rPr>
                <w:sz w:val="18"/>
              </w:rPr>
              <w:t>Debit/Credit Indicator</w:t>
            </w:r>
          </w:p>
        </w:tc>
        <w:tc>
          <w:tcPr>
            <w:tcW w:w="1881" w:type="dxa"/>
            <w:shd w:val="clear" w:color="auto" w:fill="FFFFFF"/>
            <w:vAlign w:val="center"/>
          </w:tcPr>
          <w:p w:rsidR="00407F1B" w:rsidRDefault="00DC39AC">
            <w:r>
              <w:rPr>
                <w:sz w:val="18"/>
              </w:rPr>
              <w:t>SHKZG</w:t>
            </w:r>
          </w:p>
        </w:tc>
        <w:tc>
          <w:tcPr>
            <w:tcW w:w="1881" w:type="dxa"/>
            <w:shd w:val="clear" w:color="auto" w:fill="FFFFFF"/>
            <w:vAlign w:val="center"/>
          </w:tcPr>
          <w:p w:rsidR="00407F1B" w:rsidRDefault="00DC39AC">
            <w:r>
              <w:rPr>
                <w:sz w:val="18"/>
              </w:rPr>
              <w:t>Yes</w:t>
            </w:r>
          </w:p>
        </w:tc>
        <w:tc>
          <w:tcPr>
            <w:tcW w:w="1881" w:type="dxa"/>
            <w:shd w:val="clear" w:color="auto" w:fill="FFFFFF"/>
            <w:vAlign w:val="center"/>
          </w:tcPr>
          <w:p w:rsidR="00407F1B" w:rsidRDefault="00DC39AC">
            <w:r>
              <w:rPr>
                <w:sz w:val="18"/>
              </w:rPr>
              <w:t>Sign determination</w:t>
            </w:r>
          </w:p>
        </w:tc>
      </w:tr>
      <w:tr w:rsidR="00407F1B">
        <w:tc>
          <w:tcPr>
            <w:tcW w:w="1881" w:type="dxa"/>
            <w:shd w:val="clear" w:color="auto" w:fill="F2F7FD"/>
            <w:vAlign w:val="center"/>
          </w:tcPr>
          <w:p w:rsidR="00407F1B" w:rsidRDefault="00DC39AC">
            <w:r>
              <w:rPr>
                <w:sz w:val="18"/>
              </w:rPr>
              <w:t>SAP</w:t>
            </w:r>
          </w:p>
        </w:tc>
        <w:tc>
          <w:tcPr>
            <w:tcW w:w="1881" w:type="dxa"/>
            <w:shd w:val="clear" w:color="auto" w:fill="F2F7FD"/>
            <w:vAlign w:val="center"/>
          </w:tcPr>
          <w:p w:rsidR="00407F1B" w:rsidRDefault="00DC39AC">
            <w:r>
              <w:rPr>
                <w:sz w:val="18"/>
              </w:rPr>
              <w:t>Company Code</w:t>
            </w:r>
          </w:p>
        </w:tc>
        <w:tc>
          <w:tcPr>
            <w:tcW w:w="1881" w:type="dxa"/>
            <w:shd w:val="clear" w:color="auto" w:fill="F2F7FD"/>
            <w:vAlign w:val="center"/>
          </w:tcPr>
          <w:p w:rsidR="00407F1B" w:rsidRDefault="00DC39AC">
            <w:r>
              <w:rPr>
                <w:sz w:val="18"/>
              </w:rPr>
              <w:t>BUKRS</w:t>
            </w:r>
          </w:p>
        </w:tc>
        <w:tc>
          <w:tcPr>
            <w:tcW w:w="1881" w:type="dxa"/>
            <w:shd w:val="clear" w:color="auto" w:fill="F2F7FD"/>
            <w:vAlign w:val="center"/>
          </w:tcPr>
          <w:p w:rsidR="00407F1B" w:rsidRDefault="00DC39AC">
            <w:r>
              <w:rPr>
                <w:sz w:val="18"/>
              </w:rPr>
              <w:t>Yes</w:t>
            </w:r>
          </w:p>
        </w:tc>
        <w:tc>
          <w:tcPr>
            <w:tcW w:w="1881" w:type="dxa"/>
            <w:shd w:val="clear" w:color="auto" w:fill="F2F7FD"/>
            <w:vAlign w:val="center"/>
          </w:tcPr>
          <w:p w:rsidR="00407F1B" w:rsidRDefault="00DC39AC">
            <w:r>
              <w:rPr>
                <w:sz w:val="18"/>
              </w:rPr>
              <w:t>Entity identification</w:t>
            </w:r>
          </w:p>
        </w:tc>
      </w:tr>
      <w:tr w:rsidR="00407F1B">
        <w:tc>
          <w:tcPr>
            <w:tcW w:w="1881" w:type="dxa"/>
            <w:shd w:val="clear" w:color="auto" w:fill="FFFFFF"/>
            <w:vAlign w:val="center"/>
          </w:tcPr>
          <w:p w:rsidR="00407F1B" w:rsidRDefault="00DC39AC">
            <w:r>
              <w:rPr>
                <w:sz w:val="18"/>
              </w:rPr>
              <w:t>SAP</w:t>
            </w:r>
          </w:p>
        </w:tc>
        <w:tc>
          <w:tcPr>
            <w:tcW w:w="1881" w:type="dxa"/>
            <w:shd w:val="clear" w:color="auto" w:fill="FFFFFF"/>
            <w:vAlign w:val="center"/>
          </w:tcPr>
          <w:p w:rsidR="00407F1B" w:rsidRDefault="00DC39AC">
            <w:r>
              <w:rPr>
                <w:sz w:val="18"/>
              </w:rPr>
              <w:t>Vendor Code</w:t>
            </w:r>
          </w:p>
        </w:tc>
        <w:tc>
          <w:tcPr>
            <w:tcW w:w="1881" w:type="dxa"/>
            <w:shd w:val="clear" w:color="auto" w:fill="FFFFFF"/>
            <w:vAlign w:val="center"/>
          </w:tcPr>
          <w:p w:rsidR="00407F1B" w:rsidRDefault="00DC39AC">
            <w:r>
              <w:rPr>
                <w:sz w:val="18"/>
              </w:rPr>
              <w:t>LIFNR</w:t>
            </w:r>
          </w:p>
        </w:tc>
        <w:tc>
          <w:tcPr>
            <w:tcW w:w="1881" w:type="dxa"/>
            <w:shd w:val="clear" w:color="auto" w:fill="FFFFFF"/>
            <w:vAlign w:val="center"/>
          </w:tcPr>
          <w:p w:rsidR="00407F1B" w:rsidRDefault="00DC39AC">
            <w:r>
              <w:rPr>
                <w:sz w:val="18"/>
              </w:rPr>
              <w:t>Yes</w:t>
            </w:r>
          </w:p>
        </w:tc>
        <w:tc>
          <w:tcPr>
            <w:tcW w:w="1881" w:type="dxa"/>
            <w:shd w:val="clear" w:color="auto" w:fill="FFFFFF"/>
            <w:vAlign w:val="center"/>
          </w:tcPr>
          <w:p w:rsidR="00407F1B" w:rsidRDefault="00DC39AC">
            <w:r>
              <w:rPr>
                <w:sz w:val="18"/>
              </w:rPr>
              <w:t>Vendor identification</w:t>
            </w:r>
          </w:p>
        </w:tc>
      </w:tr>
      <w:tr w:rsidR="00407F1B">
        <w:tc>
          <w:tcPr>
            <w:tcW w:w="1881" w:type="dxa"/>
            <w:shd w:val="clear" w:color="auto" w:fill="F2F7FD"/>
            <w:vAlign w:val="center"/>
          </w:tcPr>
          <w:p w:rsidR="00407F1B" w:rsidRDefault="00DC39AC">
            <w:r>
              <w:rPr>
                <w:sz w:val="18"/>
              </w:rPr>
              <w:t>SAP</w:t>
            </w:r>
          </w:p>
        </w:tc>
        <w:tc>
          <w:tcPr>
            <w:tcW w:w="1881" w:type="dxa"/>
            <w:shd w:val="clear" w:color="auto" w:fill="F2F7FD"/>
            <w:vAlign w:val="center"/>
          </w:tcPr>
          <w:p w:rsidR="00407F1B" w:rsidRDefault="00DC39AC">
            <w:r>
              <w:rPr>
                <w:sz w:val="18"/>
              </w:rPr>
              <w:t>Text</w:t>
            </w:r>
          </w:p>
        </w:tc>
        <w:tc>
          <w:tcPr>
            <w:tcW w:w="1881" w:type="dxa"/>
            <w:shd w:val="clear" w:color="auto" w:fill="F2F7FD"/>
            <w:vAlign w:val="center"/>
          </w:tcPr>
          <w:p w:rsidR="00407F1B" w:rsidRDefault="00DC39AC">
            <w:r>
              <w:rPr>
                <w:sz w:val="18"/>
              </w:rPr>
              <w:t>SGTXT</w:t>
            </w:r>
          </w:p>
        </w:tc>
        <w:tc>
          <w:tcPr>
            <w:tcW w:w="1881" w:type="dxa"/>
            <w:shd w:val="clear" w:color="auto" w:fill="F2F7FD"/>
            <w:vAlign w:val="center"/>
          </w:tcPr>
          <w:p w:rsidR="00407F1B" w:rsidRDefault="00DC39AC">
            <w:r>
              <w:rPr>
                <w:sz w:val="18"/>
              </w:rPr>
              <w:t>No</w:t>
            </w:r>
          </w:p>
        </w:tc>
        <w:tc>
          <w:tcPr>
            <w:tcW w:w="1881" w:type="dxa"/>
            <w:shd w:val="clear" w:color="auto" w:fill="F2F7FD"/>
            <w:vAlign w:val="center"/>
          </w:tcPr>
          <w:p w:rsidR="00407F1B" w:rsidRDefault="00DC39AC">
            <w:r>
              <w:rPr>
                <w:sz w:val="18"/>
              </w:rPr>
              <w:t>Description</w:t>
            </w:r>
          </w:p>
        </w:tc>
      </w:tr>
      <w:tr w:rsidR="00407F1B">
        <w:tc>
          <w:tcPr>
            <w:tcW w:w="1881" w:type="dxa"/>
            <w:shd w:val="clear" w:color="auto" w:fill="FFFFFF"/>
            <w:vAlign w:val="center"/>
          </w:tcPr>
          <w:p w:rsidR="00407F1B" w:rsidRDefault="00DC39AC">
            <w:r>
              <w:rPr>
                <w:sz w:val="18"/>
              </w:rPr>
              <w:t>SAP</w:t>
            </w:r>
          </w:p>
        </w:tc>
        <w:tc>
          <w:tcPr>
            <w:tcW w:w="1881" w:type="dxa"/>
            <w:shd w:val="clear" w:color="auto" w:fill="FFFFFF"/>
            <w:vAlign w:val="center"/>
          </w:tcPr>
          <w:p w:rsidR="00407F1B" w:rsidRDefault="00DC39AC">
            <w:r>
              <w:rPr>
                <w:sz w:val="18"/>
              </w:rPr>
              <w:t>Tax Code</w:t>
            </w:r>
          </w:p>
        </w:tc>
        <w:tc>
          <w:tcPr>
            <w:tcW w:w="1881" w:type="dxa"/>
            <w:shd w:val="clear" w:color="auto" w:fill="FFFFFF"/>
            <w:vAlign w:val="center"/>
          </w:tcPr>
          <w:p w:rsidR="00407F1B" w:rsidRDefault="00DC39AC">
            <w:r>
              <w:rPr>
                <w:sz w:val="18"/>
              </w:rPr>
              <w:t>MWSKZ</w:t>
            </w:r>
          </w:p>
        </w:tc>
        <w:tc>
          <w:tcPr>
            <w:tcW w:w="1881" w:type="dxa"/>
            <w:shd w:val="clear" w:color="auto" w:fill="FFFFFF"/>
            <w:vAlign w:val="center"/>
          </w:tcPr>
          <w:p w:rsidR="00407F1B" w:rsidRDefault="00DC39AC">
            <w:r>
              <w:rPr>
                <w:sz w:val="18"/>
              </w:rPr>
              <w:t>No</w:t>
            </w:r>
          </w:p>
        </w:tc>
        <w:tc>
          <w:tcPr>
            <w:tcW w:w="1881" w:type="dxa"/>
            <w:shd w:val="clear" w:color="auto" w:fill="FFFFFF"/>
            <w:vAlign w:val="center"/>
          </w:tcPr>
          <w:p w:rsidR="00407F1B" w:rsidRDefault="00DC39AC">
            <w:r>
              <w:rPr>
                <w:sz w:val="18"/>
              </w:rPr>
              <w:t>TDS/GST</w:t>
            </w:r>
          </w:p>
        </w:tc>
      </w:tr>
      <w:tr w:rsidR="00407F1B">
        <w:tc>
          <w:tcPr>
            <w:tcW w:w="1881" w:type="dxa"/>
            <w:shd w:val="clear" w:color="auto" w:fill="F2F7FD"/>
            <w:vAlign w:val="center"/>
          </w:tcPr>
          <w:p w:rsidR="00407F1B" w:rsidRDefault="00DC39AC">
            <w:r>
              <w:rPr>
                <w:sz w:val="18"/>
              </w:rPr>
              <w:t>SAP</w:t>
            </w:r>
          </w:p>
        </w:tc>
        <w:tc>
          <w:tcPr>
            <w:tcW w:w="1881" w:type="dxa"/>
            <w:shd w:val="clear" w:color="auto" w:fill="F2F7FD"/>
            <w:vAlign w:val="center"/>
          </w:tcPr>
          <w:p w:rsidR="00407F1B" w:rsidRDefault="00DC39AC">
            <w:r>
              <w:rPr>
                <w:sz w:val="18"/>
              </w:rPr>
              <w:t>Business Area</w:t>
            </w:r>
          </w:p>
        </w:tc>
        <w:tc>
          <w:tcPr>
            <w:tcW w:w="1881" w:type="dxa"/>
            <w:shd w:val="clear" w:color="auto" w:fill="F2F7FD"/>
            <w:vAlign w:val="center"/>
          </w:tcPr>
          <w:p w:rsidR="00407F1B" w:rsidRDefault="00DC39AC">
            <w:r>
              <w:rPr>
                <w:sz w:val="18"/>
              </w:rPr>
              <w:t>GSBER</w:t>
            </w:r>
          </w:p>
        </w:tc>
        <w:tc>
          <w:tcPr>
            <w:tcW w:w="1881" w:type="dxa"/>
            <w:shd w:val="clear" w:color="auto" w:fill="F2F7FD"/>
            <w:vAlign w:val="center"/>
          </w:tcPr>
          <w:p w:rsidR="00407F1B" w:rsidRDefault="00DC39AC">
            <w:r>
              <w:rPr>
                <w:sz w:val="18"/>
              </w:rPr>
              <w:t>No</w:t>
            </w:r>
          </w:p>
        </w:tc>
        <w:tc>
          <w:tcPr>
            <w:tcW w:w="1881" w:type="dxa"/>
            <w:shd w:val="clear" w:color="auto" w:fill="F2F7FD"/>
            <w:vAlign w:val="center"/>
          </w:tcPr>
          <w:p w:rsidR="00407F1B" w:rsidRDefault="00DC39AC">
            <w:r>
              <w:rPr>
                <w:sz w:val="18"/>
              </w:rPr>
              <w:t>Segmentation</w:t>
            </w:r>
          </w:p>
        </w:tc>
      </w:tr>
      <w:tr w:rsidR="00407F1B">
        <w:tc>
          <w:tcPr>
            <w:tcW w:w="1881" w:type="dxa"/>
            <w:shd w:val="clear" w:color="auto" w:fill="FFFFFF"/>
            <w:vAlign w:val="center"/>
          </w:tcPr>
          <w:p w:rsidR="00407F1B" w:rsidRDefault="00DC39AC">
            <w:r>
              <w:rPr>
                <w:sz w:val="18"/>
              </w:rPr>
              <w:t>SAP</w:t>
            </w:r>
          </w:p>
        </w:tc>
        <w:tc>
          <w:tcPr>
            <w:tcW w:w="1881" w:type="dxa"/>
            <w:shd w:val="clear" w:color="auto" w:fill="FFFFFF"/>
            <w:vAlign w:val="center"/>
          </w:tcPr>
          <w:p w:rsidR="00407F1B" w:rsidRDefault="00DC39AC">
            <w:r>
              <w:rPr>
                <w:sz w:val="18"/>
              </w:rPr>
              <w:t>Purchase Order</w:t>
            </w:r>
          </w:p>
        </w:tc>
        <w:tc>
          <w:tcPr>
            <w:tcW w:w="1881" w:type="dxa"/>
            <w:shd w:val="clear" w:color="auto" w:fill="FFFFFF"/>
            <w:vAlign w:val="center"/>
          </w:tcPr>
          <w:p w:rsidR="00407F1B" w:rsidRDefault="00DC39AC">
            <w:r>
              <w:rPr>
                <w:sz w:val="18"/>
              </w:rPr>
              <w:t>EBELN</w:t>
            </w:r>
          </w:p>
        </w:tc>
        <w:tc>
          <w:tcPr>
            <w:tcW w:w="1881" w:type="dxa"/>
            <w:shd w:val="clear" w:color="auto" w:fill="FFFFFF"/>
            <w:vAlign w:val="center"/>
          </w:tcPr>
          <w:p w:rsidR="00407F1B" w:rsidRDefault="00DC39AC">
            <w:r>
              <w:rPr>
                <w:sz w:val="18"/>
              </w:rPr>
              <w:t>No</w:t>
            </w:r>
          </w:p>
        </w:tc>
        <w:tc>
          <w:tcPr>
            <w:tcW w:w="1881" w:type="dxa"/>
            <w:shd w:val="clear" w:color="auto" w:fill="FFFFFF"/>
            <w:vAlign w:val="center"/>
          </w:tcPr>
          <w:p w:rsidR="00407F1B" w:rsidRDefault="00DC39AC">
            <w:r>
              <w:rPr>
                <w:sz w:val="18"/>
              </w:rPr>
              <w:t>PO reference</w:t>
            </w:r>
          </w:p>
        </w:tc>
      </w:tr>
    </w:tbl>
    <w:p w:rsidR="00407F1B" w:rsidRDefault="00407F1B"/>
    <w:p w:rsidR="00407F1B" w:rsidRDefault="00DC39AC">
      <w:pPr>
        <w:pStyle w:val="Heading2"/>
      </w:pPr>
      <w:r>
        <w:t>9.2 Derived Fields (System-Generated)</w:t>
      </w:r>
    </w:p>
    <w:tbl>
      <w:tblPr>
        <w:tblStyle w:val="TableGrid"/>
        <w:tblW w:w="0" w:type="auto"/>
        <w:tblLook w:val="04A0" w:firstRow="1" w:lastRow="0" w:firstColumn="1" w:lastColumn="0" w:noHBand="0" w:noVBand="1"/>
      </w:tblPr>
      <w:tblGrid>
        <w:gridCol w:w="2639"/>
        <w:gridCol w:w="4386"/>
        <w:gridCol w:w="2371"/>
      </w:tblGrid>
      <w:tr w:rsidR="00407F1B">
        <w:tc>
          <w:tcPr>
            <w:tcW w:w="3135" w:type="dxa"/>
            <w:shd w:val="clear" w:color="auto" w:fill="1F497D"/>
            <w:vAlign w:val="center"/>
          </w:tcPr>
          <w:p w:rsidR="00407F1B" w:rsidRDefault="00DC39AC">
            <w:pPr>
              <w:jc w:val="center"/>
            </w:pPr>
            <w:r>
              <w:rPr>
                <w:b/>
                <w:color w:val="FFFFFF"/>
                <w:sz w:val="18"/>
              </w:rPr>
              <w:t>Field Name</w:t>
            </w:r>
          </w:p>
        </w:tc>
        <w:tc>
          <w:tcPr>
            <w:tcW w:w="3135" w:type="dxa"/>
            <w:shd w:val="clear" w:color="auto" w:fill="1F497D"/>
            <w:vAlign w:val="center"/>
          </w:tcPr>
          <w:p w:rsidR="00407F1B" w:rsidRDefault="00DC39AC">
            <w:pPr>
              <w:jc w:val="center"/>
            </w:pPr>
            <w:r>
              <w:rPr>
                <w:b/>
                <w:color w:val="FFFFFF"/>
                <w:sz w:val="18"/>
              </w:rPr>
              <w:t>Derivation Logic</w:t>
            </w:r>
          </w:p>
        </w:tc>
        <w:tc>
          <w:tcPr>
            <w:tcW w:w="3135" w:type="dxa"/>
            <w:shd w:val="clear" w:color="auto" w:fill="1F497D"/>
            <w:vAlign w:val="center"/>
          </w:tcPr>
          <w:p w:rsidR="00407F1B" w:rsidRDefault="00DC39AC">
            <w:pPr>
              <w:jc w:val="center"/>
            </w:pPr>
            <w:r>
              <w:rPr>
                <w:b/>
                <w:color w:val="FFFFFF"/>
                <w:sz w:val="18"/>
              </w:rPr>
              <w:t>Stored In</w:t>
            </w:r>
          </w:p>
        </w:tc>
      </w:tr>
      <w:tr w:rsidR="00407F1B">
        <w:tc>
          <w:tcPr>
            <w:tcW w:w="3135" w:type="dxa"/>
            <w:shd w:val="clear" w:color="auto" w:fill="FFFFFF"/>
            <w:vAlign w:val="center"/>
          </w:tcPr>
          <w:p w:rsidR="00407F1B" w:rsidRDefault="00DC39AC">
            <w:r>
              <w:rPr>
                <w:sz w:val="18"/>
              </w:rPr>
              <w:t>DerivedInvoiceNumber</w:t>
            </w:r>
          </w:p>
        </w:tc>
        <w:tc>
          <w:tcPr>
            <w:tcW w:w="3135" w:type="dxa"/>
            <w:shd w:val="clear" w:color="auto" w:fill="FFFFFF"/>
            <w:vAlign w:val="center"/>
          </w:tcPr>
          <w:p w:rsidR="00407F1B" w:rsidRDefault="00DC39AC">
            <w:r>
              <w:rPr>
                <w:sz w:val="18"/>
              </w:rPr>
              <w:t>NORMALIZE(ZUONR) or XBLNR or BELNR+GJAHR</w:t>
            </w:r>
          </w:p>
        </w:tc>
        <w:tc>
          <w:tcPr>
            <w:tcW w:w="3135" w:type="dxa"/>
            <w:shd w:val="clear" w:color="auto" w:fill="FFFFFF"/>
            <w:vAlign w:val="center"/>
          </w:tcPr>
          <w:p w:rsidR="00407F1B" w:rsidRDefault="00DC39AC">
            <w:r>
              <w:rPr>
                <w:sz w:val="18"/>
              </w:rPr>
              <w:t>Transaction table</w:t>
            </w:r>
          </w:p>
        </w:tc>
      </w:tr>
      <w:tr w:rsidR="00407F1B">
        <w:tc>
          <w:tcPr>
            <w:tcW w:w="3135" w:type="dxa"/>
            <w:shd w:val="clear" w:color="auto" w:fill="F2F7FD"/>
            <w:vAlign w:val="center"/>
          </w:tcPr>
          <w:p w:rsidR="00407F1B" w:rsidRDefault="00DC39AC">
            <w:r>
              <w:rPr>
                <w:sz w:val="18"/>
              </w:rPr>
              <w:t>AdjustedAmount</w:t>
            </w:r>
          </w:p>
        </w:tc>
        <w:tc>
          <w:tcPr>
            <w:tcW w:w="3135" w:type="dxa"/>
            <w:shd w:val="clear" w:color="auto" w:fill="F2F7FD"/>
            <w:vAlign w:val="center"/>
          </w:tcPr>
          <w:p w:rsidR="00407F1B" w:rsidRDefault="00DC39AC">
            <w:r>
              <w:rPr>
                <w:sz w:val="18"/>
              </w:rPr>
              <w:t>Sign-flipped based on SHKZG + document type rules</w:t>
            </w:r>
          </w:p>
        </w:tc>
        <w:tc>
          <w:tcPr>
            <w:tcW w:w="3135" w:type="dxa"/>
            <w:shd w:val="clear" w:color="auto" w:fill="F2F7FD"/>
            <w:vAlign w:val="center"/>
          </w:tcPr>
          <w:p w:rsidR="00407F1B" w:rsidRDefault="00DC39AC">
            <w:r>
              <w:rPr>
                <w:sz w:val="18"/>
              </w:rPr>
              <w:t>Transaction table</w:t>
            </w:r>
          </w:p>
        </w:tc>
      </w:tr>
      <w:tr w:rsidR="00407F1B">
        <w:tc>
          <w:tcPr>
            <w:tcW w:w="3135" w:type="dxa"/>
            <w:shd w:val="clear" w:color="auto" w:fill="FFFFFF"/>
            <w:vAlign w:val="center"/>
          </w:tcPr>
          <w:p w:rsidR="00407F1B" w:rsidRDefault="00DC39AC">
            <w:r>
              <w:rPr>
                <w:sz w:val="18"/>
              </w:rPr>
              <w:t>TransactionType</w:t>
            </w:r>
          </w:p>
        </w:tc>
        <w:tc>
          <w:tcPr>
            <w:tcW w:w="3135" w:type="dxa"/>
            <w:shd w:val="clear" w:color="auto" w:fill="FFFFFF"/>
            <w:vAlign w:val="center"/>
          </w:tcPr>
          <w:p w:rsidR="00407F1B" w:rsidRDefault="00DC39AC">
            <w:r>
              <w:rPr>
                <w:sz w:val="18"/>
              </w:rPr>
              <w:t>Classified from BLART (INVOICE/PAYMENT/CR_NOTE/DR_NOTE/TDS/JOURNAL)</w:t>
            </w:r>
          </w:p>
        </w:tc>
        <w:tc>
          <w:tcPr>
            <w:tcW w:w="3135" w:type="dxa"/>
            <w:shd w:val="clear" w:color="auto" w:fill="FFFFFF"/>
            <w:vAlign w:val="center"/>
          </w:tcPr>
          <w:p w:rsidR="00407F1B" w:rsidRDefault="00DC39AC">
            <w:r>
              <w:rPr>
                <w:sz w:val="18"/>
              </w:rPr>
              <w:t>Transaction table</w:t>
            </w:r>
          </w:p>
        </w:tc>
      </w:tr>
      <w:tr w:rsidR="00407F1B">
        <w:tc>
          <w:tcPr>
            <w:tcW w:w="3135" w:type="dxa"/>
            <w:shd w:val="clear" w:color="auto" w:fill="F2F7FD"/>
            <w:vAlign w:val="center"/>
          </w:tcPr>
          <w:p w:rsidR="00407F1B" w:rsidRDefault="00DC39AC">
            <w:r>
              <w:rPr>
                <w:sz w:val="18"/>
              </w:rPr>
              <w:t>OpeningBalance</w:t>
            </w:r>
          </w:p>
        </w:tc>
        <w:tc>
          <w:tcPr>
            <w:tcW w:w="3135" w:type="dxa"/>
            <w:shd w:val="clear" w:color="auto" w:fill="F2F7FD"/>
            <w:vAlign w:val="center"/>
          </w:tcPr>
          <w:p w:rsidR="00407F1B" w:rsidRDefault="00DC39AC">
            <w:r>
              <w:rPr>
                <w:sz w:val="18"/>
              </w:rPr>
              <w:t>SUM of AdjustedAmount for open items before period start</w:t>
            </w:r>
          </w:p>
        </w:tc>
        <w:tc>
          <w:tcPr>
            <w:tcW w:w="3135" w:type="dxa"/>
            <w:shd w:val="clear" w:color="auto" w:fill="F2F7FD"/>
            <w:vAlign w:val="center"/>
          </w:tcPr>
          <w:p w:rsidR="00407F1B" w:rsidRDefault="00DC39AC">
            <w:r>
              <w:rPr>
                <w:sz w:val="18"/>
              </w:rPr>
              <w:t>Reconciliation header</w:t>
            </w:r>
          </w:p>
        </w:tc>
      </w:tr>
      <w:tr w:rsidR="00407F1B">
        <w:tc>
          <w:tcPr>
            <w:tcW w:w="3135" w:type="dxa"/>
            <w:shd w:val="clear" w:color="auto" w:fill="FFFFFF"/>
            <w:vAlign w:val="center"/>
          </w:tcPr>
          <w:p w:rsidR="00407F1B" w:rsidRDefault="00DC39AC">
            <w:r>
              <w:rPr>
                <w:sz w:val="18"/>
              </w:rPr>
              <w:t>ClosingBalance</w:t>
            </w:r>
          </w:p>
        </w:tc>
        <w:tc>
          <w:tcPr>
            <w:tcW w:w="3135" w:type="dxa"/>
            <w:shd w:val="clear" w:color="auto" w:fill="FFFFFF"/>
            <w:vAlign w:val="center"/>
          </w:tcPr>
          <w:p w:rsidR="00407F1B" w:rsidRDefault="00DC39AC">
            <w:r>
              <w:rPr>
                <w:sz w:val="18"/>
              </w:rPr>
              <w:t>OpeningBalance + SUM of period AdjustedAmounts</w:t>
            </w:r>
          </w:p>
        </w:tc>
        <w:tc>
          <w:tcPr>
            <w:tcW w:w="3135" w:type="dxa"/>
            <w:shd w:val="clear" w:color="auto" w:fill="FFFFFF"/>
            <w:vAlign w:val="center"/>
          </w:tcPr>
          <w:p w:rsidR="00407F1B" w:rsidRDefault="00DC39AC">
            <w:r>
              <w:rPr>
                <w:sz w:val="18"/>
              </w:rPr>
              <w:t>Reconciliation header</w:t>
            </w:r>
          </w:p>
        </w:tc>
      </w:tr>
      <w:tr w:rsidR="00407F1B">
        <w:tc>
          <w:tcPr>
            <w:tcW w:w="3135" w:type="dxa"/>
            <w:shd w:val="clear" w:color="auto" w:fill="F2F7FD"/>
            <w:vAlign w:val="center"/>
          </w:tcPr>
          <w:p w:rsidR="00407F1B" w:rsidRDefault="00DC39AC">
            <w:r>
              <w:rPr>
                <w:sz w:val="18"/>
              </w:rPr>
              <w:t>PartyCode</w:t>
            </w:r>
          </w:p>
        </w:tc>
        <w:tc>
          <w:tcPr>
            <w:tcW w:w="3135" w:type="dxa"/>
            <w:shd w:val="clear" w:color="auto" w:fill="F2F7FD"/>
            <w:vAlign w:val="center"/>
          </w:tcPr>
          <w:p w:rsidR="00407F1B" w:rsidRDefault="00DC39AC">
            <w:r>
              <w:rPr>
                <w:sz w:val="18"/>
              </w:rPr>
              <w:t>From vendor master linked to LIFNR</w:t>
            </w:r>
          </w:p>
        </w:tc>
        <w:tc>
          <w:tcPr>
            <w:tcW w:w="3135" w:type="dxa"/>
            <w:shd w:val="clear" w:color="auto" w:fill="F2F7FD"/>
            <w:vAlign w:val="center"/>
          </w:tcPr>
          <w:p w:rsidR="00407F1B" w:rsidRDefault="00DC39AC">
            <w:r>
              <w:rPr>
                <w:sz w:val="18"/>
              </w:rPr>
              <w:t>Transaction table</w:t>
            </w:r>
          </w:p>
        </w:tc>
      </w:tr>
      <w:tr w:rsidR="00407F1B">
        <w:tc>
          <w:tcPr>
            <w:tcW w:w="3135" w:type="dxa"/>
            <w:shd w:val="clear" w:color="auto" w:fill="FFFFFF"/>
            <w:vAlign w:val="center"/>
          </w:tcPr>
          <w:p w:rsidR="00407F1B" w:rsidRDefault="00DC39AC">
            <w:r>
              <w:rPr>
                <w:sz w:val="18"/>
              </w:rPr>
              <w:t>MatchStatus</w:t>
            </w:r>
          </w:p>
        </w:tc>
        <w:tc>
          <w:tcPr>
            <w:tcW w:w="3135" w:type="dxa"/>
            <w:shd w:val="clear" w:color="auto" w:fill="FFFFFF"/>
            <w:vAlign w:val="center"/>
          </w:tcPr>
          <w:p w:rsidR="00407F1B" w:rsidRDefault="00DC39AC">
            <w:r>
              <w:rPr>
                <w:sz w:val="18"/>
              </w:rPr>
              <w:t>Output of reconciliation engine</w:t>
            </w:r>
          </w:p>
        </w:tc>
        <w:tc>
          <w:tcPr>
            <w:tcW w:w="3135" w:type="dxa"/>
            <w:shd w:val="clear" w:color="auto" w:fill="FFFFFF"/>
            <w:vAlign w:val="center"/>
          </w:tcPr>
          <w:p w:rsidR="00407F1B" w:rsidRDefault="00DC39AC">
            <w:r>
              <w:rPr>
                <w:sz w:val="18"/>
              </w:rPr>
              <w:t>Match results table</w:t>
            </w:r>
          </w:p>
        </w:tc>
      </w:tr>
      <w:tr w:rsidR="00407F1B">
        <w:tc>
          <w:tcPr>
            <w:tcW w:w="3135" w:type="dxa"/>
            <w:shd w:val="clear" w:color="auto" w:fill="F2F7FD"/>
            <w:vAlign w:val="center"/>
          </w:tcPr>
          <w:p w:rsidR="00407F1B" w:rsidRDefault="00DC39AC">
            <w:r>
              <w:rPr>
                <w:sz w:val="18"/>
              </w:rPr>
              <w:t>MatchType</w:t>
            </w:r>
          </w:p>
        </w:tc>
        <w:tc>
          <w:tcPr>
            <w:tcW w:w="3135" w:type="dxa"/>
            <w:shd w:val="clear" w:color="auto" w:fill="F2F7FD"/>
            <w:vAlign w:val="center"/>
          </w:tcPr>
          <w:p w:rsidR="00407F1B" w:rsidRDefault="00DC39AC">
            <w:r>
              <w:rPr>
                <w:sz w:val="18"/>
              </w:rPr>
              <w:t>Output of reconciliation engine</w:t>
            </w:r>
          </w:p>
        </w:tc>
        <w:tc>
          <w:tcPr>
            <w:tcW w:w="3135" w:type="dxa"/>
            <w:shd w:val="clear" w:color="auto" w:fill="F2F7FD"/>
            <w:vAlign w:val="center"/>
          </w:tcPr>
          <w:p w:rsidR="00407F1B" w:rsidRDefault="00DC39AC">
            <w:r>
              <w:rPr>
                <w:sz w:val="18"/>
              </w:rPr>
              <w:t>Match results table</w:t>
            </w:r>
          </w:p>
        </w:tc>
      </w:tr>
      <w:tr w:rsidR="00407F1B">
        <w:tc>
          <w:tcPr>
            <w:tcW w:w="3135" w:type="dxa"/>
            <w:shd w:val="clear" w:color="auto" w:fill="FFFFFF"/>
            <w:vAlign w:val="center"/>
          </w:tcPr>
          <w:p w:rsidR="00407F1B" w:rsidRDefault="00DC39AC">
            <w:r>
              <w:rPr>
                <w:sz w:val="18"/>
              </w:rPr>
              <w:lastRenderedPageBreak/>
              <w:t>MatchScore</w:t>
            </w:r>
          </w:p>
        </w:tc>
        <w:tc>
          <w:tcPr>
            <w:tcW w:w="3135" w:type="dxa"/>
            <w:shd w:val="clear" w:color="auto" w:fill="FFFFFF"/>
            <w:vAlign w:val="center"/>
          </w:tcPr>
          <w:p w:rsidR="00407F1B" w:rsidRDefault="00DC39AC">
            <w:r>
              <w:rPr>
                <w:sz w:val="18"/>
              </w:rPr>
              <w:t>Output of reconciliation engine</w:t>
            </w:r>
          </w:p>
        </w:tc>
        <w:tc>
          <w:tcPr>
            <w:tcW w:w="3135" w:type="dxa"/>
            <w:shd w:val="clear" w:color="auto" w:fill="FFFFFF"/>
            <w:vAlign w:val="center"/>
          </w:tcPr>
          <w:p w:rsidR="00407F1B" w:rsidRDefault="00DC39AC">
            <w:r>
              <w:rPr>
                <w:sz w:val="18"/>
              </w:rPr>
              <w:t>Match results table</w:t>
            </w:r>
          </w:p>
        </w:tc>
      </w:tr>
    </w:tbl>
    <w:p w:rsidR="00407F1B" w:rsidRDefault="00407F1B"/>
    <w:p w:rsidR="00407F1B" w:rsidRDefault="00DC39AC">
      <w:pPr>
        <w:pStyle w:val="Heading2"/>
      </w:pPr>
      <w:r>
        <w:t>9.3 Internal System Fields</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Field Name</w:t>
            </w:r>
          </w:p>
        </w:tc>
        <w:tc>
          <w:tcPr>
            <w:tcW w:w="3135" w:type="dxa"/>
            <w:shd w:val="clear" w:color="auto" w:fill="1F497D"/>
            <w:vAlign w:val="center"/>
          </w:tcPr>
          <w:p w:rsidR="00407F1B" w:rsidRDefault="00DC39AC">
            <w:pPr>
              <w:jc w:val="center"/>
            </w:pPr>
            <w:r>
              <w:rPr>
                <w:b/>
                <w:color w:val="FFFFFF"/>
                <w:sz w:val="18"/>
              </w:rPr>
              <w:t>Description</w:t>
            </w:r>
          </w:p>
        </w:tc>
        <w:tc>
          <w:tcPr>
            <w:tcW w:w="3135" w:type="dxa"/>
            <w:shd w:val="clear" w:color="auto" w:fill="1F497D"/>
            <w:vAlign w:val="center"/>
          </w:tcPr>
          <w:p w:rsidR="00407F1B" w:rsidRDefault="00DC39AC">
            <w:pPr>
              <w:jc w:val="center"/>
            </w:pPr>
            <w:r>
              <w:rPr>
                <w:b/>
                <w:color w:val="FFFFFF"/>
                <w:sz w:val="18"/>
              </w:rPr>
              <w:t>Table</w:t>
            </w:r>
          </w:p>
        </w:tc>
      </w:tr>
      <w:tr w:rsidR="00407F1B">
        <w:tc>
          <w:tcPr>
            <w:tcW w:w="3135" w:type="dxa"/>
            <w:shd w:val="clear" w:color="auto" w:fill="FFFFFF"/>
            <w:vAlign w:val="center"/>
          </w:tcPr>
          <w:p w:rsidR="00407F1B" w:rsidRDefault="00DC39AC">
            <w:r>
              <w:rPr>
                <w:sz w:val="18"/>
              </w:rPr>
              <w:t>ReconciliationCaseID</w:t>
            </w:r>
          </w:p>
        </w:tc>
        <w:tc>
          <w:tcPr>
            <w:tcW w:w="3135" w:type="dxa"/>
            <w:shd w:val="clear" w:color="auto" w:fill="FFFFFF"/>
            <w:vAlign w:val="center"/>
          </w:tcPr>
          <w:p w:rsidR="00407F1B" w:rsidRDefault="00DC39AC">
            <w:r>
              <w:rPr>
                <w:sz w:val="18"/>
              </w:rPr>
              <w:t>System-generated unique ID</w:t>
            </w:r>
          </w:p>
        </w:tc>
        <w:tc>
          <w:tcPr>
            <w:tcW w:w="3135" w:type="dxa"/>
            <w:shd w:val="clear" w:color="auto" w:fill="FFFFFF"/>
            <w:vAlign w:val="center"/>
          </w:tcPr>
          <w:p w:rsidR="00407F1B" w:rsidRDefault="00DC39AC">
            <w:r>
              <w:rPr>
                <w:sz w:val="18"/>
              </w:rPr>
              <w:t>Reconciliation Cases</w:t>
            </w:r>
          </w:p>
        </w:tc>
      </w:tr>
      <w:tr w:rsidR="00407F1B">
        <w:tc>
          <w:tcPr>
            <w:tcW w:w="3135" w:type="dxa"/>
            <w:shd w:val="clear" w:color="auto" w:fill="F2F7FD"/>
            <w:vAlign w:val="center"/>
          </w:tcPr>
          <w:p w:rsidR="00407F1B" w:rsidRDefault="00DC39AC">
            <w:r>
              <w:rPr>
                <w:sz w:val="18"/>
              </w:rPr>
              <w:t>VendorMasterID</w:t>
            </w:r>
          </w:p>
        </w:tc>
        <w:tc>
          <w:tcPr>
            <w:tcW w:w="3135" w:type="dxa"/>
            <w:shd w:val="clear" w:color="auto" w:fill="F2F7FD"/>
            <w:vAlign w:val="center"/>
          </w:tcPr>
          <w:p w:rsidR="00407F1B" w:rsidRDefault="00DC39AC">
            <w:r>
              <w:rPr>
                <w:sz w:val="18"/>
              </w:rPr>
              <w:t>Internal vendor master PK</w:t>
            </w:r>
          </w:p>
        </w:tc>
        <w:tc>
          <w:tcPr>
            <w:tcW w:w="3135" w:type="dxa"/>
            <w:shd w:val="clear" w:color="auto" w:fill="F2F7FD"/>
            <w:vAlign w:val="center"/>
          </w:tcPr>
          <w:p w:rsidR="00407F1B" w:rsidRDefault="00DC39AC">
            <w:r>
              <w:rPr>
                <w:sz w:val="18"/>
              </w:rPr>
              <w:t>Vendor Master</w:t>
            </w:r>
          </w:p>
        </w:tc>
      </w:tr>
      <w:tr w:rsidR="00407F1B">
        <w:tc>
          <w:tcPr>
            <w:tcW w:w="3135" w:type="dxa"/>
            <w:shd w:val="clear" w:color="auto" w:fill="FFFFFF"/>
            <w:vAlign w:val="center"/>
          </w:tcPr>
          <w:p w:rsidR="00407F1B" w:rsidRDefault="00DC39AC">
            <w:r>
              <w:rPr>
                <w:sz w:val="18"/>
              </w:rPr>
              <w:t>CreatedBy</w:t>
            </w:r>
          </w:p>
        </w:tc>
        <w:tc>
          <w:tcPr>
            <w:tcW w:w="3135" w:type="dxa"/>
            <w:shd w:val="clear" w:color="auto" w:fill="FFFFFF"/>
            <w:vAlign w:val="center"/>
          </w:tcPr>
          <w:p w:rsidR="00407F1B" w:rsidRDefault="00DC39AC">
            <w:r>
              <w:rPr>
                <w:sz w:val="18"/>
              </w:rPr>
              <w:t>User who created the case</w:t>
            </w:r>
          </w:p>
        </w:tc>
        <w:tc>
          <w:tcPr>
            <w:tcW w:w="3135" w:type="dxa"/>
            <w:shd w:val="clear" w:color="auto" w:fill="FFFFFF"/>
            <w:vAlign w:val="center"/>
          </w:tcPr>
          <w:p w:rsidR="00407F1B" w:rsidRDefault="00DC39AC">
            <w:r>
              <w:rPr>
                <w:sz w:val="18"/>
              </w:rPr>
              <w:t>Reconciliation Cases</w:t>
            </w:r>
          </w:p>
        </w:tc>
      </w:tr>
      <w:tr w:rsidR="00407F1B">
        <w:tc>
          <w:tcPr>
            <w:tcW w:w="3135" w:type="dxa"/>
            <w:shd w:val="clear" w:color="auto" w:fill="F2F7FD"/>
            <w:vAlign w:val="center"/>
          </w:tcPr>
          <w:p w:rsidR="00407F1B" w:rsidRDefault="00DC39AC">
            <w:r>
              <w:rPr>
                <w:sz w:val="18"/>
              </w:rPr>
              <w:t>CreatedAt</w:t>
            </w:r>
          </w:p>
        </w:tc>
        <w:tc>
          <w:tcPr>
            <w:tcW w:w="3135" w:type="dxa"/>
            <w:shd w:val="clear" w:color="auto" w:fill="F2F7FD"/>
            <w:vAlign w:val="center"/>
          </w:tcPr>
          <w:p w:rsidR="00407F1B" w:rsidRDefault="00DC39AC">
            <w:r>
              <w:rPr>
                <w:sz w:val="18"/>
              </w:rPr>
              <w:t>Creation timestamp</w:t>
            </w:r>
          </w:p>
        </w:tc>
        <w:tc>
          <w:tcPr>
            <w:tcW w:w="3135" w:type="dxa"/>
            <w:shd w:val="clear" w:color="auto" w:fill="F2F7FD"/>
            <w:vAlign w:val="center"/>
          </w:tcPr>
          <w:p w:rsidR="00407F1B" w:rsidRDefault="00DC39AC">
            <w:r>
              <w:rPr>
                <w:sz w:val="18"/>
              </w:rPr>
              <w:t>Reconciliation Cases</w:t>
            </w:r>
          </w:p>
        </w:tc>
      </w:tr>
      <w:tr w:rsidR="00407F1B">
        <w:tc>
          <w:tcPr>
            <w:tcW w:w="3135" w:type="dxa"/>
            <w:shd w:val="clear" w:color="auto" w:fill="FFFFFF"/>
            <w:vAlign w:val="center"/>
          </w:tcPr>
          <w:p w:rsidR="00407F1B" w:rsidRDefault="00DC39AC">
            <w:r>
              <w:rPr>
                <w:sz w:val="18"/>
              </w:rPr>
              <w:t>Status</w:t>
            </w:r>
          </w:p>
        </w:tc>
        <w:tc>
          <w:tcPr>
            <w:tcW w:w="3135" w:type="dxa"/>
            <w:shd w:val="clear" w:color="auto" w:fill="FFFFFF"/>
            <w:vAlign w:val="center"/>
          </w:tcPr>
          <w:p w:rsidR="00407F1B" w:rsidRDefault="00DC39AC">
            <w:r>
              <w:rPr>
                <w:sz w:val="18"/>
              </w:rPr>
              <w:t>Current workflow status</w:t>
            </w:r>
          </w:p>
        </w:tc>
        <w:tc>
          <w:tcPr>
            <w:tcW w:w="3135" w:type="dxa"/>
            <w:shd w:val="clear" w:color="auto" w:fill="FFFFFF"/>
            <w:vAlign w:val="center"/>
          </w:tcPr>
          <w:p w:rsidR="00407F1B" w:rsidRDefault="00DC39AC">
            <w:r>
              <w:rPr>
                <w:sz w:val="18"/>
              </w:rPr>
              <w:t>Reconciliation Cases</w:t>
            </w:r>
          </w:p>
        </w:tc>
      </w:tr>
      <w:tr w:rsidR="00407F1B">
        <w:tc>
          <w:tcPr>
            <w:tcW w:w="3135" w:type="dxa"/>
            <w:shd w:val="clear" w:color="auto" w:fill="F2F7FD"/>
            <w:vAlign w:val="center"/>
          </w:tcPr>
          <w:p w:rsidR="00407F1B" w:rsidRDefault="00DC39AC">
            <w:r>
              <w:rPr>
                <w:sz w:val="18"/>
              </w:rPr>
              <w:t>CompanyLedgerVersion</w:t>
            </w:r>
          </w:p>
        </w:tc>
        <w:tc>
          <w:tcPr>
            <w:tcW w:w="3135" w:type="dxa"/>
            <w:shd w:val="clear" w:color="auto" w:fill="F2F7FD"/>
            <w:vAlign w:val="center"/>
          </w:tcPr>
          <w:p w:rsidR="00407F1B" w:rsidRDefault="00DC39AC">
            <w:r>
              <w:rPr>
                <w:sz w:val="18"/>
              </w:rPr>
              <w:t>Version of company ledger (re-uploads increment)</w:t>
            </w:r>
          </w:p>
        </w:tc>
        <w:tc>
          <w:tcPr>
            <w:tcW w:w="3135" w:type="dxa"/>
            <w:shd w:val="clear" w:color="auto" w:fill="F2F7FD"/>
            <w:vAlign w:val="center"/>
          </w:tcPr>
          <w:p w:rsidR="00407F1B" w:rsidRDefault="00DC39AC">
            <w:r>
              <w:rPr>
                <w:sz w:val="18"/>
              </w:rPr>
              <w:t>Ledger Uploads</w:t>
            </w:r>
          </w:p>
        </w:tc>
      </w:tr>
      <w:tr w:rsidR="00407F1B">
        <w:tc>
          <w:tcPr>
            <w:tcW w:w="3135" w:type="dxa"/>
            <w:shd w:val="clear" w:color="auto" w:fill="FFFFFF"/>
            <w:vAlign w:val="center"/>
          </w:tcPr>
          <w:p w:rsidR="00407F1B" w:rsidRDefault="00DC39AC">
            <w:r>
              <w:rPr>
                <w:sz w:val="18"/>
              </w:rPr>
              <w:t>VendorLedgerVersion</w:t>
            </w:r>
          </w:p>
        </w:tc>
        <w:tc>
          <w:tcPr>
            <w:tcW w:w="3135" w:type="dxa"/>
            <w:shd w:val="clear" w:color="auto" w:fill="FFFFFF"/>
            <w:vAlign w:val="center"/>
          </w:tcPr>
          <w:p w:rsidR="00407F1B" w:rsidRDefault="00DC39AC">
            <w:r>
              <w:rPr>
                <w:sz w:val="18"/>
              </w:rPr>
              <w:t>Version of vendor ledger</w:t>
            </w:r>
          </w:p>
        </w:tc>
        <w:tc>
          <w:tcPr>
            <w:tcW w:w="3135" w:type="dxa"/>
            <w:shd w:val="clear" w:color="auto" w:fill="FFFFFF"/>
            <w:vAlign w:val="center"/>
          </w:tcPr>
          <w:p w:rsidR="00407F1B" w:rsidRDefault="00DC39AC">
            <w:r>
              <w:rPr>
                <w:sz w:val="18"/>
              </w:rPr>
              <w:t>Ledger Uploads</w:t>
            </w:r>
          </w:p>
        </w:tc>
      </w:tr>
      <w:tr w:rsidR="00407F1B">
        <w:tc>
          <w:tcPr>
            <w:tcW w:w="3135" w:type="dxa"/>
            <w:shd w:val="clear" w:color="auto" w:fill="F2F7FD"/>
            <w:vAlign w:val="center"/>
          </w:tcPr>
          <w:p w:rsidR="00407F1B" w:rsidRDefault="00DC39AC">
            <w:r>
              <w:rPr>
                <w:sz w:val="18"/>
              </w:rPr>
              <w:t>EngineRunID</w:t>
            </w:r>
          </w:p>
        </w:tc>
        <w:tc>
          <w:tcPr>
            <w:tcW w:w="3135" w:type="dxa"/>
            <w:shd w:val="clear" w:color="auto" w:fill="F2F7FD"/>
            <w:vAlign w:val="center"/>
          </w:tcPr>
          <w:p w:rsidR="00407F1B" w:rsidRDefault="00DC39AC">
            <w:r>
              <w:rPr>
                <w:sz w:val="18"/>
              </w:rPr>
              <w:t>Unique ID per reconciliation engine run</w:t>
            </w:r>
          </w:p>
        </w:tc>
        <w:tc>
          <w:tcPr>
            <w:tcW w:w="3135" w:type="dxa"/>
            <w:shd w:val="clear" w:color="auto" w:fill="F2F7FD"/>
            <w:vAlign w:val="center"/>
          </w:tcPr>
          <w:p w:rsidR="00407F1B" w:rsidRDefault="00DC39AC">
            <w:r>
              <w:rPr>
                <w:sz w:val="18"/>
              </w:rPr>
              <w:t>Engine Runs</w:t>
            </w:r>
          </w:p>
        </w:tc>
      </w:tr>
      <w:tr w:rsidR="00407F1B">
        <w:tc>
          <w:tcPr>
            <w:tcW w:w="3135" w:type="dxa"/>
            <w:shd w:val="clear" w:color="auto" w:fill="FFFFFF"/>
            <w:vAlign w:val="center"/>
          </w:tcPr>
          <w:p w:rsidR="00407F1B" w:rsidRDefault="00DC39AC">
            <w:r>
              <w:rPr>
                <w:sz w:val="18"/>
              </w:rPr>
              <w:t>EngineRunTimestamp</w:t>
            </w:r>
          </w:p>
        </w:tc>
        <w:tc>
          <w:tcPr>
            <w:tcW w:w="3135" w:type="dxa"/>
            <w:shd w:val="clear" w:color="auto" w:fill="FFFFFF"/>
            <w:vAlign w:val="center"/>
          </w:tcPr>
          <w:p w:rsidR="00407F1B" w:rsidRDefault="00DC39AC">
            <w:r>
              <w:rPr>
                <w:sz w:val="18"/>
              </w:rPr>
              <w:t>Timestamp of engine run</w:t>
            </w:r>
          </w:p>
        </w:tc>
        <w:tc>
          <w:tcPr>
            <w:tcW w:w="3135" w:type="dxa"/>
            <w:shd w:val="clear" w:color="auto" w:fill="FFFFFF"/>
            <w:vAlign w:val="center"/>
          </w:tcPr>
          <w:p w:rsidR="00407F1B" w:rsidRDefault="00DC39AC">
            <w:r>
              <w:rPr>
                <w:sz w:val="18"/>
              </w:rPr>
              <w:t>Engine Runs</w:t>
            </w:r>
          </w:p>
        </w:tc>
      </w:tr>
      <w:tr w:rsidR="00407F1B">
        <w:tc>
          <w:tcPr>
            <w:tcW w:w="3135" w:type="dxa"/>
            <w:shd w:val="clear" w:color="auto" w:fill="F2F7FD"/>
            <w:vAlign w:val="center"/>
          </w:tcPr>
          <w:p w:rsidR="00407F1B" w:rsidRDefault="00DC39AC">
            <w:r>
              <w:rPr>
                <w:sz w:val="18"/>
              </w:rPr>
              <w:t>AuditLogID</w:t>
            </w:r>
          </w:p>
        </w:tc>
        <w:tc>
          <w:tcPr>
            <w:tcW w:w="3135" w:type="dxa"/>
            <w:shd w:val="clear" w:color="auto" w:fill="F2F7FD"/>
            <w:vAlign w:val="center"/>
          </w:tcPr>
          <w:p w:rsidR="00407F1B" w:rsidRDefault="00DC39AC">
            <w:r>
              <w:rPr>
                <w:sz w:val="18"/>
              </w:rPr>
              <w:t>Every action's audit entry</w:t>
            </w:r>
          </w:p>
        </w:tc>
        <w:tc>
          <w:tcPr>
            <w:tcW w:w="3135" w:type="dxa"/>
            <w:shd w:val="clear" w:color="auto" w:fill="F2F7FD"/>
            <w:vAlign w:val="center"/>
          </w:tcPr>
          <w:p w:rsidR="00407F1B" w:rsidRDefault="00DC39AC">
            <w:r>
              <w:rPr>
                <w:sz w:val="18"/>
              </w:rPr>
              <w:t>Audit Log</w:t>
            </w:r>
          </w:p>
        </w:tc>
      </w:tr>
    </w:tbl>
    <w:p w:rsidR="00407F1B" w:rsidRDefault="00407F1B"/>
    <w:p w:rsidR="00407F1B" w:rsidRDefault="00DC39AC">
      <w:pPr>
        <w:pStyle w:val="Heading2"/>
      </w:pPr>
      <w:r>
        <w:t>9.4 Data Mapping Table</w:t>
      </w:r>
    </w:p>
    <w:tbl>
      <w:tblPr>
        <w:tblStyle w:val="TableGrid"/>
        <w:tblW w:w="0" w:type="auto"/>
        <w:tblLook w:val="04A0" w:firstRow="1" w:lastRow="0" w:firstColumn="1" w:lastColumn="0" w:noHBand="0" w:noVBand="1"/>
      </w:tblPr>
      <w:tblGrid>
        <w:gridCol w:w="2350"/>
        <w:gridCol w:w="2349"/>
        <w:gridCol w:w="2348"/>
        <w:gridCol w:w="2349"/>
      </w:tblGrid>
      <w:tr w:rsidR="00407F1B">
        <w:tc>
          <w:tcPr>
            <w:tcW w:w="2351" w:type="dxa"/>
            <w:shd w:val="clear" w:color="auto" w:fill="1F497D"/>
            <w:vAlign w:val="center"/>
          </w:tcPr>
          <w:p w:rsidR="00407F1B" w:rsidRDefault="00DC39AC">
            <w:pPr>
              <w:jc w:val="center"/>
            </w:pPr>
            <w:r>
              <w:rPr>
                <w:b/>
                <w:color w:val="FFFFFF"/>
                <w:sz w:val="18"/>
              </w:rPr>
              <w:t>System Field</w:t>
            </w:r>
          </w:p>
        </w:tc>
        <w:tc>
          <w:tcPr>
            <w:tcW w:w="2351" w:type="dxa"/>
            <w:shd w:val="clear" w:color="auto" w:fill="1F497D"/>
            <w:vAlign w:val="center"/>
          </w:tcPr>
          <w:p w:rsidR="00407F1B" w:rsidRDefault="00DC39AC">
            <w:pPr>
              <w:jc w:val="center"/>
            </w:pPr>
            <w:r>
              <w:rPr>
                <w:b/>
                <w:color w:val="FFFFFF"/>
                <w:sz w:val="18"/>
              </w:rPr>
              <w:t>Source</w:t>
            </w:r>
          </w:p>
        </w:tc>
        <w:tc>
          <w:tcPr>
            <w:tcW w:w="2351" w:type="dxa"/>
            <w:shd w:val="clear" w:color="auto" w:fill="1F497D"/>
            <w:vAlign w:val="center"/>
          </w:tcPr>
          <w:p w:rsidR="00407F1B" w:rsidRDefault="00DC39AC">
            <w:pPr>
              <w:jc w:val="center"/>
            </w:pPr>
            <w:r>
              <w:rPr>
                <w:b/>
                <w:color w:val="FFFFFF"/>
                <w:sz w:val="18"/>
              </w:rPr>
              <w:t>SAP Field</w:t>
            </w:r>
          </w:p>
        </w:tc>
        <w:tc>
          <w:tcPr>
            <w:tcW w:w="2351" w:type="dxa"/>
            <w:shd w:val="clear" w:color="auto" w:fill="1F497D"/>
            <w:vAlign w:val="center"/>
          </w:tcPr>
          <w:p w:rsidR="00407F1B" w:rsidRDefault="00DC39AC">
            <w:pPr>
              <w:jc w:val="center"/>
            </w:pPr>
            <w:r>
              <w:rPr>
                <w:b/>
                <w:color w:val="FFFFFF"/>
                <w:sz w:val="18"/>
              </w:rPr>
              <w:t>Transformation Applied</w:t>
            </w:r>
          </w:p>
        </w:tc>
      </w:tr>
      <w:tr w:rsidR="00407F1B">
        <w:tc>
          <w:tcPr>
            <w:tcW w:w="2351" w:type="dxa"/>
            <w:shd w:val="clear" w:color="auto" w:fill="FFFFFF"/>
            <w:vAlign w:val="center"/>
          </w:tcPr>
          <w:p w:rsidR="00407F1B" w:rsidRDefault="00DC39AC">
            <w:r>
              <w:rPr>
                <w:sz w:val="18"/>
              </w:rPr>
              <w:t>InvoiceNumber</w:t>
            </w:r>
          </w:p>
        </w:tc>
        <w:tc>
          <w:tcPr>
            <w:tcW w:w="2351" w:type="dxa"/>
            <w:shd w:val="clear" w:color="auto" w:fill="FFFFFF"/>
            <w:vAlign w:val="center"/>
          </w:tcPr>
          <w:p w:rsidR="00407F1B" w:rsidRDefault="00DC39AC">
            <w:r>
              <w:rPr>
                <w:sz w:val="18"/>
              </w:rPr>
              <w:t>SAP</w:t>
            </w:r>
          </w:p>
        </w:tc>
        <w:tc>
          <w:tcPr>
            <w:tcW w:w="2351" w:type="dxa"/>
            <w:shd w:val="clear" w:color="auto" w:fill="FFFFFF"/>
            <w:vAlign w:val="center"/>
          </w:tcPr>
          <w:p w:rsidR="00407F1B" w:rsidRDefault="00DC39AC">
            <w:r>
              <w:rPr>
                <w:sz w:val="18"/>
              </w:rPr>
              <w:t>ZUONR / XBLNR / BELNR</w:t>
            </w:r>
          </w:p>
        </w:tc>
        <w:tc>
          <w:tcPr>
            <w:tcW w:w="2351" w:type="dxa"/>
            <w:shd w:val="clear" w:color="auto" w:fill="FFFFFF"/>
            <w:vAlign w:val="center"/>
          </w:tcPr>
          <w:p w:rsidR="00407F1B" w:rsidRDefault="00DC39AC">
            <w:r>
              <w:rPr>
                <w:sz w:val="18"/>
              </w:rPr>
              <w:t>NORMALIZE() function</w:t>
            </w:r>
          </w:p>
        </w:tc>
      </w:tr>
      <w:tr w:rsidR="00407F1B">
        <w:tc>
          <w:tcPr>
            <w:tcW w:w="2351" w:type="dxa"/>
            <w:shd w:val="clear" w:color="auto" w:fill="F2F7FD"/>
            <w:vAlign w:val="center"/>
          </w:tcPr>
          <w:p w:rsidR="00407F1B" w:rsidRDefault="00DC39AC">
            <w:r>
              <w:rPr>
                <w:sz w:val="18"/>
              </w:rPr>
              <w:t>PaymentReference</w:t>
            </w:r>
          </w:p>
        </w:tc>
        <w:tc>
          <w:tcPr>
            <w:tcW w:w="2351" w:type="dxa"/>
            <w:shd w:val="clear" w:color="auto" w:fill="F2F7FD"/>
            <w:vAlign w:val="center"/>
          </w:tcPr>
          <w:p w:rsidR="00407F1B" w:rsidRDefault="00DC39AC">
            <w:r>
              <w:rPr>
                <w:sz w:val="18"/>
              </w:rPr>
              <w:t>SAP</w:t>
            </w:r>
          </w:p>
        </w:tc>
        <w:tc>
          <w:tcPr>
            <w:tcW w:w="2351" w:type="dxa"/>
            <w:shd w:val="clear" w:color="auto" w:fill="F2F7FD"/>
            <w:vAlign w:val="center"/>
          </w:tcPr>
          <w:p w:rsidR="00407F1B" w:rsidRDefault="00DC39AC">
            <w:r>
              <w:rPr>
                <w:sz w:val="18"/>
              </w:rPr>
              <w:t>AUGBL</w:t>
            </w:r>
          </w:p>
        </w:tc>
        <w:tc>
          <w:tcPr>
            <w:tcW w:w="2351" w:type="dxa"/>
            <w:shd w:val="clear" w:color="auto" w:fill="F2F7FD"/>
            <w:vAlign w:val="center"/>
          </w:tcPr>
          <w:p w:rsidR="00407F1B" w:rsidRDefault="00DC39AC">
            <w:r>
              <w:rPr>
                <w:sz w:val="18"/>
              </w:rPr>
              <w:t>None — stored as-is</w:t>
            </w:r>
          </w:p>
        </w:tc>
      </w:tr>
      <w:tr w:rsidR="00407F1B">
        <w:tc>
          <w:tcPr>
            <w:tcW w:w="2351" w:type="dxa"/>
            <w:shd w:val="clear" w:color="auto" w:fill="FFFFFF"/>
            <w:vAlign w:val="center"/>
          </w:tcPr>
          <w:p w:rsidR="00407F1B" w:rsidRDefault="00DC39AC">
            <w:r>
              <w:rPr>
                <w:sz w:val="18"/>
              </w:rPr>
              <w:t>TransactionDate</w:t>
            </w:r>
          </w:p>
        </w:tc>
        <w:tc>
          <w:tcPr>
            <w:tcW w:w="2351" w:type="dxa"/>
            <w:shd w:val="clear" w:color="auto" w:fill="FFFFFF"/>
            <w:vAlign w:val="center"/>
          </w:tcPr>
          <w:p w:rsidR="00407F1B" w:rsidRDefault="00DC39AC">
            <w:r>
              <w:rPr>
                <w:sz w:val="18"/>
              </w:rPr>
              <w:t>SAP</w:t>
            </w:r>
          </w:p>
        </w:tc>
        <w:tc>
          <w:tcPr>
            <w:tcW w:w="2351" w:type="dxa"/>
            <w:shd w:val="clear" w:color="auto" w:fill="FFFFFF"/>
            <w:vAlign w:val="center"/>
          </w:tcPr>
          <w:p w:rsidR="00407F1B" w:rsidRDefault="00DC39AC">
            <w:r>
              <w:rPr>
                <w:sz w:val="18"/>
              </w:rPr>
              <w:t>BUDAT</w:t>
            </w:r>
          </w:p>
        </w:tc>
        <w:tc>
          <w:tcPr>
            <w:tcW w:w="2351" w:type="dxa"/>
            <w:shd w:val="clear" w:color="auto" w:fill="FFFFFF"/>
            <w:vAlign w:val="center"/>
          </w:tcPr>
          <w:p w:rsidR="00407F1B" w:rsidRDefault="00DC39AC">
            <w:r>
              <w:rPr>
                <w:sz w:val="18"/>
              </w:rPr>
              <w:t>ISO date format conversion</w:t>
            </w:r>
          </w:p>
        </w:tc>
      </w:tr>
      <w:tr w:rsidR="00407F1B">
        <w:tc>
          <w:tcPr>
            <w:tcW w:w="2351" w:type="dxa"/>
            <w:shd w:val="clear" w:color="auto" w:fill="F2F7FD"/>
            <w:vAlign w:val="center"/>
          </w:tcPr>
          <w:p w:rsidR="00407F1B" w:rsidRDefault="00DC39AC">
            <w:r>
              <w:rPr>
                <w:sz w:val="18"/>
              </w:rPr>
              <w:t>DocumentDate</w:t>
            </w:r>
          </w:p>
        </w:tc>
        <w:tc>
          <w:tcPr>
            <w:tcW w:w="2351" w:type="dxa"/>
            <w:shd w:val="clear" w:color="auto" w:fill="F2F7FD"/>
            <w:vAlign w:val="center"/>
          </w:tcPr>
          <w:p w:rsidR="00407F1B" w:rsidRDefault="00DC39AC">
            <w:r>
              <w:rPr>
                <w:sz w:val="18"/>
              </w:rPr>
              <w:t>SAP</w:t>
            </w:r>
          </w:p>
        </w:tc>
        <w:tc>
          <w:tcPr>
            <w:tcW w:w="2351" w:type="dxa"/>
            <w:shd w:val="clear" w:color="auto" w:fill="F2F7FD"/>
            <w:vAlign w:val="center"/>
          </w:tcPr>
          <w:p w:rsidR="00407F1B" w:rsidRDefault="00DC39AC">
            <w:r>
              <w:rPr>
                <w:sz w:val="18"/>
              </w:rPr>
              <w:t>BLDAT</w:t>
            </w:r>
          </w:p>
        </w:tc>
        <w:tc>
          <w:tcPr>
            <w:tcW w:w="2351" w:type="dxa"/>
            <w:shd w:val="clear" w:color="auto" w:fill="F2F7FD"/>
            <w:vAlign w:val="center"/>
          </w:tcPr>
          <w:p w:rsidR="00407F1B" w:rsidRDefault="00DC39AC">
            <w:r>
              <w:rPr>
                <w:sz w:val="18"/>
              </w:rPr>
              <w:t>ISO date format conversion</w:t>
            </w:r>
          </w:p>
        </w:tc>
      </w:tr>
      <w:tr w:rsidR="00407F1B">
        <w:tc>
          <w:tcPr>
            <w:tcW w:w="2351" w:type="dxa"/>
            <w:shd w:val="clear" w:color="auto" w:fill="FFFFFF"/>
            <w:vAlign w:val="center"/>
          </w:tcPr>
          <w:p w:rsidR="00407F1B" w:rsidRDefault="00DC39AC">
            <w:r>
              <w:rPr>
                <w:sz w:val="18"/>
              </w:rPr>
              <w:t>Amount</w:t>
            </w:r>
          </w:p>
        </w:tc>
        <w:tc>
          <w:tcPr>
            <w:tcW w:w="2351" w:type="dxa"/>
            <w:shd w:val="clear" w:color="auto" w:fill="FFFFFF"/>
            <w:vAlign w:val="center"/>
          </w:tcPr>
          <w:p w:rsidR="00407F1B" w:rsidRDefault="00DC39AC">
            <w:r>
              <w:rPr>
                <w:sz w:val="18"/>
              </w:rPr>
              <w:t>SAP</w:t>
            </w:r>
          </w:p>
        </w:tc>
        <w:tc>
          <w:tcPr>
            <w:tcW w:w="2351" w:type="dxa"/>
            <w:shd w:val="clear" w:color="auto" w:fill="FFFFFF"/>
            <w:vAlign w:val="center"/>
          </w:tcPr>
          <w:p w:rsidR="00407F1B" w:rsidRDefault="00DC39AC">
            <w:r>
              <w:rPr>
                <w:sz w:val="18"/>
              </w:rPr>
              <w:t>DMBTR</w:t>
            </w:r>
          </w:p>
        </w:tc>
        <w:tc>
          <w:tcPr>
            <w:tcW w:w="2351" w:type="dxa"/>
            <w:shd w:val="clear" w:color="auto" w:fill="FFFFFF"/>
            <w:vAlign w:val="center"/>
          </w:tcPr>
          <w:p w:rsidR="00407F1B" w:rsidRDefault="00DC39AC">
            <w:r>
              <w:rPr>
                <w:sz w:val="18"/>
              </w:rPr>
              <w:t>Sign adjustment based on SHKZG</w:t>
            </w:r>
          </w:p>
        </w:tc>
      </w:tr>
      <w:tr w:rsidR="00407F1B">
        <w:tc>
          <w:tcPr>
            <w:tcW w:w="2351" w:type="dxa"/>
            <w:shd w:val="clear" w:color="auto" w:fill="F2F7FD"/>
            <w:vAlign w:val="center"/>
          </w:tcPr>
          <w:p w:rsidR="00407F1B" w:rsidRDefault="00DC39AC">
            <w:r>
              <w:rPr>
                <w:sz w:val="18"/>
              </w:rPr>
              <w:t>DocumentType</w:t>
            </w:r>
          </w:p>
        </w:tc>
        <w:tc>
          <w:tcPr>
            <w:tcW w:w="2351" w:type="dxa"/>
            <w:shd w:val="clear" w:color="auto" w:fill="F2F7FD"/>
            <w:vAlign w:val="center"/>
          </w:tcPr>
          <w:p w:rsidR="00407F1B" w:rsidRDefault="00DC39AC">
            <w:r>
              <w:rPr>
                <w:sz w:val="18"/>
              </w:rPr>
              <w:t>SAP</w:t>
            </w:r>
          </w:p>
        </w:tc>
        <w:tc>
          <w:tcPr>
            <w:tcW w:w="2351" w:type="dxa"/>
            <w:shd w:val="clear" w:color="auto" w:fill="F2F7FD"/>
            <w:vAlign w:val="center"/>
          </w:tcPr>
          <w:p w:rsidR="00407F1B" w:rsidRDefault="00DC39AC">
            <w:r>
              <w:rPr>
                <w:sz w:val="18"/>
              </w:rPr>
              <w:t>BLART</w:t>
            </w:r>
          </w:p>
        </w:tc>
        <w:tc>
          <w:tcPr>
            <w:tcW w:w="2351" w:type="dxa"/>
            <w:shd w:val="clear" w:color="auto" w:fill="F2F7FD"/>
            <w:vAlign w:val="center"/>
          </w:tcPr>
          <w:p w:rsidR="00407F1B" w:rsidRDefault="00DC39AC">
            <w:r>
              <w:rPr>
                <w:sz w:val="18"/>
              </w:rPr>
              <w:t>Classified to internal enum</w:t>
            </w:r>
          </w:p>
        </w:tc>
      </w:tr>
      <w:tr w:rsidR="00407F1B">
        <w:tc>
          <w:tcPr>
            <w:tcW w:w="2351" w:type="dxa"/>
            <w:shd w:val="clear" w:color="auto" w:fill="FFFFFF"/>
            <w:vAlign w:val="center"/>
          </w:tcPr>
          <w:p w:rsidR="00407F1B" w:rsidRDefault="00DC39AC">
            <w:r>
              <w:rPr>
                <w:sz w:val="18"/>
              </w:rPr>
              <w:t>VendorCode</w:t>
            </w:r>
          </w:p>
        </w:tc>
        <w:tc>
          <w:tcPr>
            <w:tcW w:w="2351" w:type="dxa"/>
            <w:shd w:val="clear" w:color="auto" w:fill="FFFFFF"/>
            <w:vAlign w:val="center"/>
          </w:tcPr>
          <w:p w:rsidR="00407F1B" w:rsidRDefault="00DC39AC">
            <w:r>
              <w:rPr>
                <w:sz w:val="18"/>
              </w:rPr>
              <w:t>SAP</w:t>
            </w:r>
          </w:p>
        </w:tc>
        <w:tc>
          <w:tcPr>
            <w:tcW w:w="2351" w:type="dxa"/>
            <w:shd w:val="clear" w:color="auto" w:fill="FFFFFF"/>
            <w:vAlign w:val="center"/>
          </w:tcPr>
          <w:p w:rsidR="00407F1B" w:rsidRDefault="00DC39AC">
            <w:r>
              <w:rPr>
                <w:sz w:val="18"/>
              </w:rPr>
              <w:t>LIFNR</w:t>
            </w:r>
          </w:p>
        </w:tc>
        <w:tc>
          <w:tcPr>
            <w:tcW w:w="2351" w:type="dxa"/>
            <w:shd w:val="clear" w:color="auto" w:fill="FFFFFF"/>
            <w:vAlign w:val="center"/>
          </w:tcPr>
          <w:p w:rsidR="00407F1B" w:rsidRDefault="00DC39AC">
            <w:r>
              <w:rPr>
                <w:sz w:val="18"/>
              </w:rPr>
              <w:t>Linked to internal vendor master</w:t>
            </w:r>
          </w:p>
        </w:tc>
      </w:tr>
      <w:tr w:rsidR="00407F1B">
        <w:tc>
          <w:tcPr>
            <w:tcW w:w="2351" w:type="dxa"/>
            <w:shd w:val="clear" w:color="auto" w:fill="F2F7FD"/>
            <w:vAlign w:val="center"/>
          </w:tcPr>
          <w:p w:rsidR="00407F1B" w:rsidRDefault="00DC39AC">
            <w:r>
              <w:rPr>
                <w:sz w:val="18"/>
              </w:rPr>
              <w:t>PartyCode</w:t>
            </w:r>
          </w:p>
        </w:tc>
        <w:tc>
          <w:tcPr>
            <w:tcW w:w="2351" w:type="dxa"/>
            <w:shd w:val="clear" w:color="auto" w:fill="F2F7FD"/>
            <w:vAlign w:val="center"/>
          </w:tcPr>
          <w:p w:rsidR="00407F1B" w:rsidRDefault="00DC39AC">
            <w:r>
              <w:rPr>
                <w:sz w:val="18"/>
              </w:rPr>
              <w:t>Vendor Master</w:t>
            </w:r>
          </w:p>
        </w:tc>
        <w:tc>
          <w:tcPr>
            <w:tcW w:w="2351" w:type="dxa"/>
            <w:shd w:val="clear" w:color="auto" w:fill="F2F7FD"/>
            <w:vAlign w:val="center"/>
          </w:tcPr>
          <w:p w:rsidR="00407F1B" w:rsidRDefault="00DC39AC">
            <w:r>
              <w:rPr>
                <w:sz w:val="18"/>
              </w:rPr>
              <w:t>N/A</w:t>
            </w:r>
          </w:p>
        </w:tc>
        <w:tc>
          <w:tcPr>
            <w:tcW w:w="2351" w:type="dxa"/>
            <w:shd w:val="clear" w:color="auto" w:fill="F2F7FD"/>
            <w:vAlign w:val="center"/>
          </w:tcPr>
          <w:p w:rsidR="00407F1B" w:rsidRDefault="00DC39AC">
            <w:r>
              <w:rPr>
                <w:sz w:val="18"/>
              </w:rPr>
              <w:t>Retrieved from internal master</w:t>
            </w:r>
          </w:p>
        </w:tc>
      </w:tr>
      <w:tr w:rsidR="00407F1B">
        <w:tc>
          <w:tcPr>
            <w:tcW w:w="2351" w:type="dxa"/>
            <w:shd w:val="clear" w:color="auto" w:fill="FFFFFF"/>
            <w:vAlign w:val="center"/>
          </w:tcPr>
          <w:p w:rsidR="00407F1B" w:rsidRDefault="00DC39AC">
            <w:r>
              <w:rPr>
                <w:sz w:val="18"/>
              </w:rPr>
              <w:t>OpeningBalance</w:t>
            </w:r>
          </w:p>
        </w:tc>
        <w:tc>
          <w:tcPr>
            <w:tcW w:w="2351" w:type="dxa"/>
            <w:shd w:val="clear" w:color="auto" w:fill="FFFFFF"/>
            <w:vAlign w:val="center"/>
          </w:tcPr>
          <w:p w:rsidR="00407F1B" w:rsidRDefault="00DC39AC">
            <w:r>
              <w:rPr>
                <w:sz w:val="18"/>
              </w:rPr>
              <w:t>Calculated</w:t>
            </w:r>
          </w:p>
        </w:tc>
        <w:tc>
          <w:tcPr>
            <w:tcW w:w="2351" w:type="dxa"/>
            <w:shd w:val="clear" w:color="auto" w:fill="FFFFFF"/>
            <w:vAlign w:val="center"/>
          </w:tcPr>
          <w:p w:rsidR="00407F1B" w:rsidRDefault="00DC39AC">
            <w:r>
              <w:rPr>
                <w:sz w:val="18"/>
              </w:rPr>
              <w:t>N/A</w:t>
            </w:r>
          </w:p>
        </w:tc>
        <w:tc>
          <w:tcPr>
            <w:tcW w:w="2351" w:type="dxa"/>
            <w:shd w:val="clear" w:color="auto" w:fill="FFFFFF"/>
            <w:vAlign w:val="center"/>
          </w:tcPr>
          <w:p w:rsidR="00407F1B" w:rsidRDefault="00DC39AC">
            <w:r>
              <w:rPr>
                <w:sz w:val="18"/>
              </w:rPr>
              <w:t>SUM of adjusted open items</w:t>
            </w:r>
          </w:p>
        </w:tc>
      </w:tr>
      <w:tr w:rsidR="00407F1B">
        <w:tc>
          <w:tcPr>
            <w:tcW w:w="2351" w:type="dxa"/>
            <w:shd w:val="clear" w:color="auto" w:fill="F2F7FD"/>
            <w:vAlign w:val="center"/>
          </w:tcPr>
          <w:p w:rsidR="00407F1B" w:rsidRDefault="00DC39AC">
            <w:r>
              <w:rPr>
                <w:sz w:val="18"/>
              </w:rPr>
              <w:t>ClosingBalance</w:t>
            </w:r>
          </w:p>
        </w:tc>
        <w:tc>
          <w:tcPr>
            <w:tcW w:w="2351" w:type="dxa"/>
            <w:shd w:val="clear" w:color="auto" w:fill="F2F7FD"/>
            <w:vAlign w:val="center"/>
          </w:tcPr>
          <w:p w:rsidR="00407F1B" w:rsidRDefault="00DC39AC">
            <w:r>
              <w:rPr>
                <w:sz w:val="18"/>
              </w:rPr>
              <w:t>Calculated</w:t>
            </w:r>
          </w:p>
        </w:tc>
        <w:tc>
          <w:tcPr>
            <w:tcW w:w="2351" w:type="dxa"/>
            <w:shd w:val="clear" w:color="auto" w:fill="F2F7FD"/>
            <w:vAlign w:val="center"/>
          </w:tcPr>
          <w:p w:rsidR="00407F1B" w:rsidRDefault="00DC39AC">
            <w:r>
              <w:rPr>
                <w:sz w:val="18"/>
              </w:rPr>
              <w:t>N/A</w:t>
            </w:r>
          </w:p>
        </w:tc>
        <w:tc>
          <w:tcPr>
            <w:tcW w:w="2351" w:type="dxa"/>
            <w:shd w:val="clear" w:color="auto" w:fill="F2F7FD"/>
            <w:vAlign w:val="center"/>
          </w:tcPr>
          <w:p w:rsidR="00407F1B" w:rsidRDefault="00DC39AC">
            <w:r>
              <w:rPr>
                <w:sz w:val="18"/>
              </w:rPr>
              <w:t>OpeningBalance + period net</w:t>
            </w:r>
          </w:p>
        </w:tc>
      </w:tr>
    </w:tbl>
    <w:p w:rsidR="00407F1B" w:rsidRDefault="00407F1B"/>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10: REPORTS &amp; DASHBOARDS</w:t>
      </w:r>
    </w:p>
    <w:p w:rsidR="00407F1B" w:rsidRDefault="00DC39AC">
      <w:pPr>
        <w:pStyle w:val="Heading2"/>
      </w:pPr>
      <w:r>
        <w:t>10.1 Reconciliation Team Dashboard (Home Screen)</w:t>
      </w:r>
    </w:p>
    <w:p w:rsidR="00407F1B" w:rsidRDefault="00DC39AC">
      <w:pPr>
        <w:spacing w:after="60"/>
      </w:pPr>
      <w:r>
        <w:rPr>
          <w:b/>
        </w:rPr>
        <w:t>Purpose:</w:t>
      </w:r>
      <w:r>
        <w:t xml:space="preserve"> Give the Reconciliation Team a real-time view of all active reconciliations, recovery tracking, and pending actions. Accessible exclusively to the Reconciliation Team and Reconciliation Manager.</w:t>
      </w: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Widget</w:t>
            </w:r>
          </w:p>
        </w:tc>
        <w:tc>
          <w:tcPr>
            <w:tcW w:w="4703" w:type="dxa"/>
            <w:shd w:val="clear" w:color="auto" w:fill="1F497D"/>
            <w:vAlign w:val="center"/>
          </w:tcPr>
          <w:p w:rsidR="00407F1B" w:rsidRDefault="00DC39AC">
            <w:pPr>
              <w:jc w:val="center"/>
            </w:pPr>
            <w:r>
              <w:rPr>
                <w:b/>
                <w:color w:val="FFFFFF"/>
                <w:sz w:val="18"/>
              </w:rPr>
              <w:t>Metric Shown</w:t>
            </w:r>
          </w:p>
        </w:tc>
      </w:tr>
      <w:tr w:rsidR="00407F1B">
        <w:tc>
          <w:tcPr>
            <w:tcW w:w="4703" w:type="dxa"/>
            <w:shd w:val="clear" w:color="auto" w:fill="FFFFFF"/>
            <w:vAlign w:val="center"/>
          </w:tcPr>
          <w:p w:rsidR="00407F1B" w:rsidRDefault="00DC39AC">
            <w:r>
              <w:rPr>
                <w:sz w:val="18"/>
              </w:rPr>
              <w:t>Open Cases</w:t>
            </w:r>
          </w:p>
        </w:tc>
        <w:tc>
          <w:tcPr>
            <w:tcW w:w="4703" w:type="dxa"/>
            <w:shd w:val="clear" w:color="auto" w:fill="FFFFFF"/>
            <w:vAlign w:val="center"/>
          </w:tcPr>
          <w:p w:rsidR="00407F1B" w:rsidRDefault="00DC39AC">
            <w:r>
              <w:rPr>
                <w:sz w:val="18"/>
              </w:rPr>
              <w:t>Count of active reconciliation cases</w:t>
            </w:r>
          </w:p>
        </w:tc>
      </w:tr>
      <w:tr w:rsidR="00407F1B">
        <w:tc>
          <w:tcPr>
            <w:tcW w:w="4703" w:type="dxa"/>
            <w:shd w:val="clear" w:color="auto" w:fill="F2F7FD"/>
            <w:vAlign w:val="center"/>
          </w:tcPr>
          <w:p w:rsidR="00407F1B" w:rsidRDefault="00DC39AC">
            <w:r>
              <w:rPr>
                <w:sz w:val="18"/>
              </w:rPr>
              <w:t>Pending Vendor Upload</w:t>
            </w:r>
          </w:p>
        </w:tc>
        <w:tc>
          <w:tcPr>
            <w:tcW w:w="4703" w:type="dxa"/>
            <w:shd w:val="clear" w:color="auto" w:fill="F2F7FD"/>
            <w:vAlign w:val="center"/>
          </w:tcPr>
          <w:p w:rsidR="00407F1B" w:rsidRDefault="00DC39AC">
            <w:r>
              <w:rPr>
                <w:sz w:val="18"/>
              </w:rPr>
              <w:t>Count of cases awaiting vendor ledger</w:t>
            </w:r>
          </w:p>
        </w:tc>
      </w:tr>
      <w:tr w:rsidR="00407F1B">
        <w:tc>
          <w:tcPr>
            <w:tcW w:w="4703" w:type="dxa"/>
            <w:shd w:val="clear" w:color="auto" w:fill="FFFFFF"/>
            <w:vAlign w:val="center"/>
          </w:tcPr>
          <w:p w:rsidR="00407F1B" w:rsidRDefault="00DC39AC">
            <w:r>
              <w:rPr>
                <w:sz w:val="18"/>
              </w:rPr>
              <w:t>Exceptions Unresolved</w:t>
            </w:r>
          </w:p>
        </w:tc>
        <w:tc>
          <w:tcPr>
            <w:tcW w:w="4703" w:type="dxa"/>
            <w:shd w:val="clear" w:color="auto" w:fill="FFFFFF"/>
            <w:vAlign w:val="center"/>
          </w:tcPr>
          <w:p w:rsidR="00407F1B" w:rsidRDefault="00DC39AC">
            <w:r>
              <w:rPr>
                <w:sz w:val="18"/>
              </w:rPr>
              <w:t>Count of exceptions requiring Finance action</w:t>
            </w:r>
          </w:p>
        </w:tc>
      </w:tr>
      <w:tr w:rsidR="00407F1B">
        <w:tc>
          <w:tcPr>
            <w:tcW w:w="4703" w:type="dxa"/>
            <w:shd w:val="clear" w:color="auto" w:fill="F2F7FD"/>
            <w:vAlign w:val="center"/>
          </w:tcPr>
          <w:p w:rsidR="00407F1B" w:rsidRDefault="00DC39AC">
            <w:r>
              <w:rPr>
                <w:sz w:val="18"/>
              </w:rPr>
              <w:t>Cases Due This Week</w:t>
            </w:r>
          </w:p>
        </w:tc>
        <w:tc>
          <w:tcPr>
            <w:tcW w:w="4703" w:type="dxa"/>
            <w:shd w:val="clear" w:color="auto" w:fill="F2F7FD"/>
            <w:vAlign w:val="center"/>
          </w:tcPr>
          <w:p w:rsidR="00407F1B" w:rsidRDefault="00DC39AC">
            <w:r>
              <w:rPr>
                <w:sz w:val="18"/>
              </w:rPr>
              <w:t>SLA-based urgency view</w:t>
            </w:r>
          </w:p>
        </w:tc>
      </w:tr>
      <w:tr w:rsidR="00407F1B">
        <w:tc>
          <w:tcPr>
            <w:tcW w:w="4703" w:type="dxa"/>
            <w:shd w:val="clear" w:color="auto" w:fill="FFFFFF"/>
            <w:vAlign w:val="center"/>
          </w:tcPr>
          <w:p w:rsidR="00407F1B" w:rsidRDefault="00DC39AC">
            <w:r>
              <w:rPr>
                <w:sz w:val="18"/>
              </w:rPr>
              <w:t>Overdue Vendors</w:t>
            </w:r>
          </w:p>
        </w:tc>
        <w:tc>
          <w:tcPr>
            <w:tcW w:w="4703" w:type="dxa"/>
            <w:shd w:val="clear" w:color="auto" w:fill="FFFFFF"/>
            <w:vAlign w:val="center"/>
          </w:tcPr>
          <w:p w:rsidR="00407F1B" w:rsidRDefault="00DC39AC">
            <w:r>
              <w:rPr>
                <w:sz w:val="18"/>
              </w:rPr>
              <w:t>Vendors past upload deadline</w:t>
            </w:r>
          </w:p>
        </w:tc>
      </w:tr>
      <w:tr w:rsidR="00407F1B">
        <w:tc>
          <w:tcPr>
            <w:tcW w:w="4703" w:type="dxa"/>
            <w:shd w:val="clear" w:color="auto" w:fill="F2F7FD"/>
            <w:vAlign w:val="center"/>
          </w:tcPr>
          <w:p w:rsidR="00407F1B" w:rsidRDefault="00DC39AC">
            <w:r>
              <w:rPr>
                <w:sz w:val="18"/>
              </w:rPr>
              <w:t>Recently Closed</w:t>
            </w:r>
          </w:p>
        </w:tc>
        <w:tc>
          <w:tcPr>
            <w:tcW w:w="4703" w:type="dxa"/>
            <w:shd w:val="clear" w:color="auto" w:fill="F2F7FD"/>
            <w:vAlign w:val="center"/>
          </w:tcPr>
          <w:p w:rsidR="00407F1B" w:rsidRDefault="00DC39AC">
            <w:r>
              <w:rPr>
                <w:sz w:val="18"/>
              </w:rPr>
              <w:t>Last 5 closed cases with closure date</w:t>
            </w:r>
          </w:p>
        </w:tc>
      </w:tr>
      <w:tr w:rsidR="00407F1B">
        <w:tc>
          <w:tcPr>
            <w:tcW w:w="4703" w:type="dxa"/>
            <w:shd w:val="clear" w:color="auto" w:fill="FFFFFF"/>
            <w:vAlign w:val="center"/>
          </w:tcPr>
          <w:p w:rsidR="00407F1B" w:rsidRDefault="00DC39AC">
            <w:r>
              <w:rPr>
                <w:sz w:val="18"/>
              </w:rPr>
              <w:t>Auto-Match Rate (Month)</w:t>
            </w:r>
          </w:p>
        </w:tc>
        <w:tc>
          <w:tcPr>
            <w:tcW w:w="4703" w:type="dxa"/>
            <w:shd w:val="clear" w:color="auto" w:fill="FFFFFF"/>
            <w:vAlign w:val="center"/>
          </w:tcPr>
          <w:p w:rsidR="00407F1B" w:rsidRDefault="00DC39AC">
            <w:r>
              <w:rPr>
                <w:sz w:val="18"/>
              </w:rPr>
              <w:t>% of transactions auto-matched this month</w:t>
            </w:r>
          </w:p>
        </w:tc>
      </w:tr>
    </w:tbl>
    <w:p w:rsidR="00407F1B" w:rsidRDefault="00407F1B"/>
    <w:p w:rsidR="00407F1B" w:rsidRDefault="00DC39AC">
      <w:pPr>
        <w:pStyle w:val="Heading2"/>
      </w:pPr>
      <w:r>
        <w:lastRenderedPageBreak/>
        <w:t>10.2 Reconciliation Summary Report</w:t>
      </w:r>
    </w:p>
    <w:p w:rsidR="00407F1B" w:rsidRDefault="00DC39AC">
      <w:pPr>
        <w:spacing w:after="60"/>
      </w:pPr>
      <w:r>
        <w:rPr>
          <w:b/>
        </w:rPr>
        <w:t>Generated per case at case closure. Auto-generated by the system in the following standardised tabular format. Accessible and shareable exclusively by the Reconciliation Team.</w:t>
      </w:r>
    </w:p>
    <w:p w:rsidR="00407F1B" w:rsidRDefault="00DC39AC">
      <w:pPr>
        <w:spacing w:after="40"/>
      </w:pPr>
      <w:r>
        <w:t>The Emcure Closing Balance is shown at the top. All corrections, mismatches, and differences are applied as adjustments to the Vendor Closing Balance line by line. The final Difference row must always be ZERO. The system must auto-validate this condition before allowing the Reconciliation Manager to approve the case.</w:t>
      </w:r>
    </w:p>
    <w:tbl>
      <w:tblPr>
        <w:tblStyle w:val="TableGrid"/>
        <w:tblW w:w="9360" w:type="dxa"/>
        <w:tblLook w:val="04A0" w:firstRow="1" w:lastRow="0" w:firstColumn="1" w:lastColumn="0" w:noHBand="0" w:noVBand="1"/>
      </w:tblPr>
      <w:tblGrid>
        <w:gridCol w:w="468"/>
        <w:gridCol w:w="2808"/>
        <w:gridCol w:w="1404"/>
        <w:gridCol w:w="1404"/>
        <w:gridCol w:w="1404"/>
        <w:gridCol w:w="1872"/>
      </w:tblGrid>
      <w:tr>
        <w:tc>
          <w:tcPr>
            <w:tcW w:w="468" w:type="dxa"/>
            <w:shd w:val="clear" w:color="auto" w:fill="1F497D"/>
            <w:vAlign w:val="center"/>
          </w:tcPr>
          <w:p>
            <w:pPr>
              <w:jc w:val="center"/>
            </w:pPr>
            <w:r>
              <w:rPr>
                <w:b/>
                <w:color w:val="FFFFFF"/>
                <w:sz w:val="18"/>
              </w:rPr>
              <w:t>Sr.</w:t>
            </w:r>
          </w:p>
        </w:tc>
        <w:tc>
          <w:tcPr>
            <w:tcW w:w="2808" w:type="dxa"/>
            <w:shd w:val="clear" w:color="auto" w:fill="1F497D"/>
            <w:vAlign w:val="center"/>
          </w:tcPr>
          <w:p>
            <w:r>
              <w:rPr>
                <w:b/>
                <w:color w:val="FFFFFF"/>
                <w:sz w:val="18"/>
              </w:rPr>
              <w:t>Particulars</w:t>
            </w:r>
          </w:p>
        </w:tc>
        <w:tc>
          <w:tcPr>
            <w:tcW w:w="1404" w:type="dxa"/>
            <w:shd w:val="clear" w:color="auto" w:fill="1F497D"/>
            <w:vAlign w:val="center"/>
          </w:tcPr>
          <w:p>
            <w:pPr>
              <w:jc w:val="center"/>
            </w:pPr>
            <w:r>
              <w:rPr>
                <w:b/>
                <w:color w:val="FFFFFF"/>
                <w:sz w:val="18"/>
              </w:rPr>
              <w:t>Debit (₹)</w:t>
            </w:r>
          </w:p>
        </w:tc>
        <w:tc>
          <w:tcPr>
            <w:tcW w:w="1404" w:type="dxa"/>
            <w:shd w:val="clear" w:color="auto" w:fill="1F497D"/>
            <w:vAlign w:val="center"/>
          </w:tcPr>
          <w:p>
            <w:pPr>
              <w:jc w:val="center"/>
            </w:pPr>
            <w:r>
              <w:rPr>
                <w:b/>
                <w:color w:val="FFFFFF"/>
                <w:sz w:val="18"/>
              </w:rPr>
              <w:t>Credit (₹)</w:t>
            </w:r>
          </w:p>
        </w:tc>
        <w:tc>
          <w:tcPr>
            <w:tcW w:w="1404" w:type="dxa"/>
            <w:shd w:val="clear" w:color="auto" w:fill="1F497D"/>
            <w:vAlign w:val="center"/>
          </w:tcPr>
          <w:p>
            <w:pPr>
              <w:jc w:val="center"/>
            </w:pPr>
            <w:r>
              <w:rPr>
                <w:b/>
                <w:color w:val="FFFFFF"/>
                <w:sz w:val="18"/>
              </w:rPr>
              <w:t>Balance (₹)</w:t>
            </w:r>
          </w:p>
        </w:tc>
        <w:tc>
          <w:tcPr>
            <w:tcW w:w="1872" w:type="dxa"/>
            <w:shd w:val="clear" w:color="auto" w:fill="1F497D"/>
            <w:vAlign w:val="center"/>
          </w:tcPr>
          <w:p>
            <w:r>
              <w:rPr>
                <w:b/>
                <w:color w:val="FFFFFF"/>
                <w:sz w:val="18"/>
              </w:rPr>
              <w:t>Remarks</w:t>
            </w:r>
          </w:p>
        </w:tc>
      </w:tr>
      <w:tr>
        <w:tc>
          <w:tcPr>
            <w:tcW w:w="468" w:type="dxa"/>
            <w:shd w:val="clear" w:color="auto" w:fill="FFFFFF"/>
            <w:vAlign w:val="center"/>
          </w:tcPr>
          <w:p>
            <w:pPr>
              <w:jc w:val="center"/>
            </w:pPr>
            <w:r>
              <w:rPr>
                <w:sz w:val="18"/>
              </w:rPr>
              <w:t>1</w:t>
            </w:r>
          </w:p>
        </w:tc>
        <w:tc>
          <w:tcPr>
            <w:tcW w:w="2808" w:type="dxa"/>
            <w:shd w:val="clear" w:color="auto" w:fill="FFFFFF"/>
            <w:vAlign w:val="center"/>
          </w:tcPr>
          <w:p>
            <w:r>
              <w:rPr>
                <w:b/>
                <w:sz w:val="18"/>
              </w:rPr>
              <w:t>Closing Balance as per Emcure Books</w:t>
            </w:r>
          </w:p>
        </w:tc>
        <w:tc>
          <w:tcPr>
            <w:tcW w:w="1404" w:type="dxa"/>
            <w:shd w:val="clear" w:color="auto" w:fill="FFFFFF"/>
            <w:vAlign w:val="center"/>
          </w:tcPr>
          <w:p>
            <w:pPr>
              <w:jc w:val="center"/>
            </w:pPr>
            <w:r>
              <w:rPr>
                <w:sz w:val="18"/>
              </w:rPr>
              <w:t>–</w:t>
            </w:r>
          </w:p>
        </w:tc>
        <w:tc>
          <w:tcPr>
            <w:tcW w:w="1404" w:type="dxa"/>
            <w:shd w:val="clear" w:color="auto" w:fill="FFFFFF"/>
            <w:vAlign w:val="center"/>
          </w:tcPr>
          <w:p>
            <w:pPr>
              <w:jc w:val="center"/>
            </w:pPr>
            <w:r>
              <w:rPr>
                <w:sz w:val="18"/>
              </w:rPr>
              <w:t>–</w:t>
            </w:r>
          </w:p>
        </w:tc>
        <w:tc>
          <w:tcPr>
            <w:tcW w:w="1404" w:type="dxa"/>
            <w:shd w:val="clear" w:color="auto" w:fill="FFFFFF"/>
            <w:vAlign w:val="center"/>
          </w:tcPr>
          <w:p>
            <w:pPr>
              <w:jc w:val="center"/>
            </w:pPr>
            <w:r>
              <w:rPr>
                <w:b/>
                <w:sz w:val="18"/>
              </w:rPr>
              <w:t>XXXXX</w:t>
            </w:r>
          </w:p>
        </w:tc>
        <w:tc>
          <w:tcPr>
            <w:tcW w:w="1872" w:type="dxa"/>
            <w:shd w:val="clear" w:color="auto" w:fill="FFFFFF"/>
            <w:vAlign w:val="center"/>
          </w:tcPr>
          <w:p>
            <w:r>
              <w:rPr>
                <w:sz w:val="18"/>
              </w:rPr>
              <w:t>Base figure (Our Books)</w:t>
            </w:r>
          </w:p>
        </w:tc>
      </w:tr>
      <w:tr>
        <w:tc>
          <w:tcPr>
            <w:tcW w:w="468" w:type="dxa"/>
            <w:shd w:val="clear" w:color="auto" w:fill="F2F7FD"/>
            <w:vAlign w:val="center"/>
          </w:tcPr>
          <w:p>
            <w:pPr>
              <w:jc w:val="center"/>
            </w:pPr>
            <w:r>
              <w:rPr>
                <w:sz w:val="18"/>
              </w:rPr>
              <w:t>2</w:t>
            </w:r>
          </w:p>
        </w:tc>
        <w:tc>
          <w:tcPr>
            <w:tcW w:w="2808" w:type="dxa"/>
            <w:shd w:val="clear" w:color="auto" w:fill="F2F7FD"/>
            <w:vAlign w:val="center"/>
          </w:tcPr>
          <w:p>
            <w:r>
              <w:rPr>
                <w:b/>
                <w:sz w:val="18"/>
              </w:rPr>
              <w:t>Closing Balance as per Vendor Books</w:t>
            </w:r>
          </w:p>
        </w:tc>
        <w:tc>
          <w:tcPr>
            <w:tcW w:w="1404" w:type="dxa"/>
            <w:shd w:val="clear" w:color="auto" w:fill="F2F7FD"/>
            <w:vAlign w:val="center"/>
          </w:tcPr>
          <w:p>
            <w:pPr>
              <w:jc w:val="center"/>
            </w:pPr>
            <w:r>
              <w:rPr>
                <w:sz w:val="18"/>
              </w:rPr>
              <w:t>–</w:t>
            </w:r>
          </w:p>
        </w:tc>
        <w:tc>
          <w:tcPr>
            <w:tcW w:w="1404" w:type="dxa"/>
            <w:shd w:val="clear" w:color="auto" w:fill="F2F7FD"/>
            <w:vAlign w:val="center"/>
          </w:tcPr>
          <w:p>
            <w:pPr>
              <w:jc w:val="center"/>
            </w:pPr>
            <w:r>
              <w:rPr>
                <w:sz w:val="18"/>
              </w:rPr>
              <w:t>–</w:t>
            </w:r>
          </w:p>
        </w:tc>
        <w:tc>
          <w:tcPr>
            <w:tcW w:w="1404" w:type="dxa"/>
            <w:shd w:val="clear" w:color="auto" w:fill="F2F7FD"/>
            <w:vAlign w:val="center"/>
          </w:tcPr>
          <w:p>
            <w:pPr>
              <w:jc w:val="center"/>
            </w:pPr>
            <w:r>
              <w:rPr>
                <w:b/>
                <w:sz w:val="18"/>
              </w:rPr>
              <w:t>XXXXX</w:t>
            </w:r>
          </w:p>
        </w:tc>
        <w:tc>
          <w:tcPr>
            <w:tcW w:w="1872" w:type="dxa"/>
            <w:shd w:val="clear" w:color="auto" w:fill="F2F7FD"/>
            <w:vAlign w:val="center"/>
          </w:tcPr>
          <w:p>
            <w:r>
              <w:rPr>
                <w:sz w:val="18"/>
              </w:rPr>
              <w:t>As per vendor ledger</w:t>
            </w:r>
          </w:p>
        </w:tc>
      </w:tr>
      <w:tr>
        <w:tc>
          <w:tcPr>
            <w:tcW w:w="468" w:type="dxa"/>
            <w:shd w:val="clear" w:color="auto" w:fill="FFFFFF"/>
            <w:vAlign w:val="center"/>
          </w:tcPr>
          <w:p>
            <w:pPr>
              <w:jc w:val="center"/>
            </w:pPr>
            <w:r>
              <w:rPr>
                <w:sz w:val="18"/>
              </w:rPr>
              <w:t>3</w:t>
            </w:r>
          </w:p>
        </w:tc>
        <w:tc>
          <w:tcPr>
            <w:tcW w:w="2808" w:type="dxa"/>
            <w:shd w:val="clear" w:color="auto" w:fill="FFFFFF"/>
            <w:vAlign w:val="center"/>
          </w:tcPr>
          <w:p>
            <w:r>
              <w:rPr>
                <w:sz w:val="18"/>
              </w:rPr>
              <w:t>Add: Invoices booked by Emcure but not by Vendor</w:t>
            </w:r>
          </w:p>
        </w:tc>
        <w:tc>
          <w:tcPr>
            <w:tcW w:w="1404" w:type="dxa"/>
            <w:shd w:val="clear" w:color="auto" w:fill="FFFFFF"/>
            <w:vAlign w:val="center"/>
          </w:tcPr>
          <w:p>
            <w:pPr>
              <w:jc w:val="center"/>
            </w:pPr>
            <w:r>
              <w:rPr>
                <w:sz w:val="18"/>
              </w:rPr>
              <w:t>XXXXX</w:t>
            </w:r>
          </w:p>
        </w:tc>
        <w:tc>
          <w:tcPr>
            <w:tcW w:w="1404" w:type="dxa"/>
            <w:shd w:val="clear" w:color="auto" w:fill="FFFFFF"/>
            <w:vAlign w:val="center"/>
          </w:tcPr>
          <w:p>
            <w:pPr>
              <w:jc w:val="center"/>
            </w:pPr>
            <w:r>
              <w:rPr>
                <w:sz w:val="18"/>
              </w:rPr>
              <w:t>–</w:t>
            </w:r>
          </w:p>
        </w:tc>
        <w:tc>
          <w:tcPr>
            <w:tcW w:w="1404" w:type="dxa"/>
            <w:shd w:val="clear" w:color="auto" w:fill="FFFFFF"/>
            <w:vAlign w:val="center"/>
          </w:tcPr>
          <w:p>
            <w:pPr>
              <w:jc w:val="center"/>
            </w:pPr>
            <w:r>
              <w:rPr>
                <w:sz w:val="18"/>
              </w:rPr>
              <w:t>XXXXX</w:t>
            </w:r>
          </w:p>
        </w:tc>
        <w:tc>
          <w:tcPr>
            <w:tcW w:w="1872" w:type="dxa"/>
            <w:shd w:val="clear" w:color="auto" w:fill="FFFFFF"/>
            <w:vAlign w:val="center"/>
          </w:tcPr>
          <w:p>
            <w:r>
              <w:rPr>
                <w:sz w:val="18"/>
              </w:rPr>
              <w:t>Mismatch / Timing difference</w:t>
            </w:r>
          </w:p>
        </w:tc>
      </w:tr>
      <w:tr>
        <w:tc>
          <w:tcPr>
            <w:tcW w:w="468" w:type="dxa"/>
            <w:shd w:val="clear" w:color="auto" w:fill="F2F7FD"/>
            <w:vAlign w:val="center"/>
          </w:tcPr>
          <w:p>
            <w:pPr>
              <w:jc w:val="center"/>
            </w:pPr>
            <w:r>
              <w:rPr>
                <w:sz w:val="18"/>
              </w:rPr>
              <w:t>4</w:t>
            </w:r>
          </w:p>
        </w:tc>
        <w:tc>
          <w:tcPr>
            <w:tcW w:w="2808" w:type="dxa"/>
            <w:shd w:val="clear" w:color="auto" w:fill="F2F7FD"/>
            <w:vAlign w:val="center"/>
          </w:tcPr>
          <w:p>
            <w:r>
              <w:rPr>
                <w:sz w:val="18"/>
              </w:rPr>
              <w:t>Less: Invoices booked by Vendor but not by Emcure</w:t>
            </w:r>
          </w:p>
        </w:tc>
        <w:tc>
          <w:tcPr>
            <w:tcW w:w="1404" w:type="dxa"/>
            <w:shd w:val="clear" w:color="auto" w:fill="F2F7FD"/>
            <w:vAlign w:val="center"/>
          </w:tcPr>
          <w:p>
            <w:pPr>
              <w:jc w:val="center"/>
            </w:pPr>
            <w:r>
              <w:rPr>
                <w:sz w:val="18"/>
              </w:rPr>
              <w:t>–</w:t>
            </w:r>
          </w:p>
        </w:tc>
        <w:tc>
          <w:tcPr>
            <w:tcW w:w="1404" w:type="dxa"/>
            <w:shd w:val="clear" w:color="auto" w:fill="F2F7FD"/>
            <w:vAlign w:val="center"/>
          </w:tcPr>
          <w:p>
            <w:pPr>
              <w:jc w:val="center"/>
            </w:pPr>
            <w:r>
              <w:rPr>
                <w:sz w:val="18"/>
              </w:rPr>
              <w:t>XXXXX</w:t>
            </w:r>
          </w:p>
        </w:tc>
        <w:tc>
          <w:tcPr>
            <w:tcW w:w="1404" w:type="dxa"/>
            <w:shd w:val="clear" w:color="auto" w:fill="F2F7FD"/>
            <w:vAlign w:val="center"/>
          </w:tcPr>
          <w:p>
            <w:pPr>
              <w:jc w:val="center"/>
            </w:pPr>
            <w:r>
              <w:rPr>
                <w:sz w:val="18"/>
              </w:rPr>
              <w:t>XXXXX</w:t>
            </w:r>
          </w:p>
        </w:tc>
        <w:tc>
          <w:tcPr>
            <w:tcW w:w="1872" w:type="dxa"/>
            <w:shd w:val="clear" w:color="auto" w:fill="F2F7FD"/>
            <w:vAlign w:val="center"/>
          </w:tcPr>
          <w:p>
            <w:r>
              <w:rPr>
                <w:sz w:val="18"/>
              </w:rPr>
              <w:t>Mismatch / Timing difference</w:t>
            </w:r>
          </w:p>
        </w:tc>
      </w:tr>
      <w:tr>
        <w:tc>
          <w:tcPr>
            <w:tcW w:w="468" w:type="dxa"/>
            <w:shd w:val="clear" w:color="auto" w:fill="FFFFFF"/>
            <w:vAlign w:val="center"/>
          </w:tcPr>
          <w:p>
            <w:pPr>
              <w:jc w:val="center"/>
            </w:pPr>
            <w:r>
              <w:rPr>
                <w:sz w:val="18"/>
              </w:rPr>
              <w:t>5</w:t>
            </w:r>
          </w:p>
        </w:tc>
        <w:tc>
          <w:tcPr>
            <w:tcW w:w="2808" w:type="dxa"/>
            <w:shd w:val="clear" w:color="auto" w:fill="FFFFFF"/>
            <w:vAlign w:val="center"/>
          </w:tcPr>
          <w:p>
            <w:r>
              <w:rPr>
                <w:sz w:val="18"/>
              </w:rPr>
              <w:t>Add/Less: Payment differences (TDS, short/excess payment)</w:t>
            </w:r>
          </w:p>
        </w:tc>
        <w:tc>
          <w:tcPr>
            <w:tcW w:w="1404" w:type="dxa"/>
            <w:shd w:val="clear" w:color="auto" w:fill="FFFFFF"/>
            <w:vAlign w:val="center"/>
          </w:tcPr>
          <w:p>
            <w:pPr>
              <w:jc w:val="center"/>
            </w:pPr>
            <w:r>
              <w:rPr>
                <w:sz w:val="18"/>
              </w:rPr>
              <w:t>XXXXX</w:t>
            </w:r>
          </w:p>
        </w:tc>
        <w:tc>
          <w:tcPr>
            <w:tcW w:w="1404" w:type="dxa"/>
            <w:shd w:val="clear" w:color="auto" w:fill="FFFFFF"/>
            <w:vAlign w:val="center"/>
          </w:tcPr>
          <w:p>
            <w:pPr>
              <w:jc w:val="center"/>
            </w:pPr>
            <w:r>
              <w:rPr>
                <w:sz w:val="18"/>
              </w:rPr>
              <w:t>XXXXX</w:t>
            </w:r>
          </w:p>
        </w:tc>
        <w:tc>
          <w:tcPr>
            <w:tcW w:w="1404" w:type="dxa"/>
            <w:shd w:val="clear" w:color="auto" w:fill="FFFFFF"/>
            <w:vAlign w:val="center"/>
          </w:tcPr>
          <w:p>
            <w:pPr>
              <w:jc w:val="center"/>
            </w:pPr>
            <w:r>
              <w:rPr>
                <w:sz w:val="18"/>
              </w:rPr>
              <w:t>XXXXX</w:t>
            </w:r>
          </w:p>
        </w:tc>
        <w:tc>
          <w:tcPr>
            <w:tcW w:w="1872" w:type="dxa"/>
            <w:shd w:val="clear" w:color="auto" w:fill="FFFFFF"/>
            <w:vAlign w:val="center"/>
          </w:tcPr>
          <w:p>
            <w:r>
              <w:rPr>
                <w:sz w:val="18"/>
              </w:rPr>
              <w:t>Correction entry</w:t>
            </w:r>
          </w:p>
        </w:tc>
      </w:tr>
      <w:tr>
        <w:tc>
          <w:tcPr>
            <w:tcW w:w="468" w:type="dxa"/>
            <w:shd w:val="clear" w:color="auto" w:fill="F2F7FD"/>
            <w:vAlign w:val="center"/>
          </w:tcPr>
          <w:p>
            <w:pPr>
              <w:jc w:val="center"/>
            </w:pPr>
            <w:r>
              <w:rPr>
                <w:sz w:val="18"/>
              </w:rPr>
              <w:t>6</w:t>
            </w:r>
          </w:p>
        </w:tc>
        <w:tc>
          <w:tcPr>
            <w:tcW w:w="2808" w:type="dxa"/>
            <w:shd w:val="clear" w:color="auto" w:fill="F2F7FD"/>
            <w:vAlign w:val="center"/>
          </w:tcPr>
          <w:p>
            <w:r>
              <w:rPr>
                <w:sz w:val="18"/>
              </w:rPr>
              <w:t>Add/Less: Debit / Credit Notes not accounted</w:t>
            </w:r>
          </w:p>
        </w:tc>
        <w:tc>
          <w:tcPr>
            <w:tcW w:w="1404" w:type="dxa"/>
            <w:shd w:val="clear" w:color="auto" w:fill="F2F7FD"/>
            <w:vAlign w:val="center"/>
          </w:tcPr>
          <w:p>
            <w:pPr>
              <w:jc w:val="center"/>
            </w:pPr>
            <w:r>
              <w:rPr>
                <w:sz w:val="18"/>
              </w:rPr>
              <w:t>XXXXX</w:t>
            </w:r>
          </w:p>
        </w:tc>
        <w:tc>
          <w:tcPr>
            <w:tcW w:w="1404" w:type="dxa"/>
            <w:shd w:val="clear" w:color="auto" w:fill="F2F7FD"/>
            <w:vAlign w:val="center"/>
          </w:tcPr>
          <w:p>
            <w:pPr>
              <w:jc w:val="center"/>
            </w:pPr>
            <w:r>
              <w:rPr>
                <w:sz w:val="18"/>
              </w:rPr>
              <w:t>XXXXX</w:t>
            </w:r>
          </w:p>
        </w:tc>
        <w:tc>
          <w:tcPr>
            <w:tcW w:w="1404" w:type="dxa"/>
            <w:shd w:val="clear" w:color="auto" w:fill="F2F7FD"/>
            <w:vAlign w:val="center"/>
          </w:tcPr>
          <w:p>
            <w:pPr>
              <w:jc w:val="center"/>
            </w:pPr>
            <w:r>
              <w:rPr>
                <w:sz w:val="18"/>
              </w:rPr>
              <w:t>XXXXX</w:t>
            </w:r>
          </w:p>
        </w:tc>
        <w:tc>
          <w:tcPr>
            <w:tcW w:w="1872" w:type="dxa"/>
            <w:shd w:val="clear" w:color="auto" w:fill="F2F7FD"/>
            <w:vAlign w:val="center"/>
          </w:tcPr>
          <w:p>
            <w:r>
              <w:rPr>
                <w:sz w:val="18"/>
              </w:rPr>
              <w:t>Correction entry</w:t>
            </w:r>
          </w:p>
        </w:tc>
      </w:tr>
      <w:tr>
        <w:tc>
          <w:tcPr>
            <w:tcW w:w="468" w:type="dxa"/>
            <w:shd w:val="clear" w:color="auto" w:fill="FFFFFF"/>
            <w:vAlign w:val="center"/>
          </w:tcPr>
          <w:p>
            <w:pPr>
              <w:jc w:val="center"/>
            </w:pPr>
            <w:r>
              <w:rPr>
                <w:sz w:val="18"/>
              </w:rPr>
              <w:t>7</w:t>
            </w:r>
          </w:p>
        </w:tc>
        <w:tc>
          <w:tcPr>
            <w:tcW w:w="2808" w:type="dxa"/>
            <w:shd w:val="clear" w:color="auto" w:fill="FFFFFF"/>
            <w:vAlign w:val="center"/>
          </w:tcPr>
          <w:p>
            <w:r>
              <w:rPr>
                <w:sz w:val="18"/>
              </w:rPr>
              <w:t>Add/Less: GST / RCM / Rounding differences</w:t>
            </w:r>
          </w:p>
        </w:tc>
        <w:tc>
          <w:tcPr>
            <w:tcW w:w="1404" w:type="dxa"/>
            <w:shd w:val="clear" w:color="auto" w:fill="FFFFFF"/>
            <w:vAlign w:val="center"/>
          </w:tcPr>
          <w:p>
            <w:pPr>
              <w:jc w:val="center"/>
            </w:pPr>
            <w:r>
              <w:rPr>
                <w:sz w:val="18"/>
              </w:rPr>
              <w:t>XXXXX</w:t>
            </w:r>
          </w:p>
        </w:tc>
        <w:tc>
          <w:tcPr>
            <w:tcW w:w="1404" w:type="dxa"/>
            <w:shd w:val="clear" w:color="auto" w:fill="FFFFFF"/>
            <w:vAlign w:val="center"/>
          </w:tcPr>
          <w:p>
            <w:pPr>
              <w:jc w:val="center"/>
            </w:pPr>
            <w:r>
              <w:rPr>
                <w:sz w:val="18"/>
              </w:rPr>
              <w:t>XXXXX</w:t>
            </w:r>
          </w:p>
        </w:tc>
        <w:tc>
          <w:tcPr>
            <w:tcW w:w="1404" w:type="dxa"/>
            <w:shd w:val="clear" w:color="auto" w:fill="FFFFFF"/>
            <w:vAlign w:val="center"/>
          </w:tcPr>
          <w:p>
            <w:pPr>
              <w:jc w:val="center"/>
            </w:pPr>
            <w:r>
              <w:rPr>
                <w:sz w:val="18"/>
              </w:rPr>
              <w:t>XXXXX</w:t>
            </w:r>
          </w:p>
        </w:tc>
        <w:tc>
          <w:tcPr>
            <w:tcW w:w="1872" w:type="dxa"/>
            <w:shd w:val="clear" w:color="auto" w:fill="FFFFFF"/>
            <w:vAlign w:val="center"/>
          </w:tcPr>
          <w:p>
            <w:r>
              <w:rPr>
                <w:sz w:val="18"/>
              </w:rPr>
              <w:t>Correction entry</w:t>
            </w:r>
          </w:p>
        </w:tc>
      </w:tr>
      <w:tr>
        <w:tc>
          <w:tcPr>
            <w:tcW w:w="468" w:type="dxa"/>
            <w:shd w:val="clear" w:color="auto" w:fill="F2F7FD"/>
            <w:vAlign w:val="center"/>
          </w:tcPr>
          <w:p>
            <w:pPr>
              <w:jc w:val="center"/>
            </w:pPr>
            <w:r>
              <w:rPr>
                <w:sz w:val="18"/>
              </w:rPr>
              <w:t>8</w:t>
            </w:r>
          </w:p>
        </w:tc>
        <w:tc>
          <w:tcPr>
            <w:tcW w:w="2808" w:type="dxa"/>
            <w:shd w:val="clear" w:color="auto" w:fill="F2F7FD"/>
            <w:vAlign w:val="center"/>
          </w:tcPr>
          <w:p>
            <w:r>
              <w:rPr>
                <w:sz w:val="18"/>
              </w:rPr>
              <w:t>Add/Less: Other reconciling items</w:t>
            </w:r>
          </w:p>
        </w:tc>
        <w:tc>
          <w:tcPr>
            <w:tcW w:w="1404" w:type="dxa"/>
            <w:shd w:val="clear" w:color="auto" w:fill="F2F7FD"/>
            <w:vAlign w:val="center"/>
          </w:tcPr>
          <w:p>
            <w:pPr>
              <w:jc w:val="center"/>
            </w:pPr>
            <w:r>
              <w:rPr>
                <w:sz w:val="18"/>
              </w:rPr>
              <w:t>XXXXX</w:t>
            </w:r>
          </w:p>
        </w:tc>
        <w:tc>
          <w:tcPr>
            <w:tcW w:w="1404" w:type="dxa"/>
            <w:shd w:val="clear" w:color="auto" w:fill="F2F7FD"/>
            <w:vAlign w:val="center"/>
          </w:tcPr>
          <w:p>
            <w:pPr>
              <w:jc w:val="center"/>
            </w:pPr>
            <w:r>
              <w:rPr>
                <w:sz w:val="18"/>
              </w:rPr>
              <w:t>XXXXX</w:t>
            </w:r>
          </w:p>
        </w:tc>
        <w:tc>
          <w:tcPr>
            <w:tcW w:w="1404" w:type="dxa"/>
            <w:shd w:val="clear" w:color="auto" w:fill="F2F7FD"/>
            <w:vAlign w:val="center"/>
          </w:tcPr>
          <w:p>
            <w:pPr>
              <w:jc w:val="center"/>
            </w:pPr>
            <w:r>
              <w:rPr>
                <w:sz w:val="18"/>
              </w:rPr>
              <w:t>XXXXX</w:t>
            </w:r>
          </w:p>
        </w:tc>
        <w:tc>
          <w:tcPr>
            <w:tcW w:w="1872" w:type="dxa"/>
            <w:shd w:val="clear" w:color="auto" w:fill="F2F7FD"/>
            <w:vAlign w:val="center"/>
          </w:tcPr>
          <w:p>
            <w:r>
              <w:rPr>
                <w:sz w:val="18"/>
              </w:rPr>
              <w:t>Adjustment</w:t>
            </w:r>
          </w:p>
        </w:tc>
      </w:tr>
      <w:tr>
        <w:tc>
          <w:tcPr>
            <w:tcW w:w="468" w:type="dxa"/>
            <w:shd w:val="clear" w:color="auto" w:fill="D9E8F5"/>
            <w:vAlign w:val="center"/>
          </w:tcPr>
          <w:p>
            <w:pPr>
              <w:jc w:val="center"/>
            </w:pPr>
            <w:r>
              <w:rPr>
                <w:b/>
                <w:sz w:val="18"/>
              </w:rPr>
              <w:t>9</w:t>
            </w:r>
          </w:p>
        </w:tc>
        <w:tc>
          <w:tcPr>
            <w:tcW w:w="2808" w:type="dxa"/>
            <w:shd w:val="clear" w:color="auto" w:fill="D9E8F5"/>
            <w:vAlign w:val="center"/>
          </w:tcPr>
          <w:p>
            <w:r>
              <w:rPr>
                <w:b/>
                <w:sz w:val="18"/>
              </w:rPr>
              <w:t>Adjusted Vendor Closing Balance</w:t>
            </w:r>
          </w:p>
        </w:tc>
        <w:tc>
          <w:tcPr>
            <w:tcW w:w="1404" w:type="dxa"/>
            <w:shd w:val="clear" w:color="auto" w:fill="D9E8F5"/>
            <w:vAlign w:val="center"/>
          </w:tcPr>
          <w:p>
            <w:pPr>
              <w:jc w:val="center"/>
            </w:pPr>
            <w:r>
              <w:rPr>
                <w:sz w:val="18"/>
              </w:rPr>
              <w:t>–</w:t>
            </w:r>
          </w:p>
        </w:tc>
        <w:tc>
          <w:tcPr>
            <w:tcW w:w="1404" w:type="dxa"/>
            <w:shd w:val="clear" w:color="auto" w:fill="D9E8F5"/>
            <w:vAlign w:val="center"/>
          </w:tcPr>
          <w:p>
            <w:pPr>
              <w:jc w:val="center"/>
            </w:pPr>
            <w:r>
              <w:rPr>
                <w:sz w:val="18"/>
              </w:rPr>
              <w:t>–</w:t>
            </w:r>
          </w:p>
        </w:tc>
        <w:tc>
          <w:tcPr>
            <w:tcW w:w="1404" w:type="dxa"/>
            <w:shd w:val="clear" w:color="auto" w:fill="D9E8F5"/>
            <w:vAlign w:val="center"/>
          </w:tcPr>
          <w:p>
            <w:pPr>
              <w:jc w:val="center"/>
            </w:pPr>
            <w:r>
              <w:rPr>
                <w:b/>
                <w:sz w:val="18"/>
              </w:rPr>
              <w:t>XXXXX</w:t>
            </w:r>
          </w:p>
        </w:tc>
        <w:tc>
          <w:tcPr>
            <w:tcW w:w="1872" w:type="dxa"/>
            <w:shd w:val="clear" w:color="auto" w:fill="D9E8F5"/>
            <w:vAlign w:val="center"/>
          </w:tcPr>
          <w:p>
            <w:r>
              <w:rPr>
                <w:sz w:val="18"/>
              </w:rPr>
              <w:t>After all corrections</w:t>
            </w:r>
          </w:p>
        </w:tc>
      </w:tr>
      <w:tr>
        <w:tc>
          <w:tcPr>
            <w:tcW w:w="468" w:type="dxa"/>
            <w:shd w:val="clear" w:color="auto" w:fill="1F497D"/>
            <w:vAlign w:val="center"/>
          </w:tcPr>
          <w:p>
            <w:pPr>
              <w:jc w:val="center"/>
            </w:pPr>
            <w:r>
              <w:rPr>
                <w:b/>
                <w:color w:val="FFFFFF"/>
                <w:sz w:val="18"/>
              </w:rPr>
              <w:t>10</w:t>
            </w:r>
          </w:p>
        </w:tc>
        <w:tc>
          <w:tcPr>
            <w:tcW w:w="2808" w:type="dxa"/>
            <w:shd w:val="clear" w:color="auto" w:fill="1F497D"/>
            <w:vAlign w:val="center"/>
          </w:tcPr>
          <w:p>
            <w:r>
              <w:rPr>
                <w:b/>
                <w:color w:val="FFFFFF"/>
                <w:sz w:val="18"/>
              </w:rPr>
              <w:t>Difference (Emcure – Adjusted Vendor Balance)</w:t>
            </w:r>
          </w:p>
        </w:tc>
        <w:tc>
          <w:tcPr>
            <w:tcW w:w="1404" w:type="dxa"/>
            <w:shd w:val="clear" w:color="auto" w:fill="1F497D"/>
            <w:vAlign w:val="center"/>
          </w:tcPr>
          <w:p>
            <w:pPr>
              <w:jc w:val="center"/>
            </w:pPr>
            <w:r>
              <w:rPr>
                <w:sz w:val="18"/>
                <w:color w:val="FFFFFF"/>
              </w:rPr>
              <w:t>–</w:t>
            </w:r>
          </w:p>
        </w:tc>
        <w:tc>
          <w:tcPr>
            <w:tcW w:w="1404" w:type="dxa"/>
            <w:shd w:val="clear" w:color="auto" w:fill="1F497D"/>
            <w:vAlign w:val="center"/>
          </w:tcPr>
          <w:p>
            <w:pPr>
              <w:jc w:val="center"/>
            </w:pPr>
            <w:r>
              <w:rPr>
                <w:sz w:val="18"/>
                <w:color w:val="FFFFFF"/>
              </w:rPr>
              <w:t>–</w:t>
            </w:r>
          </w:p>
        </w:tc>
        <w:tc>
          <w:tcPr>
            <w:tcW w:w="1404" w:type="dxa"/>
            <w:shd w:val="clear" w:color="auto" w:fill="1F497D"/>
            <w:vAlign w:val="center"/>
          </w:tcPr>
          <w:p>
            <w:pPr>
              <w:jc w:val="center"/>
            </w:pPr>
            <w:r>
              <w:rPr>
                <w:b/>
                <w:color w:val="FFFFFF"/>
                <w:sz w:val="18"/>
              </w:rPr>
              <w:t>0.00</w:t>
            </w:r>
          </w:p>
        </w:tc>
        <w:tc>
          <w:tcPr>
            <w:tcW w:w="1872" w:type="dxa"/>
            <w:shd w:val="clear" w:color="auto" w:fill="1F497D"/>
            <w:vAlign w:val="center"/>
          </w:tcPr>
          <w:p>
            <w:r>
              <w:rPr>
                <w:b/>
                <w:color w:val="FFFFFF"/>
                <w:sz w:val="18"/>
              </w:rPr>
              <w:t>✅ Must be ZERO</w:t>
            </w:r>
          </w:p>
        </w:tc>
      </w:tr>
    </w:tbl>
    <w:p w:rsidR="00407F1B" w:rsidRDefault="00407F1B"/>
    <w:p w:rsidR="00407F1B" w:rsidRDefault="00DC39AC">
      <w:pPr>
        <w:spacing w:after="60"/>
      </w:pPr>
      <w:r>
        <w:rPr>
          <w:b/>
        </w:rPr>
        <w:t>System Validation Rule:</w:t>
      </w:r>
      <w:r>
        <w:t xml:space="preserve"> The system must auto-validate that Row 10 (Difference) equals exactly 0.00 before the approval action is enabled for the Reconciliation Manager. If the difference is non-zero, the reconciliation status is set to Open / Pending and the approval button is locked. The Reconciliation Team must resolve all outstanding items until the difference reaches zero.</w:t>
      </w:r>
    </w:p>
    <w:p w:rsidR="00407F1B" w:rsidRDefault="00DC39AC">
      <w:pPr>
        <w:spacing w:after="60"/>
      </w:pPr>
      <w:r>
        <w:rPr>
          <w:b/>
        </w:rPr>
        <w:t>Formats:</w:t>
      </w:r>
      <w:r>
        <w:t xml:space="preserve"> PDF (for sharing/filing), Excel (for further analysis). Generated and distributed exclusively by the Reconciliation Team.</w:t>
      </w:r>
    </w:p>
    <w:p w:rsidR="00407F1B" w:rsidRDefault="00DC39AC">
      <w:pPr>
        <w:pStyle w:val="Heading2"/>
      </w:pPr>
      <w:r>
        <w:t>10.3 Aging Analysis Report</w:t>
      </w:r>
    </w:p>
    <w:p w:rsidR="00407F1B" w:rsidRDefault="00DC39AC">
      <w:pPr>
        <w:spacing w:after="60"/>
      </w:pPr>
      <w:r>
        <w:rPr>
          <w:b/>
        </w:rPr>
        <w:t>Purpose:</w:t>
      </w:r>
      <w:r>
        <w:t xml:space="preserve"> Identify long-outstanding unreconciled invoices.</w:t>
      </w: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Column</w:t>
            </w:r>
          </w:p>
        </w:tc>
        <w:tc>
          <w:tcPr>
            <w:tcW w:w="4703" w:type="dxa"/>
            <w:shd w:val="clear" w:color="auto" w:fill="1F497D"/>
            <w:vAlign w:val="center"/>
          </w:tcPr>
          <w:p w:rsidR="00407F1B" w:rsidRDefault="00DC39AC">
            <w:pPr>
              <w:jc w:val="center"/>
            </w:pPr>
            <w:r>
              <w:rPr>
                <w:b/>
                <w:color w:val="FFFFFF"/>
                <w:sz w:val="18"/>
              </w:rPr>
              <w:t>Description</w:t>
            </w:r>
          </w:p>
        </w:tc>
      </w:tr>
      <w:tr w:rsidR="00407F1B">
        <w:tc>
          <w:tcPr>
            <w:tcW w:w="4703" w:type="dxa"/>
            <w:shd w:val="clear" w:color="auto" w:fill="FFFFFF"/>
            <w:vAlign w:val="center"/>
          </w:tcPr>
          <w:p w:rsidR="00407F1B" w:rsidRDefault="00DC39AC">
            <w:r>
              <w:rPr>
                <w:sz w:val="18"/>
              </w:rPr>
              <w:t>Vendor</w:t>
            </w:r>
          </w:p>
        </w:tc>
        <w:tc>
          <w:tcPr>
            <w:tcW w:w="4703" w:type="dxa"/>
            <w:shd w:val="clear" w:color="auto" w:fill="FFFFFF"/>
            <w:vAlign w:val="center"/>
          </w:tcPr>
          <w:p w:rsidR="00407F1B" w:rsidRDefault="00DC39AC">
            <w:r>
              <w:rPr>
                <w:sz w:val="18"/>
              </w:rPr>
              <w:t>Vendor name</w:t>
            </w:r>
          </w:p>
        </w:tc>
      </w:tr>
      <w:tr w:rsidR="00407F1B">
        <w:tc>
          <w:tcPr>
            <w:tcW w:w="4703" w:type="dxa"/>
            <w:shd w:val="clear" w:color="auto" w:fill="F2F7FD"/>
            <w:vAlign w:val="center"/>
          </w:tcPr>
          <w:p w:rsidR="00407F1B" w:rsidRDefault="00DC39AC">
            <w:r>
              <w:rPr>
                <w:sz w:val="18"/>
              </w:rPr>
              <w:t>Invoice Number</w:t>
            </w:r>
          </w:p>
        </w:tc>
        <w:tc>
          <w:tcPr>
            <w:tcW w:w="4703" w:type="dxa"/>
            <w:shd w:val="clear" w:color="auto" w:fill="F2F7FD"/>
            <w:vAlign w:val="center"/>
          </w:tcPr>
          <w:p w:rsidR="00407F1B" w:rsidRDefault="00DC39AC">
            <w:r>
              <w:rPr>
                <w:sz w:val="18"/>
              </w:rPr>
              <w:t>Invoice reference</w:t>
            </w:r>
          </w:p>
        </w:tc>
      </w:tr>
      <w:tr w:rsidR="00407F1B">
        <w:tc>
          <w:tcPr>
            <w:tcW w:w="4703" w:type="dxa"/>
            <w:shd w:val="clear" w:color="auto" w:fill="FFFFFF"/>
            <w:vAlign w:val="center"/>
          </w:tcPr>
          <w:p w:rsidR="00407F1B" w:rsidRDefault="00DC39AC">
            <w:r>
              <w:rPr>
                <w:sz w:val="18"/>
              </w:rPr>
              <w:t>Invoice Date</w:t>
            </w:r>
          </w:p>
        </w:tc>
        <w:tc>
          <w:tcPr>
            <w:tcW w:w="4703" w:type="dxa"/>
            <w:shd w:val="clear" w:color="auto" w:fill="FFFFFF"/>
            <w:vAlign w:val="center"/>
          </w:tcPr>
          <w:p w:rsidR="00407F1B" w:rsidRDefault="00DC39AC">
            <w:r>
              <w:rPr>
                <w:sz w:val="18"/>
              </w:rPr>
              <w:t>Original invoice date</w:t>
            </w:r>
          </w:p>
        </w:tc>
      </w:tr>
      <w:tr w:rsidR="00407F1B">
        <w:tc>
          <w:tcPr>
            <w:tcW w:w="4703" w:type="dxa"/>
            <w:shd w:val="clear" w:color="auto" w:fill="F2F7FD"/>
            <w:vAlign w:val="center"/>
          </w:tcPr>
          <w:p w:rsidR="00407F1B" w:rsidRDefault="00DC39AC">
            <w:r>
              <w:rPr>
                <w:sz w:val="18"/>
              </w:rPr>
              <w:t>Invoice Amount</w:t>
            </w:r>
          </w:p>
        </w:tc>
        <w:tc>
          <w:tcPr>
            <w:tcW w:w="4703" w:type="dxa"/>
            <w:shd w:val="clear" w:color="auto" w:fill="F2F7FD"/>
            <w:vAlign w:val="center"/>
          </w:tcPr>
          <w:p w:rsidR="00407F1B" w:rsidRDefault="00DC39AC">
            <w:r>
              <w:rPr>
                <w:sz w:val="18"/>
              </w:rPr>
              <w:t>Amount</w:t>
            </w:r>
          </w:p>
        </w:tc>
      </w:tr>
      <w:tr w:rsidR="00407F1B">
        <w:tc>
          <w:tcPr>
            <w:tcW w:w="4703" w:type="dxa"/>
            <w:shd w:val="clear" w:color="auto" w:fill="FFFFFF"/>
            <w:vAlign w:val="center"/>
          </w:tcPr>
          <w:p w:rsidR="00407F1B" w:rsidRDefault="00DC39AC">
            <w:r>
              <w:rPr>
                <w:sz w:val="18"/>
              </w:rPr>
              <w:t>Age (Days)</w:t>
            </w:r>
          </w:p>
        </w:tc>
        <w:tc>
          <w:tcPr>
            <w:tcW w:w="4703" w:type="dxa"/>
            <w:shd w:val="clear" w:color="auto" w:fill="FFFFFF"/>
            <w:vAlign w:val="center"/>
          </w:tcPr>
          <w:p w:rsidR="00407F1B" w:rsidRDefault="00DC39AC">
            <w:r>
              <w:rPr>
                <w:sz w:val="18"/>
              </w:rPr>
              <w:t>Days from invoice date to today</w:t>
            </w:r>
          </w:p>
        </w:tc>
      </w:tr>
      <w:tr w:rsidR="00407F1B">
        <w:tc>
          <w:tcPr>
            <w:tcW w:w="4703" w:type="dxa"/>
            <w:shd w:val="clear" w:color="auto" w:fill="F2F7FD"/>
            <w:vAlign w:val="center"/>
          </w:tcPr>
          <w:p w:rsidR="00407F1B" w:rsidRDefault="00DC39AC">
            <w:r>
              <w:rPr>
                <w:sz w:val="18"/>
              </w:rPr>
              <w:t>Status</w:t>
            </w:r>
          </w:p>
        </w:tc>
        <w:tc>
          <w:tcPr>
            <w:tcW w:w="4703" w:type="dxa"/>
            <w:shd w:val="clear" w:color="auto" w:fill="F2F7FD"/>
            <w:vAlign w:val="center"/>
          </w:tcPr>
          <w:p w:rsidR="00407F1B" w:rsidRDefault="00DC39AC">
            <w:r>
              <w:rPr>
                <w:sz w:val="18"/>
              </w:rPr>
              <w:t>Unmatched / Disputed / Pending</w:t>
            </w:r>
          </w:p>
        </w:tc>
      </w:tr>
      <w:tr w:rsidR="00407F1B">
        <w:tc>
          <w:tcPr>
            <w:tcW w:w="4703" w:type="dxa"/>
            <w:shd w:val="clear" w:color="auto" w:fill="FFFFFF"/>
            <w:vAlign w:val="center"/>
          </w:tcPr>
          <w:p w:rsidR="00407F1B" w:rsidRDefault="00DC39AC">
            <w:r>
              <w:rPr>
                <w:sz w:val="18"/>
              </w:rPr>
              <w:t>Aging Bucket</w:t>
            </w:r>
          </w:p>
        </w:tc>
        <w:tc>
          <w:tcPr>
            <w:tcW w:w="4703" w:type="dxa"/>
            <w:shd w:val="clear" w:color="auto" w:fill="FFFFFF"/>
            <w:vAlign w:val="center"/>
          </w:tcPr>
          <w:p w:rsidR="00407F1B" w:rsidRDefault="00DC39AC">
            <w:r>
              <w:rPr>
                <w:sz w:val="18"/>
              </w:rPr>
              <w:t>0-30 / 31-60 / 61-90 / 90+ days</w:t>
            </w:r>
          </w:p>
        </w:tc>
      </w:tr>
    </w:tbl>
    <w:p w:rsidR="00407F1B" w:rsidRDefault="00407F1B"/>
    <w:p w:rsidR="00407F1B" w:rsidRDefault="00DC39AC">
      <w:pPr>
        <w:spacing w:after="60"/>
      </w:pPr>
      <w:r>
        <w:rPr>
          <w:b/>
        </w:rPr>
        <w:t>Filters:</w:t>
      </w:r>
      <w:r>
        <w:t xml:space="preserve"> By vendor, by aging bucket, by reconciliation status, by company code.</w:t>
      </w:r>
    </w:p>
    <w:p w:rsidR="00407F1B" w:rsidRDefault="00DC39AC">
      <w:pPr>
        <w:pStyle w:val="Heading2"/>
      </w:pPr>
      <w:r>
        <w:t>10.4 Exception Report</w:t>
      </w:r>
    </w:p>
    <w:p w:rsidR="00407F1B" w:rsidRDefault="00DC39AC">
      <w:pPr>
        <w:spacing w:after="60"/>
      </w:pPr>
      <w:r>
        <w:rPr>
          <w:b/>
        </w:rPr>
        <w:t>Purpose:</w:t>
      </w:r>
      <w:r>
        <w:t xml:space="preserve"> Full audit trail of all exceptions across all active cases.</w:t>
      </w:r>
    </w:p>
    <w:tbl>
      <w:tblPr>
        <w:tblStyle w:val="TableGrid"/>
        <w:tblW w:w="0" w:type="auto"/>
        <w:tblLook w:val="04A0" w:firstRow="1" w:lastRow="0" w:firstColumn="1" w:lastColumn="0" w:noHBand="0" w:noVBand="1"/>
      </w:tblPr>
      <w:tblGrid>
        <w:gridCol w:w="4697"/>
        <w:gridCol w:w="4699"/>
      </w:tblGrid>
      <w:tr w:rsidR="00407F1B">
        <w:tc>
          <w:tcPr>
            <w:tcW w:w="4703" w:type="dxa"/>
            <w:shd w:val="clear" w:color="auto" w:fill="1F497D"/>
            <w:vAlign w:val="center"/>
          </w:tcPr>
          <w:p w:rsidR="00407F1B" w:rsidRDefault="00DC39AC">
            <w:pPr>
              <w:jc w:val="center"/>
            </w:pPr>
            <w:r>
              <w:rPr>
                <w:b/>
                <w:color w:val="FFFFFF"/>
                <w:sz w:val="18"/>
              </w:rPr>
              <w:t>Column</w:t>
            </w:r>
          </w:p>
        </w:tc>
        <w:tc>
          <w:tcPr>
            <w:tcW w:w="4703" w:type="dxa"/>
            <w:shd w:val="clear" w:color="auto" w:fill="1F497D"/>
            <w:vAlign w:val="center"/>
          </w:tcPr>
          <w:p w:rsidR="00407F1B" w:rsidRDefault="00DC39AC">
            <w:pPr>
              <w:jc w:val="center"/>
            </w:pPr>
            <w:r>
              <w:rPr>
                <w:b/>
                <w:color w:val="FFFFFF"/>
                <w:sz w:val="18"/>
              </w:rPr>
              <w:t>Description</w:t>
            </w:r>
          </w:p>
        </w:tc>
      </w:tr>
      <w:tr w:rsidR="00407F1B">
        <w:tc>
          <w:tcPr>
            <w:tcW w:w="4703" w:type="dxa"/>
            <w:shd w:val="clear" w:color="auto" w:fill="FFFFFF"/>
            <w:vAlign w:val="center"/>
          </w:tcPr>
          <w:p w:rsidR="00407F1B" w:rsidRDefault="00DC39AC">
            <w:r>
              <w:rPr>
                <w:sz w:val="18"/>
              </w:rPr>
              <w:t>Case ID</w:t>
            </w:r>
          </w:p>
        </w:tc>
        <w:tc>
          <w:tcPr>
            <w:tcW w:w="4703" w:type="dxa"/>
            <w:shd w:val="clear" w:color="auto" w:fill="FFFFFF"/>
            <w:vAlign w:val="center"/>
          </w:tcPr>
          <w:p w:rsidR="00407F1B" w:rsidRDefault="00DC39AC">
            <w:r>
              <w:rPr>
                <w:sz w:val="18"/>
              </w:rPr>
              <w:t>Reconciliation case identifier</w:t>
            </w:r>
          </w:p>
        </w:tc>
      </w:tr>
      <w:tr w:rsidR="00407F1B">
        <w:tc>
          <w:tcPr>
            <w:tcW w:w="4703" w:type="dxa"/>
            <w:shd w:val="clear" w:color="auto" w:fill="F2F7FD"/>
            <w:vAlign w:val="center"/>
          </w:tcPr>
          <w:p w:rsidR="00407F1B" w:rsidRDefault="00DC39AC">
            <w:r>
              <w:rPr>
                <w:sz w:val="18"/>
              </w:rPr>
              <w:t>Vendor</w:t>
            </w:r>
          </w:p>
        </w:tc>
        <w:tc>
          <w:tcPr>
            <w:tcW w:w="4703" w:type="dxa"/>
            <w:shd w:val="clear" w:color="auto" w:fill="F2F7FD"/>
            <w:vAlign w:val="center"/>
          </w:tcPr>
          <w:p w:rsidR="00407F1B" w:rsidRDefault="00DC39AC">
            <w:r>
              <w:rPr>
                <w:sz w:val="18"/>
              </w:rPr>
              <w:t>Vendor name</w:t>
            </w:r>
          </w:p>
        </w:tc>
      </w:tr>
      <w:tr w:rsidR="00407F1B">
        <w:tc>
          <w:tcPr>
            <w:tcW w:w="4703" w:type="dxa"/>
            <w:shd w:val="clear" w:color="auto" w:fill="FFFFFF"/>
            <w:vAlign w:val="center"/>
          </w:tcPr>
          <w:p w:rsidR="00407F1B" w:rsidRDefault="00DC39AC">
            <w:r>
              <w:rPr>
                <w:sz w:val="18"/>
              </w:rPr>
              <w:t>Exception Type</w:t>
            </w:r>
          </w:p>
        </w:tc>
        <w:tc>
          <w:tcPr>
            <w:tcW w:w="4703" w:type="dxa"/>
            <w:shd w:val="clear" w:color="auto" w:fill="FFFFFF"/>
            <w:vAlign w:val="center"/>
          </w:tcPr>
          <w:p w:rsidR="00407F1B" w:rsidRDefault="00DC39AC">
            <w:r>
              <w:rPr>
                <w:sz w:val="18"/>
              </w:rPr>
              <w:t>Category (EX-001 to EX-014)</w:t>
            </w:r>
          </w:p>
        </w:tc>
      </w:tr>
      <w:tr w:rsidR="00407F1B">
        <w:tc>
          <w:tcPr>
            <w:tcW w:w="4703" w:type="dxa"/>
            <w:shd w:val="clear" w:color="auto" w:fill="F2F7FD"/>
            <w:vAlign w:val="center"/>
          </w:tcPr>
          <w:p w:rsidR="00407F1B" w:rsidRDefault="00DC39AC">
            <w:r>
              <w:rPr>
                <w:sz w:val="18"/>
              </w:rPr>
              <w:t>Transaction Reference</w:t>
            </w:r>
          </w:p>
        </w:tc>
        <w:tc>
          <w:tcPr>
            <w:tcW w:w="4703" w:type="dxa"/>
            <w:shd w:val="clear" w:color="auto" w:fill="F2F7FD"/>
            <w:vAlign w:val="center"/>
          </w:tcPr>
          <w:p w:rsidR="00407F1B" w:rsidRDefault="00DC39AC">
            <w:r>
              <w:rPr>
                <w:sz w:val="18"/>
              </w:rPr>
              <w:t>Invoice/payment number</w:t>
            </w:r>
          </w:p>
        </w:tc>
      </w:tr>
      <w:tr w:rsidR="00407F1B">
        <w:tc>
          <w:tcPr>
            <w:tcW w:w="4703" w:type="dxa"/>
            <w:shd w:val="clear" w:color="auto" w:fill="FFFFFF"/>
            <w:vAlign w:val="center"/>
          </w:tcPr>
          <w:p w:rsidR="00407F1B" w:rsidRDefault="00DC39AC">
            <w:r>
              <w:rPr>
                <w:sz w:val="18"/>
              </w:rPr>
              <w:t>Company Amount</w:t>
            </w:r>
          </w:p>
        </w:tc>
        <w:tc>
          <w:tcPr>
            <w:tcW w:w="4703" w:type="dxa"/>
            <w:shd w:val="clear" w:color="auto" w:fill="FFFFFF"/>
            <w:vAlign w:val="center"/>
          </w:tcPr>
          <w:p w:rsidR="00407F1B" w:rsidRDefault="00DC39AC">
            <w:r>
              <w:rPr>
                <w:sz w:val="18"/>
              </w:rPr>
              <w:t>Amount in company books</w:t>
            </w:r>
          </w:p>
        </w:tc>
      </w:tr>
      <w:tr w:rsidR="00407F1B">
        <w:tc>
          <w:tcPr>
            <w:tcW w:w="4703" w:type="dxa"/>
            <w:shd w:val="clear" w:color="auto" w:fill="F2F7FD"/>
            <w:vAlign w:val="center"/>
          </w:tcPr>
          <w:p w:rsidR="00407F1B" w:rsidRDefault="00DC39AC">
            <w:r>
              <w:rPr>
                <w:sz w:val="18"/>
              </w:rPr>
              <w:t>Vendor Amount</w:t>
            </w:r>
          </w:p>
        </w:tc>
        <w:tc>
          <w:tcPr>
            <w:tcW w:w="4703" w:type="dxa"/>
            <w:shd w:val="clear" w:color="auto" w:fill="F2F7FD"/>
            <w:vAlign w:val="center"/>
          </w:tcPr>
          <w:p w:rsidR="00407F1B" w:rsidRDefault="00DC39AC">
            <w:r>
              <w:rPr>
                <w:sz w:val="18"/>
              </w:rPr>
              <w:t>Amount in vendor ledger</w:t>
            </w:r>
          </w:p>
        </w:tc>
      </w:tr>
      <w:tr w:rsidR="00407F1B">
        <w:tc>
          <w:tcPr>
            <w:tcW w:w="4703" w:type="dxa"/>
            <w:shd w:val="clear" w:color="auto" w:fill="FFFFFF"/>
            <w:vAlign w:val="center"/>
          </w:tcPr>
          <w:p w:rsidR="00407F1B" w:rsidRDefault="00DC39AC">
            <w:r>
              <w:rPr>
                <w:sz w:val="18"/>
              </w:rPr>
              <w:t>Difference</w:t>
            </w:r>
          </w:p>
        </w:tc>
        <w:tc>
          <w:tcPr>
            <w:tcW w:w="4703" w:type="dxa"/>
            <w:shd w:val="clear" w:color="auto" w:fill="FFFFFF"/>
            <w:vAlign w:val="center"/>
          </w:tcPr>
          <w:p w:rsidR="00407F1B" w:rsidRDefault="00DC39AC">
            <w:r>
              <w:rPr>
                <w:sz w:val="18"/>
              </w:rPr>
              <w:t>Delta</w:t>
            </w:r>
          </w:p>
        </w:tc>
      </w:tr>
      <w:tr w:rsidR="00407F1B">
        <w:tc>
          <w:tcPr>
            <w:tcW w:w="4703" w:type="dxa"/>
            <w:shd w:val="clear" w:color="auto" w:fill="F2F7FD"/>
            <w:vAlign w:val="center"/>
          </w:tcPr>
          <w:p w:rsidR="00407F1B" w:rsidRDefault="00DC39AC">
            <w:r>
              <w:rPr>
                <w:sz w:val="18"/>
              </w:rPr>
              <w:t>Exception Age</w:t>
            </w:r>
          </w:p>
        </w:tc>
        <w:tc>
          <w:tcPr>
            <w:tcW w:w="4703" w:type="dxa"/>
            <w:shd w:val="clear" w:color="auto" w:fill="F2F7FD"/>
            <w:vAlign w:val="center"/>
          </w:tcPr>
          <w:p w:rsidR="00407F1B" w:rsidRDefault="00DC39AC">
            <w:r>
              <w:rPr>
                <w:sz w:val="18"/>
              </w:rPr>
              <w:t>Days since exception was flagged</w:t>
            </w:r>
          </w:p>
        </w:tc>
      </w:tr>
      <w:tr w:rsidR="00407F1B">
        <w:tc>
          <w:tcPr>
            <w:tcW w:w="4703" w:type="dxa"/>
            <w:shd w:val="clear" w:color="auto" w:fill="FFFFFF"/>
            <w:vAlign w:val="center"/>
          </w:tcPr>
          <w:p w:rsidR="00407F1B" w:rsidRDefault="00DC39AC">
            <w:r>
              <w:rPr>
                <w:sz w:val="18"/>
              </w:rPr>
              <w:t>Resolution Status</w:t>
            </w:r>
          </w:p>
        </w:tc>
        <w:tc>
          <w:tcPr>
            <w:tcW w:w="4703" w:type="dxa"/>
            <w:shd w:val="clear" w:color="auto" w:fill="FFFFFF"/>
            <w:vAlign w:val="center"/>
          </w:tcPr>
          <w:p w:rsidR="00407F1B" w:rsidRDefault="00DC39AC">
            <w:r>
              <w:rPr>
                <w:sz w:val="18"/>
              </w:rPr>
              <w:t>Unresolved / Resolved / Escalated</w:t>
            </w:r>
          </w:p>
        </w:tc>
      </w:tr>
      <w:tr w:rsidR="00407F1B">
        <w:tc>
          <w:tcPr>
            <w:tcW w:w="4703" w:type="dxa"/>
            <w:shd w:val="clear" w:color="auto" w:fill="F2F7FD"/>
            <w:vAlign w:val="center"/>
          </w:tcPr>
          <w:p w:rsidR="00407F1B" w:rsidRDefault="00DC39AC">
            <w:r>
              <w:rPr>
                <w:sz w:val="18"/>
              </w:rPr>
              <w:t>Resolved By</w:t>
            </w:r>
          </w:p>
        </w:tc>
        <w:tc>
          <w:tcPr>
            <w:tcW w:w="4703" w:type="dxa"/>
            <w:shd w:val="clear" w:color="auto" w:fill="F2F7FD"/>
            <w:vAlign w:val="center"/>
          </w:tcPr>
          <w:p w:rsidR="00407F1B" w:rsidRDefault="00DC39AC">
            <w:r>
              <w:rPr>
                <w:sz w:val="18"/>
              </w:rPr>
              <w:t>User who resolved</w:t>
            </w:r>
          </w:p>
        </w:tc>
      </w:tr>
      <w:tr w:rsidR="00407F1B">
        <w:tc>
          <w:tcPr>
            <w:tcW w:w="4703" w:type="dxa"/>
            <w:shd w:val="clear" w:color="auto" w:fill="FFFFFF"/>
            <w:vAlign w:val="center"/>
          </w:tcPr>
          <w:p w:rsidR="00407F1B" w:rsidRDefault="00DC39AC">
            <w:r>
              <w:rPr>
                <w:sz w:val="18"/>
              </w:rPr>
              <w:t>Resolution Action</w:t>
            </w:r>
          </w:p>
        </w:tc>
        <w:tc>
          <w:tcPr>
            <w:tcW w:w="4703" w:type="dxa"/>
            <w:shd w:val="clear" w:color="auto" w:fill="FFFFFF"/>
            <w:vAlign w:val="center"/>
          </w:tcPr>
          <w:p w:rsidR="00407F1B" w:rsidRDefault="00DC39AC">
            <w:r>
              <w:rPr>
                <w:sz w:val="18"/>
              </w:rPr>
              <w:t>Code (ACM/RDV/MTD/MAA/WOF/ESC)</w:t>
            </w:r>
          </w:p>
        </w:tc>
      </w:tr>
      <w:tr w:rsidR="00407F1B">
        <w:tc>
          <w:tcPr>
            <w:tcW w:w="4703" w:type="dxa"/>
            <w:shd w:val="clear" w:color="auto" w:fill="F2F7FD"/>
            <w:vAlign w:val="center"/>
          </w:tcPr>
          <w:p w:rsidR="00407F1B" w:rsidRDefault="00DC39AC">
            <w:r>
              <w:rPr>
                <w:sz w:val="18"/>
              </w:rPr>
              <w:t>Notes</w:t>
            </w:r>
          </w:p>
        </w:tc>
        <w:tc>
          <w:tcPr>
            <w:tcW w:w="4703" w:type="dxa"/>
            <w:shd w:val="clear" w:color="auto" w:fill="F2F7FD"/>
            <w:vAlign w:val="center"/>
          </w:tcPr>
          <w:p w:rsidR="00407F1B" w:rsidRDefault="00DC39AC">
            <w:r>
              <w:rPr>
                <w:sz w:val="18"/>
              </w:rPr>
              <w:t>Free text notes</w:t>
            </w:r>
          </w:p>
        </w:tc>
      </w:tr>
    </w:tbl>
    <w:p w:rsidR="00407F1B" w:rsidRDefault="00407F1B"/>
    <w:p w:rsidR="00407F1B" w:rsidRDefault="00DC39AC">
      <w:pPr>
        <w:pStyle w:val="Heading2"/>
      </w:pPr>
      <w:r>
        <w:t>10.5 Vendor Status Tracking Report</w:t>
      </w:r>
    </w:p>
    <w:p w:rsidR="00407F1B" w:rsidRDefault="00DC39AC">
      <w:pPr>
        <w:spacing w:after="60"/>
      </w:pPr>
      <w:r>
        <w:rPr>
          <w:b/>
        </w:rPr>
        <w:t>Purpose:</w:t>
      </w:r>
      <w:r>
        <w:t xml:space="preserve"> Management visibility into vendor engagement across the reconciliation cycle.</w:t>
      </w: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Column</w:t>
            </w:r>
          </w:p>
        </w:tc>
        <w:tc>
          <w:tcPr>
            <w:tcW w:w="4703" w:type="dxa"/>
            <w:shd w:val="clear" w:color="auto" w:fill="1F497D"/>
            <w:vAlign w:val="center"/>
          </w:tcPr>
          <w:p w:rsidR="00407F1B" w:rsidRDefault="00DC39AC">
            <w:pPr>
              <w:jc w:val="center"/>
            </w:pPr>
            <w:r>
              <w:rPr>
                <w:b/>
                <w:color w:val="FFFFFF"/>
                <w:sz w:val="18"/>
              </w:rPr>
              <w:t>Description</w:t>
            </w:r>
          </w:p>
        </w:tc>
      </w:tr>
      <w:tr w:rsidR="00407F1B">
        <w:tc>
          <w:tcPr>
            <w:tcW w:w="4703" w:type="dxa"/>
            <w:shd w:val="clear" w:color="auto" w:fill="FFFFFF"/>
            <w:vAlign w:val="center"/>
          </w:tcPr>
          <w:p w:rsidR="00407F1B" w:rsidRDefault="00DC39AC">
            <w:r>
              <w:rPr>
                <w:sz w:val="18"/>
              </w:rPr>
              <w:t>Vendor</w:t>
            </w:r>
          </w:p>
        </w:tc>
        <w:tc>
          <w:tcPr>
            <w:tcW w:w="4703" w:type="dxa"/>
            <w:shd w:val="clear" w:color="auto" w:fill="FFFFFF"/>
            <w:vAlign w:val="center"/>
          </w:tcPr>
          <w:p w:rsidR="00407F1B" w:rsidRDefault="00DC39AC">
            <w:r>
              <w:rPr>
                <w:sz w:val="18"/>
              </w:rPr>
              <w:t>Vendor name</w:t>
            </w:r>
          </w:p>
        </w:tc>
      </w:tr>
      <w:tr w:rsidR="00407F1B">
        <w:tc>
          <w:tcPr>
            <w:tcW w:w="4703" w:type="dxa"/>
            <w:shd w:val="clear" w:color="auto" w:fill="F2F7FD"/>
            <w:vAlign w:val="center"/>
          </w:tcPr>
          <w:p w:rsidR="00407F1B" w:rsidRDefault="00DC39AC">
            <w:r>
              <w:rPr>
                <w:sz w:val="18"/>
              </w:rPr>
              <w:t>Period</w:t>
            </w:r>
          </w:p>
        </w:tc>
        <w:tc>
          <w:tcPr>
            <w:tcW w:w="4703" w:type="dxa"/>
            <w:shd w:val="clear" w:color="auto" w:fill="F2F7FD"/>
            <w:vAlign w:val="center"/>
          </w:tcPr>
          <w:p w:rsidR="00407F1B" w:rsidRDefault="00DC39AC">
            <w:r>
              <w:rPr>
                <w:sz w:val="18"/>
              </w:rPr>
              <w:t>Reconciliation period</w:t>
            </w:r>
          </w:p>
        </w:tc>
      </w:tr>
      <w:tr w:rsidR="00407F1B">
        <w:tc>
          <w:tcPr>
            <w:tcW w:w="4703" w:type="dxa"/>
            <w:shd w:val="clear" w:color="auto" w:fill="FFFFFF"/>
            <w:vAlign w:val="center"/>
          </w:tcPr>
          <w:p w:rsidR="00407F1B" w:rsidRDefault="00DC39AC">
            <w:r>
              <w:rPr>
                <w:sz w:val="18"/>
              </w:rPr>
              <w:lastRenderedPageBreak/>
              <w:t>Case Initiated</w:t>
            </w:r>
          </w:p>
        </w:tc>
        <w:tc>
          <w:tcPr>
            <w:tcW w:w="4703" w:type="dxa"/>
            <w:shd w:val="clear" w:color="auto" w:fill="FFFFFF"/>
            <w:vAlign w:val="center"/>
          </w:tcPr>
          <w:p w:rsidR="00407F1B" w:rsidRDefault="00DC39AC">
            <w:r>
              <w:rPr>
                <w:sz w:val="18"/>
              </w:rPr>
              <w:t>Date case was created</w:t>
            </w:r>
          </w:p>
        </w:tc>
      </w:tr>
      <w:tr w:rsidR="00407F1B">
        <w:tc>
          <w:tcPr>
            <w:tcW w:w="4703" w:type="dxa"/>
            <w:shd w:val="clear" w:color="auto" w:fill="F2F7FD"/>
            <w:vAlign w:val="center"/>
          </w:tcPr>
          <w:p w:rsidR="00407F1B" w:rsidRDefault="00DC39AC">
            <w:r>
              <w:rPr>
                <w:sz w:val="18"/>
              </w:rPr>
              <w:t>Vendor Invited</w:t>
            </w:r>
          </w:p>
        </w:tc>
        <w:tc>
          <w:tcPr>
            <w:tcW w:w="4703" w:type="dxa"/>
            <w:shd w:val="clear" w:color="auto" w:fill="F2F7FD"/>
            <w:vAlign w:val="center"/>
          </w:tcPr>
          <w:p w:rsidR="00407F1B" w:rsidRDefault="00DC39AC">
            <w:r>
              <w:rPr>
                <w:sz w:val="18"/>
              </w:rPr>
              <w:t>Date portal email sent</w:t>
            </w:r>
          </w:p>
        </w:tc>
      </w:tr>
      <w:tr w:rsidR="00407F1B">
        <w:tc>
          <w:tcPr>
            <w:tcW w:w="4703" w:type="dxa"/>
            <w:shd w:val="clear" w:color="auto" w:fill="FFFFFF"/>
            <w:vAlign w:val="center"/>
          </w:tcPr>
          <w:p w:rsidR="00407F1B" w:rsidRDefault="00DC39AC">
            <w:r>
              <w:rPr>
                <w:sz w:val="18"/>
              </w:rPr>
              <w:t>Portal Accessed</w:t>
            </w:r>
          </w:p>
        </w:tc>
        <w:tc>
          <w:tcPr>
            <w:tcW w:w="4703" w:type="dxa"/>
            <w:shd w:val="clear" w:color="auto" w:fill="FFFFFF"/>
            <w:vAlign w:val="center"/>
          </w:tcPr>
          <w:p w:rsidR="00407F1B" w:rsidRDefault="00DC39AC">
            <w:r>
              <w:rPr>
                <w:sz w:val="18"/>
              </w:rPr>
              <w:t>Date/time vendor first accessed portal</w:t>
            </w:r>
          </w:p>
        </w:tc>
      </w:tr>
      <w:tr w:rsidR="00407F1B">
        <w:tc>
          <w:tcPr>
            <w:tcW w:w="4703" w:type="dxa"/>
            <w:shd w:val="clear" w:color="auto" w:fill="F2F7FD"/>
            <w:vAlign w:val="center"/>
          </w:tcPr>
          <w:p w:rsidR="00407F1B" w:rsidRDefault="00DC39AC">
            <w:r>
              <w:rPr>
                <w:sz w:val="18"/>
              </w:rPr>
              <w:t>Upload Date</w:t>
            </w:r>
          </w:p>
        </w:tc>
        <w:tc>
          <w:tcPr>
            <w:tcW w:w="4703" w:type="dxa"/>
            <w:shd w:val="clear" w:color="auto" w:fill="F2F7FD"/>
            <w:vAlign w:val="center"/>
          </w:tcPr>
          <w:p w:rsidR="00407F1B" w:rsidRDefault="00DC39AC">
            <w:r>
              <w:rPr>
                <w:sz w:val="18"/>
              </w:rPr>
              <w:t>Date vendor uploaded ledger</w:t>
            </w:r>
          </w:p>
        </w:tc>
      </w:tr>
      <w:tr w:rsidR="00407F1B">
        <w:tc>
          <w:tcPr>
            <w:tcW w:w="4703" w:type="dxa"/>
            <w:shd w:val="clear" w:color="auto" w:fill="FFFFFF"/>
            <w:vAlign w:val="center"/>
          </w:tcPr>
          <w:p w:rsidR="00407F1B" w:rsidRDefault="00DC39AC">
            <w:r>
              <w:rPr>
                <w:sz w:val="18"/>
              </w:rPr>
              <w:t>Days to Upload</w:t>
            </w:r>
          </w:p>
        </w:tc>
        <w:tc>
          <w:tcPr>
            <w:tcW w:w="4703" w:type="dxa"/>
            <w:shd w:val="clear" w:color="auto" w:fill="FFFFFF"/>
            <w:vAlign w:val="center"/>
          </w:tcPr>
          <w:p w:rsidR="00407F1B" w:rsidRDefault="00DC39AC">
            <w:r>
              <w:rPr>
                <w:sz w:val="18"/>
              </w:rPr>
              <w:t>Number of days from invite to upload</w:t>
            </w:r>
          </w:p>
        </w:tc>
      </w:tr>
      <w:tr w:rsidR="00407F1B">
        <w:tc>
          <w:tcPr>
            <w:tcW w:w="4703" w:type="dxa"/>
            <w:shd w:val="clear" w:color="auto" w:fill="F2F7FD"/>
            <w:vAlign w:val="center"/>
          </w:tcPr>
          <w:p w:rsidR="00407F1B" w:rsidRDefault="00DC39AC">
            <w:r>
              <w:rPr>
                <w:sz w:val="18"/>
              </w:rPr>
              <w:t>Upload Attempts</w:t>
            </w:r>
          </w:p>
        </w:tc>
        <w:tc>
          <w:tcPr>
            <w:tcW w:w="4703" w:type="dxa"/>
            <w:shd w:val="clear" w:color="auto" w:fill="F2F7FD"/>
            <w:vAlign w:val="center"/>
          </w:tcPr>
          <w:p w:rsidR="00407F1B" w:rsidRDefault="00DC39AC">
            <w:r>
              <w:rPr>
                <w:sz w:val="18"/>
              </w:rPr>
              <w:t>Number of upload attempts</w:t>
            </w:r>
          </w:p>
        </w:tc>
      </w:tr>
      <w:tr w:rsidR="00407F1B">
        <w:tc>
          <w:tcPr>
            <w:tcW w:w="4703" w:type="dxa"/>
            <w:shd w:val="clear" w:color="auto" w:fill="FFFFFF"/>
            <w:vAlign w:val="center"/>
          </w:tcPr>
          <w:p w:rsidR="00407F1B" w:rsidRDefault="00DC39AC">
            <w:r>
              <w:rPr>
                <w:sz w:val="18"/>
              </w:rPr>
              <w:t>Sign-Off Date</w:t>
            </w:r>
          </w:p>
        </w:tc>
        <w:tc>
          <w:tcPr>
            <w:tcW w:w="4703" w:type="dxa"/>
            <w:shd w:val="clear" w:color="auto" w:fill="FFFFFF"/>
            <w:vAlign w:val="center"/>
          </w:tcPr>
          <w:p w:rsidR="00407F1B" w:rsidRDefault="00DC39AC">
            <w:r>
              <w:rPr>
                <w:sz w:val="18"/>
              </w:rPr>
              <w:t>Date vendor signed off</w:t>
            </w:r>
          </w:p>
        </w:tc>
      </w:tr>
      <w:tr w:rsidR="00407F1B">
        <w:tc>
          <w:tcPr>
            <w:tcW w:w="4703" w:type="dxa"/>
            <w:shd w:val="clear" w:color="auto" w:fill="F2F7FD"/>
            <w:vAlign w:val="center"/>
          </w:tcPr>
          <w:p w:rsidR="00407F1B" w:rsidRDefault="00DC39AC">
            <w:r>
              <w:rPr>
                <w:sz w:val="18"/>
              </w:rPr>
              <w:t>Days to Sign-Off</w:t>
            </w:r>
          </w:p>
        </w:tc>
        <w:tc>
          <w:tcPr>
            <w:tcW w:w="4703" w:type="dxa"/>
            <w:shd w:val="clear" w:color="auto" w:fill="F2F7FD"/>
            <w:vAlign w:val="center"/>
          </w:tcPr>
          <w:p w:rsidR="00407F1B" w:rsidRDefault="00DC39AC">
            <w:r>
              <w:rPr>
                <w:sz w:val="18"/>
              </w:rPr>
              <w:t>Total turnaround days</w:t>
            </w:r>
          </w:p>
        </w:tc>
      </w:tr>
      <w:tr w:rsidR="00407F1B">
        <w:tc>
          <w:tcPr>
            <w:tcW w:w="4703" w:type="dxa"/>
            <w:shd w:val="clear" w:color="auto" w:fill="FFFFFF"/>
            <w:vAlign w:val="center"/>
          </w:tcPr>
          <w:p w:rsidR="00407F1B" w:rsidRDefault="00DC39AC">
            <w:r>
              <w:rPr>
                <w:sz w:val="18"/>
              </w:rPr>
              <w:t>Status</w:t>
            </w:r>
          </w:p>
        </w:tc>
        <w:tc>
          <w:tcPr>
            <w:tcW w:w="4703" w:type="dxa"/>
            <w:shd w:val="clear" w:color="auto" w:fill="FFFFFF"/>
            <w:vAlign w:val="center"/>
          </w:tcPr>
          <w:p w:rsidR="00407F1B" w:rsidRDefault="00DC39AC">
            <w:r>
              <w:rPr>
                <w:sz w:val="18"/>
              </w:rPr>
              <w:t>Current case status</w:t>
            </w:r>
          </w:p>
        </w:tc>
      </w:tr>
    </w:tbl>
    <w:p w:rsidR="00407F1B" w:rsidRDefault="00407F1B"/>
    <w:p w:rsidR="00407F1B" w:rsidRDefault="00DC39AC">
      <w:pPr>
        <w:pStyle w:val="Heading2"/>
      </w:pPr>
      <w:r>
        <w:t>10.6 MIS / Management Summary Report (Monthly)</w:t>
      </w: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Metric</w:t>
            </w:r>
          </w:p>
        </w:tc>
        <w:tc>
          <w:tcPr>
            <w:tcW w:w="4703" w:type="dxa"/>
            <w:shd w:val="clear" w:color="auto" w:fill="1F497D"/>
            <w:vAlign w:val="center"/>
          </w:tcPr>
          <w:p w:rsidR="00407F1B" w:rsidRDefault="00DC39AC">
            <w:pPr>
              <w:jc w:val="center"/>
            </w:pPr>
            <w:r>
              <w:rPr>
                <w:b/>
                <w:color w:val="FFFFFF"/>
                <w:sz w:val="18"/>
              </w:rPr>
              <w:t>Description</w:t>
            </w:r>
          </w:p>
        </w:tc>
      </w:tr>
      <w:tr w:rsidR="00407F1B">
        <w:tc>
          <w:tcPr>
            <w:tcW w:w="4703" w:type="dxa"/>
            <w:shd w:val="clear" w:color="auto" w:fill="FFFFFF"/>
            <w:vAlign w:val="center"/>
          </w:tcPr>
          <w:p w:rsidR="00407F1B" w:rsidRDefault="00DC39AC">
            <w:r>
              <w:rPr>
                <w:sz w:val="18"/>
              </w:rPr>
              <w:t>Total reconciliations initiated</w:t>
            </w:r>
          </w:p>
        </w:tc>
        <w:tc>
          <w:tcPr>
            <w:tcW w:w="4703" w:type="dxa"/>
            <w:shd w:val="clear" w:color="auto" w:fill="FFFFFF"/>
            <w:vAlign w:val="center"/>
          </w:tcPr>
          <w:p w:rsidR="00407F1B" w:rsidRDefault="00DC39AC">
            <w:r>
              <w:rPr>
                <w:sz w:val="18"/>
              </w:rPr>
              <w:t>Count</w:t>
            </w:r>
          </w:p>
        </w:tc>
      </w:tr>
      <w:tr w:rsidR="00407F1B">
        <w:tc>
          <w:tcPr>
            <w:tcW w:w="4703" w:type="dxa"/>
            <w:shd w:val="clear" w:color="auto" w:fill="F2F7FD"/>
            <w:vAlign w:val="center"/>
          </w:tcPr>
          <w:p w:rsidR="00407F1B" w:rsidRDefault="00DC39AC">
            <w:r>
              <w:rPr>
                <w:sz w:val="18"/>
              </w:rPr>
              <w:t>Total reconciliations closed</w:t>
            </w:r>
          </w:p>
        </w:tc>
        <w:tc>
          <w:tcPr>
            <w:tcW w:w="4703" w:type="dxa"/>
            <w:shd w:val="clear" w:color="auto" w:fill="F2F7FD"/>
            <w:vAlign w:val="center"/>
          </w:tcPr>
          <w:p w:rsidR="00407F1B" w:rsidRDefault="00DC39AC">
            <w:r>
              <w:rPr>
                <w:sz w:val="18"/>
              </w:rPr>
              <w:t>Count</w:t>
            </w:r>
          </w:p>
        </w:tc>
      </w:tr>
      <w:tr w:rsidR="00407F1B">
        <w:tc>
          <w:tcPr>
            <w:tcW w:w="4703" w:type="dxa"/>
            <w:shd w:val="clear" w:color="auto" w:fill="FFFFFF"/>
            <w:vAlign w:val="center"/>
          </w:tcPr>
          <w:p w:rsidR="00407F1B" w:rsidRDefault="00DC39AC">
            <w:r>
              <w:rPr>
                <w:sz w:val="18"/>
              </w:rPr>
              <w:t>Average auto-match rate</w:t>
            </w:r>
          </w:p>
        </w:tc>
        <w:tc>
          <w:tcPr>
            <w:tcW w:w="4703" w:type="dxa"/>
            <w:shd w:val="clear" w:color="auto" w:fill="FFFFFF"/>
            <w:vAlign w:val="center"/>
          </w:tcPr>
          <w:p w:rsidR="00407F1B" w:rsidRDefault="00DC39AC">
            <w:r>
              <w:rPr>
                <w:sz w:val="18"/>
              </w:rPr>
              <w:t>%</w:t>
            </w:r>
          </w:p>
        </w:tc>
      </w:tr>
      <w:tr w:rsidR="00407F1B">
        <w:tc>
          <w:tcPr>
            <w:tcW w:w="4703" w:type="dxa"/>
            <w:shd w:val="clear" w:color="auto" w:fill="F2F7FD"/>
            <w:vAlign w:val="center"/>
          </w:tcPr>
          <w:p w:rsidR="00407F1B" w:rsidRDefault="00DC39AC">
            <w:r>
              <w:rPr>
                <w:sz w:val="18"/>
              </w:rPr>
              <w:t>Average case completion time</w:t>
            </w:r>
          </w:p>
        </w:tc>
        <w:tc>
          <w:tcPr>
            <w:tcW w:w="4703" w:type="dxa"/>
            <w:shd w:val="clear" w:color="auto" w:fill="F2F7FD"/>
            <w:vAlign w:val="center"/>
          </w:tcPr>
          <w:p w:rsidR="00407F1B" w:rsidRDefault="00DC39AC">
            <w:r>
              <w:rPr>
                <w:sz w:val="18"/>
              </w:rPr>
              <w:t>Days</w:t>
            </w:r>
          </w:p>
        </w:tc>
      </w:tr>
      <w:tr w:rsidR="00407F1B">
        <w:tc>
          <w:tcPr>
            <w:tcW w:w="4703" w:type="dxa"/>
            <w:shd w:val="clear" w:color="auto" w:fill="FFFFFF"/>
            <w:vAlign w:val="center"/>
          </w:tcPr>
          <w:p w:rsidR="00407F1B" w:rsidRDefault="00DC39AC">
            <w:r>
              <w:rPr>
                <w:sz w:val="18"/>
              </w:rPr>
              <w:t>Total exceptions raised</w:t>
            </w:r>
          </w:p>
        </w:tc>
        <w:tc>
          <w:tcPr>
            <w:tcW w:w="4703" w:type="dxa"/>
            <w:shd w:val="clear" w:color="auto" w:fill="FFFFFF"/>
            <w:vAlign w:val="center"/>
          </w:tcPr>
          <w:p w:rsidR="00407F1B" w:rsidRDefault="00DC39AC">
            <w:r>
              <w:rPr>
                <w:sz w:val="18"/>
              </w:rPr>
              <w:t>Count</w:t>
            </w:r>
          </w:p>
        </w:tc>
      </w:tr>
      <w:tr w:rsidR="00407F1B">
        <w:tc>
          <w:tcPr>
            <w:tcW w:w="4703" w:type="dxa"/>
            <w:shd w:val="clear" w:color="auto" w:fill="F2F7FD"/>
            <w:vAlign w:val="center"/>
          </w:tcPr>
          <w:p w:rsidR="00407F1B" w:rsidRDefault="00DC39AC">
            <w:r>
              <w:rPr>
                <w:sz w:val="18"/>
              </w:rPr>
              <w:t>Total exceptions resolved</w:t>
            </w:r>
          </w:p>
        </w:tc>
        <w:tc>
          <w:tcPr>
            <w:tcW w:w="4703" w:type="dxa"/>
            <w:shd w:val="clear" w:color="auto" w:fill="F2F7FD"/>
            <w:vAlign w:val="center"/>
          </w:tcPr>
          <w:p w:rsidR="00407F1B" w:rsidRDefault="00DC39AC">
            <w:r>
              <w:rPr>
                <w:sz w:val="18"/>
              </w:rPr>
              <w:t>Count</w:t>
            </w:r>
          </w:p>
        </w:tc>
      </w:tr>
      <w:tr w:rsidR="00407F1B">
        <w:tc>
          <w:tcPr>
            <w:tcW w:w="4703" w:type="dxa"/>
            <w:shd w:val="clear" w:color="auto" w:fill="FFFFFF"/>
            <w:vAlign w:val="center"/>
          </w:tcPr>
          <w:p w:rsidR="00407F1B" w:rsidRDefault="00DC39AC">
            <w:r>
              <w:rPr>
                <w:sz w:val="18"/>
              </w:rPr>
              <w:t>Outstanding exceptions &gt; 30 days</w:t>
            </w:r>
          </w:p>
        </w:tc>
        <w:tc>
          <w:tcPr>
            <w:tcW w:w="4703" w:type="dxa"/>
            <w:shd w:val="clear" w:color="auto" w:fill="FFFFFF"/>
            <w:vAlign w:val="center"/>
          </w:tcPr>
          <w:p w:rsidR="00407F1B" w:rsidRDefault="00DC39AC">
            <w:r>
              <w:rPr>
                <w:sz w:val="18"/>
              </w:rPr>
              <w:t>Count</w:t>
            </w:r>
          </w:p>
        </w:tc>
      </w:tr>
      <w:tr w:rsidR="00407F1B">
        <w:tc>
          <w:tcPr>
            <w:tcW w:w="4703" w:type="dxa"/>
            <w:shd w:val="clear" w:color="auto" w:fill="F2F7FD"/>
            <w:vAlign w:val="center"/>
          </w:tcPr>
          <w:p w:rsidR="00407F1B" w:rsidRDefault="00DC39AC">
            <w:r>
              <w:rPr>
                <w:sz w:val="18"/>
              </w:rPr>
              <w:t>Vendors with reconciliation overdue</w:t>
            </w:r>
          </w:p>
        </w:tc>
        <w:tc>
          <w:tcPr>
            <w:tcW w:w="4703" w:type="dxa"/>
            <w:shd w:val="clear" w:color="auto" w:fill="F2F7FD"/>
            <w:vAlign w:val="center"/>
          </w:tcPr>
          <w:p w:rsidR="00407F1B" w:rsidRDefault="00DC39AC">
            <w:r>
              <w:rPr>
                <w:sz w:val="18"/>
              </w:rPr>
              <w:t>List</w:t>
            </w:r>
          </w:p>
        </w:tc>
      </w:tr>
      <w:tr w:rsidR="00407F1B">
        <w:tc>
          <w:tcPr>
            <w:tcW w:w="4703" w:type="dxa"/>
            <w:shd w:val="clear" w:color="auto" w:fill="FFFFFF"/>
            <w:vAlign w:val="center"/>
          </w:tcPr>
          <w:p w:rsidR="00407F1B" w:rsidRDefault="00DC39AC">
            <w:r>
              <w:rPr>
                <w:sz w:val="18"/>
              </w:rPr>
              <w:t>Value reconciled</w:t>
            </w:r>
          </w:p>
        </w:tc>
        <w:tc>
          <w:tcPr>
            <w:tcW w:w="4703" w:type="dxa"/>
            <w:shd w:val="clear" w:color="auto" w:fill="FFFFFF"/>
            <w:vAlign w:val="center"/>
          </w:tcPr>
          <w:p w:rsidR="00407F1B" w:rsidRDefault="00DC39AC">
            <w:r>
              <w:rPr>
                <w:sz w:val="18"/>
              </w:rPr>
              <w:t>Total INR value</w:t>
            </w:r>
          </w:p>
        </w:tc>
      </w:tr>
      <w:tr w:rsidR="00407F1B">
        <w:tc>
          <w:tcPr>
            <w:tcW w:w="4703" w:type="dxa"/>
            <w:shd w:val="clear" w:color="auto" w:fill="F2F7FD"/>
            <w:vAlign w:val="center"/>
          </w:tcPr>
          <w:p w:rsidR="00407F1B" w:rsidRDefault="00DC39AC">
            <w:r>
              <w:rPr>
                <w:sz w:val="18"/>
              </w:rPr>
              <w:t>Unreconciled value</w:t>
            </w:r>
          </w:p>
        </w:tc>
        <w:tc>
          <w:tcPr>
            <w:tcW w:w="4703" w:type="dxa"/>
            <w:shd w:val="clear" w:color="auto" w:fill="F2F7FD"/>
            <w:vAlign w:val="center"/>
          </w:tcPr>
          <w:p w:rsidR="00407F1B" w:rsidRDefault="00DC39AC">
            <w:r>
              <w:rPr>
                <w:sz w:val="18"/>
              </w:rPr>
              <w:t>Total outstanding</w:t>
            </w:r>
          </w:p>
        </w:tc>
      </w:tr>
    </w:tbl>
    <w:p w:rsidR="00407F1B" w:rsidRDefault="00407F1B"/>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11: NON-FUNCTIONAL REQUIREMENTS</w:t>
      </w:r>
    </w:p>
    <w:p w:rsidR="00407F1B" w:rsidRDefault="00DC39AC">
      <w:pPr>
        <w:pStyle w:val="Heading2"/>
      </w:pPr>
      <w:r>
        <w:t>11.1 Performance Requirements</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Requirement</w:t>
            </w:r>
          </w:p>
        </w:tc>
        <w:tc>
          <w:tcPr>
            <w:tcW w:w="3135" w:type="dxa"/>
            <w:shd w:val="clear" w:color="auto" w:fill="1F497D"/>
            <w:vAlign w:val="center"/>
          </w:tcPr>
          <w:p w:rsidR="00407F1B" w:rsidRDefault="00DC39AC">
            <w:pPr>
              <w:jc w:val="center"/>
            </w:pPr>
            <w:r>
              <w:rPr>
                <w:b/>
                <w:color w:val="FFFFFF"/>
                <w:sz w:val="18"/>
              </w:rPr>
              <w:t>Target</w:t>
            </w:r>
          </w:p>
        </w:tc>
        <w:tc>
          <w:tcPr>
            <w:tcW w:w="3135" w:type="dxa"/>
            <w:shd w:val="clear" w:color="auto" w:fill="1F497D"/>
            <w:vAlign w:val="center"/>
          </w:tcPr>
          <w:p w:rsidR="00407F1B" w:rsidRDefault="00DC39AC">
            <w:pPr>
              <w:jc w:val="center"/>
            </w:pPr>
            <w:r>
              <w:rPr>
                <w:b/>
                <w:color w:val="FFFFFF"/>
                <w:sz w:val="18"/>
              </w:rPr>
              <w:t>Notes</w:t>
            </w:r>
          </w:p>
        </w:tc>
      </w:tr>
      <w:tr w:rsidR="00407F1B">
        <w:tc>
          <w:tcPr>
            <w:tcW w:w="3135" w:type="dxa"/>
            <w:shd w:val="clear" w:color="auto" w:fill="FFFFFF"/>
            <w:vAlign w:val="center"/>
          </w:tcPr>
          <w:p w:rsidR="00407F1B" w:rsidRDefault="00DC39AC">
            <w:r>
              <w:rPr>
                <w:sz w:val="18"/>
              </w:rPr>
              <w:t>SAP data pull response time</w:t>
            </w:r>
          </w:p>
        </w:tc>
        <w:tc>
          <w:tcPr>
            <w:tcW w:w="3135" w:type="dxa"/>
            <w:shd w:val="clear" w:color="auto" w:fill="FFFFFF"/>
            <w:vAlign w:val="center"/>
          </w:tcPr>
          <w:p w:rsidR="00407F1B" w:rsidRDefault="00DC39AC">
            <w:r>
              <w:rPr>
                <w:sz w:val="18"/>
              </w:rPr>
              <w:t>&lt; 60 seconds for up to 10,000 rows</w:t>
            </w:r>
          </w:p>
        </w:tc>
        <w:tc>
          <w:tcPr>
            <w:tcW w:w="3135" w:type="dxa"/>
            <w:shd w:val="clear" w:color="auto" w:fill="FFFFFF"/>
            <w:vAlign w:val="center"/>
          </w:tcPr>
          <w:p w:rsidR="00407F1B" w:rsidRDefault="00DC39AC">
            <w:r>
              <w:rPr>
                <w:sz w:val="18"/>
              </w:rPr>
              <w:t>RFC call with pagination support</w:t>
            </w:r>
          </w:p>
        </w:tc>
      </w:tr>
      <w:tr w:rsidR="00407F1B">
        <w:tc>
          <w:tcPr>
            <w:tcW w:w="3135" w:type="dxa"/>
            <w:shd w:val="clear" w:color="auto" w:fill="F2F7FD"/>
            <w:vAlign w:val="center"/>
          </w:tcPr>
          <w:p w:rsidR="00407F1B" w:rsidRDefault="00DC39AC">
            <w:r>
              <w:rPr>
                <w:sz w:val="18"/>
              </w:rPr>
              <w:t>File upload processing</w:t>
            </w:r>
          </w:p>
        </w:tc>
        <w:tc>
          <w:tcPr>
            <w:tcW w:w="3135" w:type="dxa"/>
            <w:shd w:val="clear" w:color="auto" w:fill="F2F7FD"/>
            <w:vAlign w:val="center"/>
          </w:tcPr>
          <w:p w:rsidR="00407F1B" w:rsidRDefault="00DC39AC">
            <w:r>
              <w:rPr>
                <w:sz w:val="18"/>
              </w:rPr>
              <w:t>&lt; 30 seconds for files up to 10MB</w:t>
            </w:r>
          </w:p>
        </w:tc>
        <w:tc>
          <w:tcPr>
            <w:tcW w:w="3135" w:type="dxa"/>
            <w:shd w:val="clear" w:color="auto" w:fill="F2F7FD"/>
            <w:vAlign w:val="center"/>
          </w:tcPr>
          <w:p w:rsidR="00407F1B" w:rsidRDefault="00DC39AC">
            <w:r>
              <w:rPr>
                <w:sz w:val="18"/>
              </w:rPr>
              <w:t>Async processing with progress indicator</w:t>
            </w:r>
          </w:p>
        </w:tc>
      </w:tr>
      <w:tr w:rsidR="00407F1B">
        <w:tc>
          <w:tcPr>
            <w:tcW w:w="3135" w:type="dxa"/>
            <w:shd w:val="clear" w:color="auto" w:fill="FFFFFF"/>
            <w:vAlign w:val="center"/>
          </w:tcPr>
          <w:p w:rsidR="00407F1B" w:rsidRDefault="00DC39AC">
            <w:r>
              <w:rPr>
                <w:sz w:val="18"/>
              </w:rPr>
              <w:t>Reconciliation engine runtime</w:t>
            </w:r>
          </w:p>
        </w:tc>
        <w:tc>
          <w:tcPr>
            <w:tcW w:w="3135" w:type="dxa"/>
            <w:shd w:val="clear" w:color="auto" w:fill="FFFFFF"/>
            <w:vAlign w:val="center"/>
          </w:tcPr>
          <w:p w:rsidR="00407F1B" w:rsidRDefault="00DC39AC">
            <w:r>
              <w:rPr>
                <w:sz w:val="18"/>
              </w:rPr>
              <w:t>&lt; 2 minutes for 5,000 CL rows × 5,000 VL rows</w:t>
            </w:r>
          </w:p>
        </w:tc>
        <w:tc>
          <w:tcPr>
            <w:tcW w:w="3135" w:type="dxa"/>
            <w:shd w:val="clear" w:color="auto" w:fill="FFFFFF"/>
            <w:vAlign w:val="center"/>
          </w:tcPr>
          <w:p w:rsidR="00407F1B" w:rsidRDefault="00DC39AC">
            <w:r>
              <w:rPr>
                <w:sz w:val="18"/>
              </w:rPr>
              <w:t>Optimised matching algorithm</w:t>
            </w:r>
          </w:p>
        </w:tc>
      </w:tr>
      <w:tr w:rsidR="00407F1B">
        <w:tc>
          <w:tcPr>
            <w:tcW w:w="3135" w:type="dxa"/>
            <w:shd w:val="clear" w:color="auto" w:fill="F2F7FD"/>
            <w:vAlign w:val="center"/>
          </w:tcPr>
          <w:p w:rsidR="00407F1B" w:rsidRDefault="00DC39AC">
            <w:r>
              <w:rPr>
                <w:sz w:val="18"/>
              </w:rPr>
              <w:t>Dashboard load time</w:t>
            </w:r>
          </w:p>
        </w:tc>
        <w:tc>
          <w:tcPr>
            <w:tcW w:w="3135" w:type="dxa"/>
            <w:shd w:val="clear" w:color="auto" w:fill="F2F7FD"/>
            <w:vAlign w:val="center"/>
          </w:tcPr>
          <w:p w:rsidR="00407F1B" w:rsidRDefault="00DC39AC">
            <w:r>
              <w:rPr>
                <w:sz w:val="18"/>
              </w:rPr>
              <w:t>&lt; 3 seconds</w:t>
            </w:r>
          </w:p>
        </w:tc>
        <w:tc>
          <w:tcPr>
            <w:tcW w:w="3135" w:type="dxa"/>
            <w:shd w:val="clear" w:color="auto" w:fill="F2F7FD"/>
            <w:vAlign w:val="center"/>
          </w:tcPr>
          <w:p w:rsidR="00407F1B" w:rsidRDefault="00DC39AC">
            <w:r>
              <w:rPr>
                <w:sz w:val="18"/>
              </w:rPr>
              <w:t>Caching strategy required</w:t>
            </w:r>
          </w:p>
        </w:tc>
      </w:tr>
      <w:tr w:rsidR="00407F1B">
        <w:tc>
          <w:tcPr>
            <w:tcW w:w="3135" w:type="dxa"/>
            <w:shd w:val="clear" w:color="auto" w:fill="FFFFFF"/>
            <w:vAlign w:val="center"/>
          </w:tcPr>
          <w:p w:rsidR="00407F1B" w:rsidRDefault="00DC39AC">
            <w:r>
              <w:rPr>
                <w:sz w:val="18"/>
              </w:rPr>
              <w:t>Report generation (PDF)</w:t>
            </w:r>
          </w:p>
        </w:tc>
        <w:tc>
          <w:tcPr>
            <w:tcW w:w="3135" w:type="dxa"/>
            <w:shd w:val="clear" w:color="auto" w:fill="FFFFFF"/>
            <w:vAlign w:val="center"/>
          </w:tcPr>
          <w:p w:rsidR="00407F1B" w:rsidRDefault="00DC39AC">
            <w:r>
              <w:rPr>
                <w:sz w:val="18"/>
              </w:rPr>
              <w:t>&lt; 30 seconds</w:t>
            </w:r>
          </w:p>
        </w:tc>
        <w:tc>
          <w:tcPr>
            <w:tcW w:w="3135" w:type="dxa"/>
            <w:shd w:val="clear" w:color="auto" w:fill="FFFFFF"/>
            <w:vAlign w:val="center"/>
          </w:tcPr>
          <w:p w:rsidR="00407F1B" w:rsidRDefault="00DC39AC">
            <w:r>
              <w:rPr>
                <w:sz w:val="18"/>
              </w:rPr>
              <w:t>Async with download link</w:t>
            </w:r>
          </w:p>
        </w:tc>
      </w:tr>
      <w:tr w:rsidR="00407F1B">
        <w:tc>
          <w:tcPr>
            <w:tcW w:w="3135" w:type="dxa"/>
            <w:shd w:val="clear" w:color="auto" w:fill="F2F7FD"/>
            <w:vAlign w:val="center"/>
          </w:tcPr>
          <w:p w:rsidR="00407F1B" w:rsidRDefault="00DC39AC">
            <w:r>
              <w:rPr>
                <w:sz w:val="18"/>
              </w:rPr>
              <w:t>Concurrent users</w:t>
            </w:r>
          </w:p>
        </w:tc>
        <w:tc>
          <w:tcPr>
            <w:tcW w:w="3135" w:type="dxa"/>
            <w:shd w:val="clear" w:color="auto" w:fill="F2F7FD"/>
            <w:vAlign w:val="center"/>
          </w:tcPr>
          <w:p w:rsidR="00407F1B" w:rsidRDefault="00DC39AC">
            <w:r>
              <w:rPr>
                <w:sz w:val="18"/>
              </w:rPr>
              <w:t>Support 50 concurrent Finance users</w:t>
            </w:r>
          </w:p>
        </w:tc>
        <w:tc>
          <w:tcPr>
            <w:tcW w:w="3135" w:type="dxa"/>
            <w:shd w:val="clear" w:color="auto" w:fill="F2F7FD"/>
            <w:vAlign w:val="center"/>
          </w:tcPr>
          <w:p w:rsidR="00407F1B" w:rsidRDefault="00DC39AC">
            <w:r>
              <w:rPr>
                <w:sz w:val="18"/>
              </w:rPr>
              <w:t>Load test requirement</w:t>
            </w:r>
          </w:p>
        </w:tc>
      </w:tr>
      <w:tr w:rsidR="00407F1B">
        <w:tc>
          <w:tcPr>
            <w:tcW w:w="3135" w:type="dxa"/>
            <w:shd w:val="clear" w:color="auto" w:fill="FFFFFF"/>
            <w:vAlign w:val="center"/>
          </w:tcPr>
          <w:p w:rsidR="00407F1B" w:rsidRDefault="00DC39AC">
            <w:r>
              <w:rPr>
                <w:sz w:val="18"/>
              </w:rPr>
              <w:t>Batch SAP pull</w:t>
            </w:r>
          </w:p>
        </w:tc>
        <w:tc>
          <w:tcPr>
            <w:tcW w:w="3135" w:type="dxa"/>
            <w:shd w:val="clear" w:color="auto" w:fill="FFFFFF"/>
            <w:vAlign w:val="center"/>
          </w:tcPr>
          <w:p w:rsidR="00407F1B" w:rsidRDefault="00DC39AC">
            <w:r>
              <w:rPr>
                <w:sz w:val="18"/>
              </w:rPr>
              <w:t>Support scheduled pull for up to 100 vendors overnight</w:t>
            </w:r>
          </w:p>
        </w:tc>
        <w:tc>
          <w:tcPr>
            <w:tcW w:w="3135" w:type="dxa"/>
            <w:shd w:val="clear" w:color="auto" w:fill="FFFFFF"/>
            <w:vAlign w:val="center"/>
          </w:tcPr>
          <w:p w:rsidR="00407F1B" w:rsidRDefault="00DC39AC">
            <w:r>
              <w:rPr>
                <w:sz w:val="18"/>
              </w:rPr>
              <w:t>Queue-based architecture</w:t>
            </w:r>
          </w:p>
        </w:tc>
      </w:tr>
    </w:tbl>
    <w:p w:rsidR="00407F1B" w:rsidRDefault="00407F1B"/>
    <w:p w:rsidR="00407F1B" w:rsidRDefault="00DC39AC">
      <w:pPr>
        <w:pStyle w:val="Heading2"/>
      </w:pPr>
      <w:r>
        <w:t>11.2 Security Requirements</w:t>
      </w: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Requirement</w:t>
            </w:r>
          </w:p>
        </w:tc>
        <w:tc>
          <w:tcPr>
            <w:tcW w:w="4703" w:type="dxa"/>
            <w:shd w:val="clear" w:color="auto" w:fill="1F497D"/>
            <w:vAlign w:val="center"/>
          </w:tcPr>
          <w:p w:rsidR="00407F1B" w:rsidRDefault="00DC39AC">
            <w:pPr>
              <w:jc w:val="center"/>
            </w:pPr>
            <w:r>
              <w:rPr>
                <w:b/>
                <w:color w:val="FFFFFF"/>
                <w:sz w:val="18"/>
              </w:rPr>
              <w:t>Detail</w:t>
            </w:r>
          </w:p>
        </w:tc>
      </w:tr>
      <w:tr w:rsidR="00407F1B">
        <w:tc>
          <w:tcPr>
            <w:tcW w:w="4703" w:type="dxa"/>
            <w:shd w:val="clear" w:color="auto" w:fill="FFFFFF"/>
            <w:vAlign w:val="center"/>
          </w:tcPr>
          <w:p w:rsidR="00407F1B" w:rsidRDefault="00DC39AC">
            <w:r>
              <w:rPr>
                <w:sz w:val="18"/>
              </w:rPr>
              <w:t>Authentication</w:t>
            </w:r>
          </w:p>
        </w:tc>
        <w:tc>
          <w:tcPr>
            <w:tcW w:w="4703" w:type="dxa"/>
            <w:shd w:val="clear" w:color="auto" w:fill="FFFFFF"/>
            <w:vAlign w:val="center"/>
          </w:tcPr>
          <w:p w:rsidR="00407F1B" w:rsidRDefault="00DC39AC">
            <w:r>
              <w:rPr>
                <w:sz w:val="18"/>
              </w:rPr>
              <w:t>SSO via LDAP/Active Directory for internal users</w:t>
            </w:r>
          </w:p>
        </w:tc>
      </w:tr>
      <w:tr w:rsidR="00407F1B">
        <w:tc>
          <w:tcPr>
            <w:tcW w:w="4703" w:type="dxa"/>
            <w:shd w:val="clear" w:color="auto" w:fill="F2F7FD"/>
            <w:vAlign w:val="center"/>
          </w:tcPr>
          <w:p w:rsidR="00407F1B" w:rsidRDefault="00DC39AC">
            <w:r>
              <w:rPr>
                <w:sz w:val="18"/>
              </w:rPr>
              <w:t>Vendor portal</w:t>
            </w:r>
          </w:p>
        </w:tc>
        <w:tc>
          <w:tcPr>
            <w:tcW w:w="4703" w:type="dxa"/>
            <w:shd w:val="clear" w:color="auto" w:fill="F2F7FD"/>
            <w:vAlign w:val="center"/>
          </w:tcPr>
          <w:p w:rsidR="00407F1B" w:rsidRDefault="00DC39AC">
            <w:r>
              <w:rPr>
                <w:sz w:val="18"/>
              </w:rPr>
              <w:t>Token-based; no password required; time-limited links</w:t>
            </w:r>
          </w:p>
        </w:tc>
      </w:tr>
      <w:tr w:rsidR="00407F1B">
        <w:tc>
          <w:tcPr>
            <w:tcW w:w="4703" w:type="dxa"/>
            <w:shd w:val="clear" w:color="auto" w:fill="FFFFFF"/>
            <w:vAlign w:val="center"/>
          </w:tcPr>
          <w:p w:rsidR="00407F1B" w:rsidRDefault="00DC39AC">
            <w:r>
              <w:rPr>
                <w:sz w:val="18"/>
              </w:rPr>
              <w:t>Authorisation</w:t>
            </w:r>
          </w:p>
        </w:tc>
        <w:tc>
          <w:tcPr>
            <w:tcW w:w="4703" w:type="dxa"/>
            <w:shd w:val="clear" w:color="auto" w:fill="FFFFFF"/>
            <w:vAlign w:val="center"/>
          </w:tcPr>
          <w:p w:rsidR="00407F1B" w:rsidRDefault="00DC39AC">
            <w:r>
              <w:rPr>
                <w:sz w:val="18"/>
              </w:rPr>
              <w:t>Role-Based Access Control (RBAC) — see role matrix below</w:t>
            </w:r>
          </w:p>
        </w:tc>
      </w:tr>
      <w:tr w:rsidR="00407F1B">
        <w:tc>
          <w:tcPr>
            <w:tcW w:w="4703" w:type="dxa"/>
            <w:shd w:val="clear" w:color="auto" w:fill="F2F7FD"/>
            <w:vAlign w:val="center"/>
          </w:tcPr>
          <w:p w:rsidR="00407F1B" w:rsidRDefault="00DC39AC">
            <w:r>
              <w:rPr>
                <w:sz w:val="18"/>
              </w:rPr>
              <w:t>Data encryption in transit</w:t>
            </w:r>
          </w:p>
        </w:tc>
        <w:tc>
          <w:tcPr>
            <w:tcW w:w="4703" w:type="dxa"/>
            <w:shd w:val="clear" w:color="auto" w:fill="F2F7FD"/>
            <w:vAlign w:val="center"/>
          </w:tcPr>
          <w:p w:rsidR="00407F1B" w:rsidRDefault="00DC39AC">
            <w:r>
              <w:rPr>
                <w:sz w:val="18"/>
              </w:rPr>
              <w:t>TLS 1.2 or higher for all data in transit</w:t>
            </w:r>
          </w:p>
        </w:tc>
      </w:tr>
      <w:tr w:rsidR="00407F1B">
        <w:tc>
          <w:tcPr>
            <w:tcW w:w="4703" w:type="dxa"/>
            <w:shd w:val="clear" w:color="auto" w:fill="FFFFFF"/>
            <w:vAlign w:val="center"/>
          </w:tcPr>
          <w:p w:rsidR="00407F1B" w:rsidRDefault="00DC39AC">
            <w:r>
              <w:rPr>
                <w:sz w:val="18"/>
              </w:rPr>
              <w:t>Data encryption at rest</w:t>
            </w:r>
          </w:p>
        </w:tc>
        <w:tc>
          <w:tcPr>
            <w:tcW w:w="4703" w:type="dxa"/>
            <w:shd w:val="clear" w:color="auto" w:fill="FFFFFF"/>
            <w:vAlign w:val="center"/>
          </w:tcPr>
          <w:p w:rsidR="00407F1B" w:rsidRDefault="00DC39AC">
            <w:r>
              <w:rPr>
                <w:sz w:val="18"/>
              </w:rPr>
              <w:t>AES-256 for stored financial data</w:t>
            </w:r>
          </w:p>
        </w:tc>
      </w:tr>
      <w:tr w:rsidR="00407F1B">
        <w:tc>
          <w:tcPr>
            <w:tcW w:w="4703" w:type="dxa"/>
            <w:shd w:val="clear" w:color="auto" w:fill="F2F7FD"/>
            <w:vAlign w:val="center"/>
          </w:tcPr>
          <w:p w:rsidR="00407F1B" w:rsidRDefault="00DC39AC">
            <w:r>
              <w:rPr>
                <w:sz w:val="18"/>
              </w:rPr>
              <w:t>Session management</w:t>
            </w:r>
          </w:p>
        </w:tc>
        <w:tc>
          <w:tcPr>
            <w:tcW w:w="4703" w:type="dxa"/>
            <w:shd w:val="clear" w:color="auto" w:fill="F2F7FD"/>
            <w:vAlign w:val="center"/>
          </w:tcPr>
          <w:p w:rsidR="00407F1B" w:rsidRDefault="00DC39AC">
            <w:r>
              <w:rPr>
                <w:sz w:val="18"/>
              </w:rPr>
              <w:t>Auto-logout after 30 minutes of inactivity</w:t>
            </w:r>
          </w:p>
        </w:tc>
      </w:tr>
      <w:tr w:rsidR="00407F1B">
        <w:tc>
          <w:tcPr>
            <w:tcW w:w="4703" w:type="dxa"/>
            <w:shd w:val="clear" w:color="auto" w:fill="FFFFFF"/>
            <w:vAlign w:val="center"/>
          </w:tcPr>
          <w:p w:rsidR="00407F1B" w:rsidRDefault="00DC39AC">
            <w:r>
              <w:rPr>
                <w:sz w:val="18"/>
              </w:rPr>
              <w:lastRenderedPageBreak/>
              <w:t>Vendor link security</w:t>
            </w:r>
          </w:p>
        </w:tc>
        <w:tc>
          <w:tcPr>
            <w:tcW w:w="4703" w:type="dxa"/>
            <w:shd w:val="clear" w:color="auto" w:fill="FFFFFF"/>
            <w:vAlign w:val="center"/>
          </w:tcPr>
          <w:p w:rsidR="00407F1B" w:rsidRDefault="00DC39AC">
            <w:r>
              <w:rPr>
                <w:sz w:val="18"/>
              </w:rPr>
              <w:t>Single-use or time-limited (30 days); invalidated after case closure</w:t>
            </w:r>
          </w:p>
        </w:tc>
      </w:tr>
      <w:tr w:rsidR="00407F1B">
        <w:tc>
          <w:tcPr>
            <w:tcW w:w="4703" w:type="dxa"/>
            <w:shd w:val="clear" w:color="auto" w:fill="F2F7FD"/>
            <w:vAlign w:val="center"/>
          </w:tcPr>
          <w:p w:rsidR="00407F1B" w:rsidRDefault="00DC39AC">
            <w:r>
              <w:rPr>
                <w:sz w:val="18"/>
              </w:rPr>
              <w:t>Penetration testing</w:t>
            </w:r>
          </w:p>
        </w:tc>
        <w:tc>
          <w:tcPr>
            <w:tcW w:w="4703" w:type="dxa"/>
            <w:shd w:val="clear" w:color="auto" w:fill="F2F7FD"/>
            <w:vAlign w:val="center"/>
          </w:tcPr>
          <w:p w:rsidR="00407F1B" w:rsidRDefault="00DC39AC">
            <w:r>
              <w:rPr>
                <w:sz w:val="18"/>
              </w:rPr>
              <w:t>Mandatory before go-live and annually thereafter</w:t>
            </w:r>
          </w:p>
        </w:tc>
      </w:tr>
      <w:tr w:rsidR="00407F1B">
        <w:tc>
          <w:tcPr>
            <w:tcW w:w="4703" w:type="dxa"/>
            <w:shd w:val="clear" w:color="auto" w:fill="FFFFFF"/>
            <w:vAlign w:val="center"/>
          </w:tcPr>
          <w:p w:rsidR="00407F1B" w:rsidRDefault="00DC39AC">
            <w:r>
              <w:rPr>
                <w:sz w:val="18"/>
              </w:rPr>
              <w:t>VAPT</w:t>
            </w:r>
          </w:p>
        </w:tc>
        <w:tc>
          <w:tcPr>
            <w:tcW w:w="4703" w:type="dxa"/>
            <w:shd w:val="clear" w:color="auto" w:fill="FFFFFF"/>
            <w:vAlign w:val="center"/>
          </w:tcPr>
          <w:p w:rsidR="00407F1B" w:rsidRDefault="00DC39AC">
            <w:r>
              <w:rPr>
                <w:sz w:val="18"/>
              </w:rPr>
              <w:t>Vulnerability Assessment and Penetration Testing — 6-monthly</w:t>
            </w:r>
          </w:p>
        </w:tc>
      </w:tr>
    </w:tbl>
    <w:p w:rsidR="00407F1B" w:rsidRDefault="00407F1B"/>
    <w:p w:rsidR="00407F1B" w:rsidRPr="003C19B7" w:rsidRDefault="00DC39AC">
      <w:pPr>
        <w:spacing w:after="60"/>
        <w:rPr>
          <w:color w:val="FF0000"/>
        </w:rPr>
      </w:pPr>
      <w:r>
        <w:rPr>
          <w:b/>
          <w:color w:val="FF0000"/>
        </w:rPr>
        <w:t>RBAC Role Matrix:</w:t>
      </w:r>
    </w:p>
    <w:p w:rsidR="00407F1B" w:rsidRDefault="00DC39AC">
      <w:pPr>
        <w:spacing w:after="40"/>
      </w:pPr>
      <w:r>
        <w:t>The Reconciliation Team (Reconciliation User role) has end-to-end system authority across five functional areas: (1) Raw Data Preparation — upload, extract, and process vendor and company ledger data; (2) Reconciliation Execution — perform matching, mark differences, tag open items, maintain logs; (3) Approval Workflow — complete reconciliations routed to Reconciliation Manager for final approval; (4) Reports &amp; MIS — generate, maintain, and share all reconciliation reports and dashboards; (5) Recovery &amp; Follow-up — track recoverable amounts, trigger auto-reminders, maintain follow-up status. All five areas are accessible exclusively to the Reconciliation Team and Reconciliation Manager.</w:t>
      </w:r>
    </w:p>
    <w:tbl>
      <w:tblPr>
        <w:tblStyle w:val="TableGrid"/>
        <w:tblW w:w="0" w:type="auto"/>
        <w:tblLook w:val="04A0" w:firstRow="1" w:lastRow="0" w:firstColumn="1" w:lastColumn="0" w:noHBand="0" w:noVBand="1"/>
      </w:tblPr>
      <w:tblGrid>
        <w:gridCol w:w="1343"/>
        <w:gridCol w:w="1342"/>
        <w:gridCol w:w="1342"/>
        <w:gridCol w:w="1342"/>
        <w:gridCol w:w="1343"/>
        <w:gridCol w:w="1342"/>
        <w:gridCol w:w="1342"/>
      </w:tblGrid>
      <w:tr w:rsidR="00407F1B" w:rsidRPr="003C19B7">
        <w:tc>
          <w:tcPr>
            <w:tcW w:w="1344" w:type="dxa"/>
            <w:shd w:val="clear" w:color="auto" w:fill="1F497D"/>
            <w:vAlign w:val="center"/>
          </w:tcPr>
          <w:p w:rsidR="00407F1B" w:rsidRPr="003C19B7" w:rsidRDefault="00DC39AC">
            <w:pPr>
              <w:jc w:val="center"/>
              <w:rPr>
                <w:color w:val="FF0000"/>
              </w:rPr>
            </w:pPr>
            <w:r>
              <w:rPr>
                <w:b/>
                <w:color w:val="FF0000"/>
                <w:sz w:val="18"/>
              </w:rPr>
              <w:t>Role</w:t>
            </w:r>
          </w:p>
        </w:tc>
        <w:tc>
          <w:tcPr>
            <w:tcW w:w="1344" w:type="dxa"/>
            <w:shd w:val="clear" w:color="auto" w:fill="1F497D"/>
            <w:vAlign w:val="center"/>
          </w:tcPr>
          <w:p w:rsidR="00407F1B" w:rsidRPr="003C19B7" w:rsidRDefault="00DC39AC">
            <w:pPr>
              <w:jc w:val="center"/>
              <w:rPr>
                <w:color w:val="FF0000"/>
              </w:rPr>
            </w:pPr>
            <w:r>
              <w:rPr>
                <w:b/>
                <w:color w:val="FF0000"/>
                <w:sz w:val="18"/>
              </w:rPr>
              <w:t>Create Vendor</w:t>
            </w:r>
          </w:p>
        </w:tc>
        <w:tc>
          <w:tcPr>
            <w:tcW w:w="1344" w:type="dxa"/>
            <w:shd w:val="clear" w:color="auto" w:fill="1F497D"/>
            <w:vAlign w:val="center"/>
          </w:tcPr>
          <w:p w:rsidR="00407F1B" w:rsidRPr="003C19B7" w:rsidRDefault="00DC39AC">
            <w:pPr>
              <w:jc w:val="center"/>
              <w:rPr>
                <w:color w:val="FF0000"/>
              </w:rPr>
            </w:pPr>
            <w:r>
              <w:rPr>
                <w:b/>
                <w:color w:val="FF0000"/>
                <w:sz w:val="18"/>
              </w:rPr>
              <w:t>Initiate Recon</w:t>
            </w:r>
          </w:p>
        </w:tc>
        <w:tc>
          <w:tcPr>
            <w:tcW w:w="1344" w:type="dxa"/>
            <w:shd w:val="clear" w:color="auto" w:fill="1F497D"/>
            <w:vAlign w:val="center"/>
          </w:tcPr>
          <w:p w:rsidR="00407F1B" w:rsidRPr="003C19B7" w:rsidRDefault="00DC39AC">
            <w:pPr>
              <w:jc w:val="center"/>
              <w:rPr>
                <w:color w:val="FF0000"/>
              </w:rPr>
            </w:pPr>
            <w:r>
              <w:rPr>
                <w:b/>
                <w:color w:val="FF0000"/>
                <w:sz w:val="18"/>
              </w:rPr>
              <w:t>Pull SAP Data</w:t>
            </w:r>
          </w:p>
        </w:tc>
        <w:tc>
          <w:tcPr>
            <w:tcW w:w="1344" w:type="dxa"/>
            <w:shd w:val="clear" w:color="auto" w:fill="1F497D"/>
            <w:vAlign w:val="center"/>
          </w:tcPr>
          <w:p w:rsidR="00407F1B" w:rsidRPr="003C19B7" w:rsidRDefault="00DC39AC">
            <w:pPr>
              <w:jc w:val="center"/>
              <w:rPr>
                <w:color w:val="FF0000"/>
              </w:rPr>
            </w:pPr>
            <w:r>
              <w:rPr>
                <w:b/>
                <w:color w:val="FF0000"/>
                <w:sz w:val="18"/>
              </w:rPr>
              <w:t>Approve Recon</w:t>
            </w:r>
          </w:p>
        </w:tc>
        <w:tc>
          <w:tcPr>
            <w:tcW w:w="1344" w:type="dxa"/>
            <w:shd w:val="clear" w:color="auto" w:fill="1F497D"/>
            <w:vAlign w:val="center"/>
          </w:tcPr>
          <w:p w:rsidR="00407F1B" w:rsidRPr="003C19B7" w:rsidRDefault="00DC39AC">
            <w:pPr>
              <w:jc w:val="center"/>
              <w:rPr>
                <w:color w:val="FF0000"/>
              </w:rPr>
            </w:pPr>
            <w:r>
              <w:rPr>
                <w:b/>
                <w:color w:val="FF0000"/>
                <w:sz w:val="18"/>
              </w:rPr>
              <w:t>View Reports</w:t>
            </w:r>
          </w:p>
        </w:tc>
        <w:tc>
          <w:tcPr>
            <w:tcW w:w="1344" w:type="dxa"/>
            <w:shd w:val="clear" w:color="auto" w:fill="1F497D"/>
            <w:vAlign w:val="center"/>
          </w:tcPr>
          <w:p w:rsidR="00407F1B" w:rsidRPr="003C19B7" w:rsidRDefault="00DC39AC">
            <w:pPr>
              <w:jc w:val="center"/>
              <w:rPr>
                <w:color w:val="FF0000"/>
              </w:rPr>
            </w:pPr>
            <w:r>
              <w:rPr>
                <w:b/>
                <w:color w:val="FF0000"/>
                <w:sz w:val="18"/>
              </w:rPr>
              <w:t>Admin Config</w:t>
            </w:r>
          </w:p>
        </w:tc>
      </w:tr>
      <w:tr w:rsidR="00407F1B" w:rsidRPr="003C19B7">
        <w:tc>
          <w:tcPr>
            <w:tcW w:w="1344" w:type="dxa"/>
            <w:shd w:val="clear" w:color="auto" w:fill="FFFFFF"/>
            <w:vAlign w:val="center"/>
          </w:tcPr>
          <w:p w:rsidR="00407F1B" w:rsidRPr="003C19B7" w:rsidRDefault="00DC39AC">
            <w:pPr>
              <w:rPr>
                <w:color w:val="FF0000"/>
              </w:rPr>
            </w:pPr>
            <w:r>
              <w:rPr>
                <w:color w:val="FF0000"/>
                <w:sz w:val="18"/>
              </w:rPr>
              <w:t>Reconciliation User</w:t>
            </w:r>
          </w:p>
        </w:tc>
        <w:tc>
          <w:tcPr>
            <w:tcW w:w="1344" w:type="dxa"/>
            <w:shd w:val="clear" w:color="auto" w:fill="FFFFFF"/>
            <w:vAlign w:val="center"/>
          </w:tcPr>
          <w:p w:rsidR="00407F1B" w:rsidRPr="003C19B7" w:rsidRDefault="00DC39AC">
            <w:pPr>
              <w:rPr>
                <w:color w:val="FF0000"/>
              </w:rPr>
            </w:pPr>
            <w:r>
              <w:rPr>
                <w:color w:val="FF0000"/>
                <w:sz w:val="18"/>
              </w:rPr>
              <w:t>Yes</w:t>
            </w:r>
          </w:p>
        </w:tc>
        <w:tc>
          <w:tcPr>
            <w:tcW w:w="1344" w:type="dxa"/>
            <w:shd w:val="clear" w:color="auto" w:fill="FFFFFF"/>
            <w:vAlign w:val="center"/>
          </w:tcPr>
          <w:p w:rsidR="00407F1B" w:rsidRPr="003C19B7" w:rsidRDefault="00DC39AC">
            <w:pPr>
              <w:rPr>
                <w:color w:val="FF0000"/>
              </w:rPr>
            </w:pPr>
            <w:r>
              <w:rPr>
                <w:color w:val="FF0000"/>
                <w:sz w:val="18"/>
              </w:rPr>
              <w:t>Yes</w:t>
            </w:r>
          </w:p>
        </w:tc>
        <w:tc>
          <w:tcPr>
            <w:tcW w:w="1344" w:type="dxa"/>
            <w:shd w:val="clear" w:color="auto" w:fill="FFFFFF"/>
            <w:vAlign w:val="center"/>
          </w:tcPr>
          <w:p w:rsidR="00407F1B" w:rsidRPr="003C19B7" w:rsidRDefault="00DC39AC">
            <w:pPr>
              <w:rPr>
                <w:color w:val="FF0000"/>
              </w:rPr>
            </w:pPr>
            <w:r>
              <w:rPr>
                <w:color w:val="FF0000"/>
                <w:sz w:val="18"/>
              </w:rPr>
              <w:t>Yes</w:t>
            </w:r>
          </w:p>
        </w:tc>
        <w:tc>
          <w:tcPr>
            <w:tcW w:w="1344" w:type="dxa"/>
            <w:shd w:val="clear" w:color="auto" w:fill="FFFFFF"/>
            <w:vAlign w:val="center"/>
          </w:tcPr>
          <w:p w:rsidR="00407F1B" w:rsidRPr="003C19B7" w:rsidRDefault="00DC39AC">
            <w:pPr>
              <w:rPr>
                <w:color w:val="FF0000"/>
              </w:rPr>
            </w:pPr>
            <w:r>
              <w:rPr>
                <w:color w:val="FF0000"/>
                <w:sz w:val="18"/>
              </w:rPr>
              <w:t>No</w:t>
            </w:r>
          </w:p>
        </w:tc>
        <w:tc>
          <w:tcPr>
            <w:tcW w:w="1344" w:type="dxa"/>
            <w:shd w:val="clear" w:color="auto" w:fill="FFFFFF"/>
            <w:vAlign w:val="center"/>
          </w:tcPr>
          <w:p w:rsidR="00407F1B" w:rsidRPr="003C19B7" w:rsidRDefault="00DC39AC">
            <w:pPr>
              <w:rPr>
                <w:color w:val="FF0000"/>
              </w:rPr>
            </w:pPr>
            <w:r>
              <w:rPr>
                <w:color w:val="FF0000"/>
                <w:sz w:val="18"/>
              </w:rPr>
              <w:t>All assigned cases</w:t>
            </w:r>
          </w:p>
        </w:tc>
        <w:tc>
          <w:tcPr>
            <w:tcW w:w="1344" w:type="dxa"/>
            <w:shd w:val="clear" w:color="auto" w:fill="FFFFFF"/>
            <w:vAlign w:val="center"/>
          </w:tcPr>
          <w:p w:rsidR="00407F1B" w:rsidRPr="003C19B7" w:rsidRDefault="00DC39AC">
            <w:pPr>
              <w:rPr>
                <w:color w:val="FF0000"/>
              </w:rPr>
            </w:pPr>
            <w:r>
              <w:rPr>
                <w:color w:val="FF0000"/>
                <w:sz w:val="18"/>
              </w:rPr>
              <w:t>No</w:t>
            </w:r>
          </w:p>
        </w:tc>
      </w:tr>
      <w:tr w:rsidR="00407F1B" w:rsidRPr="003C19B7">
        <w:tc>
          <w:tcPr>
            <w:tcW w:w="1344" w:type="dxa"/>
            <w:shd w:val="clear" w:color="auto" w:fill="F2F7FD"/>
            <w:vAlign w:val="center"/>
          </w:tcPr>
          <w:p w:rsidR="00407F1B" w:rsidRPr="003C19B7" w:rsidRDefault="00DC39AC">
            <w:pPr>
              <w:rPr>
                <w:color w:val="FF0000"/>
              </w:rPr>
            </w:pPr>
            <w:r>
              <w:rPr>
                <w:color w:val="FF0000"/>
                <w:sz w:val="18"/>
              </w:rPr>
              <w:t>Reconciliation Manager</w:t>
            </w:r>
          </w:p>
        </w:tc>
        <w:tc>
          <w:tcPr>
            <w:tcW w:w="1344" w:type="dxa"/>
            <w:shd w:val="clear" w:color="auto" w:fill="F2F7FD"/>
            <w:vAlign w:val="center"/>
          </w:tcPr>
          <w:p w:rsidR="00407F1B" w:rsidRPr="003C19B7" w:rsidRDefault="00DC39AC">
            <w:pPr>
              <w:rPr>
                <w:color w:val="FF0000"/>
              </w:rPr>
            </w:pPr>
            <w:r>
              <w:rPr>
                <w:color w:val="FF0000"/>
                <w:sz w:val="18"/>
              </w:rPr>
              <w:t>Yes</w:t>
            </w:r>
          </w:p>
        </w:tc>
        <w:tc>
          <w:tcPr>
            <w:tcW w:w="1344" w:type="dxa"/>
            <w:shd w:val="clear" w:color="auto" w:fill="F2F7FD"/>
            <w:vAlign w:val="center"/>
          </w:tcPr>
          <w:p w:rsidR="00407F1B" w:rsidRPr="003C19B7" w:rsidRDefault="00DC39AC">
            <w:pPr>
              <w:rPr>
                <w:color w:val="FF0000"/>
              </w:rPr>
            </w:pPr>
            <w:r>
              <w:rPr>
                <w:color w:val="FF0000"/>
                <w:sz w:val="18"/>
              </w:rPr>
              <w:t>Yes</w:t>
            </w:r>
          </w:p>
        </w:tc>
        <w:tc>
          <w:tcPr>
            <w:tcW w:w="1344" w:type="dxa"/>
            <w:shd w:val="clear" w:color="auto" w:fill="F2F7FD"/>
            <w:vAlign w:val="center"/>
          </w:tcPr>
          <w:p w:rsidR="00407F1B" w:rsidRPr="003C19B7" w:rsidRDefault="00DC39AC">
            <w:pPr>
              <w:rPr>
                <w:color w:val="FF0000"/>
              </w:rPr>
            </w:pPr>
            <w:r>
              <w:rPr>
                <w:color w:val="FF0000"/>
                <w:sz w:val="18"/>
              </w:rPr>
              <w:t>Yes</w:t>
            </w:r>
          </w:p>
        </w:tc>
        <w:tc>
          <w:tcPr>
            <w:tcW w:w="1344" w:type="dxa"/>
            <w:shd w:val="clear" w:color="auto" w:fill="F2F7FD"/>
            <w:vAlign w:val="center"/>
          </w:tcPr>
          <w:p w:rsidR="00407F1B" w:rsidRPr="003C19B7" w:rsidRDefault="00DC39AC">
            <w:pPr>
              <w:rPr>
                <w:color w:val="FF0000"/>
              </w:rPr>
            </w:pPr>
            <w:r>
              <w:rPr>
                <w:color w:val="FF0000"/>
                <w:sz w:val="18"/>
              </w:rPr>
              <w:t>Yes — All</w:t>
            </w:r>
          </w:p>
        </w:tc>
        <w:tc>
          <w:tcPr>
            <w:tcW w:w="1344" w:type="dxa"/>
            <w:shd w:val="clear" w:color="auto" w:fill="F2F7FD"/>
            <w:vAlign w:val="center"/>
          </w:tcPr>
          <w:p w:rsidR="00407F1B" w:rsidRPr="003C19B7" w:rsidRDefault="00DC39AC">
            <w:pPr>
              <w:rPr>
                <w:color w:val="FF0000"/>
              </w:rPr>
            </w:pPr>
            <w:r>
              <w:rPr>
                <w:color w:val="FF0000"/>
                <w:sz w:val="18"/>
              </w:rPr>
              <w:t>All</w:t>
            </w:r>
          </w:p>
        </w:tc>
        <w:tc>
          <w:tcPr>
            <w:tcW w:w="1344" w:type="dxa"/>
            <w:shd w:val="clear" w:color="auto" w:fill="F2F7FD"/>
            <w:vAlign w:val="center"/>
          </w:tcPr>
          <w:p w:rsidR="00407F1B" w:rsidRPr="003C19B7" w:rsidRDefault="00DC39AC">
            <w:pPr>
              <w:rPr>
                <w:color w:val="FF0000"/>
              </w:rPr>
            </w:pPr>
            <w:r>
              <w:rPr>
                <w:color w:val="FF0000"/>
                <w:sz w:val="18"/>
              </w:rPr>
              <w:t>No</w:t>
            </w:r>
          </w:p>
        </w:tc>
      </w:tr>
      <w:tr w:rsidR="00407F1B" w:rsidRPr="003C19B7">
        <w:tc>
          <w:tcPr>
            <w:tcW w:w="1344" w:type="dxa"/>
            <w:shd w:val="clear" w:color="auto" w:fill="FFFFFF"/>
            <w:vAlign w:val="center"/>
          </w:tcPr>
          <w:p w:rsidR="00407F1B" w:rsidRPr="003C19B7" w:rsidRDefault="00DC39AC">
            <w:pPr>
              <w:rPr>
                <w:color w:val="FF0000"/>
              </w:rPr>
            </w:pPr>
            <w:r>
              <w:rPr>
                <w:color w:val="FF0000"/>
                <w:sz w:val="18"/>
              </w:rPr>
              <w:t>IT Admin</w:t>
            </w:r>
          </w:p>
        </w:tc>
        <w:tc>
          <w:tcPr>
            <w:tcW w:w="1344" w:type="dxa"/>
            <w:shd w:val="clear" w:color="auto" w:fill="FFFFFF"/>
            <w:vAlign w:val="center"/>
          </w:tcPr>
          <w:p w:rsidR="00407F1B" w:rsidRPr="003C19B7" w:rsidRDefault="00DC39AC">
            <w:pPr>
              <w:rPr>
                <w:color w:val="FF0000"/>
              </w:rPr>
            </w:pPr>
            <w:r>
              <w:rPr>
                <w:color w:val="FF0000"/>
                <w:sz w:val="18"/>
              </w:rPr>
              <w:t>No</w:t>
            </w:r>
          </w:p>
        </w:tc>
        <w:tc>
          <w:tcPr>
            <w:tcW w:w="1344" w:type="dxa"/>
            <w:shd w:val="clear" w:color="auto" w:fill="FFFFFF"/>
            <w:vAlign w:val="center"/>
          </w:tcPr>
          <w:p w:rsidR="00407F1B" w:rsidRPr="003C19B7" w:rsidRDefault="00DC39AC">
            <w:pPr>
              <w:rPr>
                <w:color w:val="FF0000"/>
              </w:rPr>
            </w:pPr>
            <w:r>
              <w:rPr>
                <w:color w:val="FF0000"/>
                <w:sz w:val="18"/>
              </w:rPr>
              <w:t>No</w:t>
            </w:r>
          </w:p>
        </w:tc>
        <w:tc>
          <w:tcPr>
            <w:tcW w:w="1344" w:type="dxa"/>
            <w:shd w:val="clear" w:color="auto" w:fill="FFFFFF"/>
            <w:vAlign w:val="center"/>
          </w:tcPr>
          <w:p w:rsidR="00407F1B" w:rsidRPr="003C19B7" w:rsidRDefault="00DC39AC">
            <w:pPr>
              <w:rPr>
                <w:color w:val="FF0000"/>
              </w:rPr>
            </w:pPr>
            <w:r>
              <w:rPr>
                <w:color w:val="FF0000"/>
                <w:sz w:val="18"/>
              </w:rPr>
              <w:t>No</w:t>
            </w:r>
          </w:p>
        </w:tc>
        <w:tc>
          <w:tcPr>
            <w:tcW w:w="1344" w:type="dxa"/>
            <w:shd w:val="clear" w:color="auto" w:fill="FFFFFF"/>
            <w:vAlign w:val="center"/>
          </w:tcPr>
          <w:p w:rsidR="00407F1B" w:rsidRPr="003C19B7" w:rsidRDefault="00DC39AC">
            <w:pPr>
              <w:rPr>
                <w:color w:val="FF0000"/>
              </w:rPr>
            </w:pPr>
            <w:r>
              <w:rPr>
                <w:color w:val="FF0000"/>
                <w:sz w:val="18"/>
              </w:rPr>
              <w:t>No</w:t>
            </w:r>
          </w:p>
        </w:tc>
        <w:tc>
          <w:tcPr>
            <w:tcW w:w="1344" w:type="dxa"/>
            <w:shd w:val="clear" w:color="auto" w:fill="FFFFFF"/>
            <w:vAlign w:val="center"/>
          </w:tcPr>
          <w:p w:rsidR="00407F1B" w:rsidRPr="003C19B7" w:rsidRDefault="00DC39AC">
            <w:pPr>
              <w:rPr>
                <w:color w:val="FF0000"/>
              </w:rPr>
            </w:pPr>
            <w:r>
              <w:rPr>
                <w:color w:val="FF0000"/>
                <w:sz w:val="18"/>
              </w:rPr>
              <w:t>No</w:t>
            </w:r>
          </w:p>
        </w:tc>
        <w:tc>
          <w:tcPr>
            <w:tcW w:w="1344" w:type="dxa"/>
            <w:shd w:val="clear" w:color="auto" w:fill="FFFFFF"/>
            <w:vAlign w:val="center"/>
          </w:tcPr>
          <w:p w:rsidR="00407F1B" w:rsidRPr="003C19B7" w:rsidRDefault="00DC39AC">
            <w:pPr>
              <w:rPr>
                <w:color w:val="FF0000"/>
              </w:rPr>
            </w:pPr>
            <w:r>
              <w:rPr>
                <w:color w:val="FF0000"/>
                <w:sz w:val="18"/>
              </w:rPr>
              <w:t>Yes</w:t>
            </w:r>
          </w:p>
        </w:tc>
      </w:tr>
      <w:tr w:rsidR="00407F1B" w:rsidRPr="003C19B7">
        <w:tc>
          <w:tcPr>
            <w:tcW w:w="1344" w:type="dxa"/>
            <w:shd w:val="clear" w:color="auto" w:fill="F2F7FD"/>
            <w:vAlign w:val="center"/>
          </w:tcPr>
          <w:p w:rsidR="00407F1B" w:rsidRPr="003C19B7" w:rsidRDefault="00DC39AC">
            <w:pPr>
              <w:rPr>
                <w:color w:val="FF0000"/>
              </w:rPr>
            </w:pPr>
            <w:r>
              <w:rPr>
                <w:color w:val="FF0000"/>
                <w:sz w:val="18"/>
              </w:rPr>
              <w:t>Read Only (Audit)</w:t>
            </w:r>
          </w:p>
        </w:tc>
        <w:tc>
          <w:tcPr>
            <w:tcW w:w="1344" w:type="dxa"/>
            <w:shd w:val="clear" w:color="auto" w:fill="F2F7FD"/>
            <w:vAlign w:val="center"/>
          </w:tcPr>
          <w:p w:rsidR="00407F1B" w:rsidRPr="003C19B7" w:rsidRDefault="00DC39AC">
            <w:pPr>
              <w:rPr>
                <w:color w:val="FF0000"/>
              </w:rPr>
            </w:pPr>
            <w:r>
              <w:rPr>
                <w:color w:val="FF0000"/>
                <w:sz w:val="18"/>
              </w:rPr>
              <w:t>No</w:t>
            </w:r>
          </w:p>
        </w:tc>
        <w:tc>
          <w:tcPr>
            <w:tcW w:w="1344" w:type="dxa"/>
            <w:shd w:val="clear" w:color="auto" w:fill="F2F7FD"/>
            <w:vAlign w:val="center"/>
          </w:tcPr>
          <w:p w:rsidR="00407F1B" w:rsidRPr="003C19B7" w:rsidRDefault="00DC39AC">
            <w:pPr>
              <w:rPr>
                <w:color w:val="FF0000"/>
              </w:rPr>
            </w:pPr>
            <w:r>
              <w:rPr>
                <w:color w:val="FF0000"/>
                <w:sz w:val="18"/>
              </w:rPr>
              <w:t>No</w:t>
            </w:r>
          </w:p>
        </w:tc>
        <w:tc>
          <w:tcPr>
            <w:tcW w:w="1344" w:type="dxa"/>
            <w:shd w:val="clear" w:color="auto" w:fill="F2F7FD"/>
            <w:vAlign w:val="center"/>
          </w:tcPr>
          <w:p w:rsidR="00407F1B" w:rsidRPr="003C19B7" w:rsidRDefault="00DC39AC">
            <w:pPr>
              <w:rPr>
                <w:color w:val="FF0000"/>
              </w:rPr>
            </w:pPr>
            <w:r>
              <w:rPr>
                <w:color w:val="FF0000"/>
                <w:sz w:val="18"/>
              </w:rPr>
              <w:t>No</w:t>
            </w:r>
          </w:p>
        </w:tc>
        <w:tc>
          <w:tcPr>
            <w:tcW w:w="1344" w:type="dxa"/>
            <w:shd w:val="clear" w:color="auto" w:fill="F2F7FD"/>
            <w:vAlign w:val="center"/>
          </w:tcPr>
          <w:p w:rsidR="00407F1B" w:rsidRPr="003C19B7" w:rsidRDefault="00DC39AC">
            <w:pPr>
              <w:rPr>
                <w:color w:val="FF0000"/>
              </w:rPr>
            </w:pPr>
            <w:r>
              <w:rPr>
                <w:color w:val="FF0000"/>
                <w:sz w:val="18"/>
              </w:rPr>
              <w:t>No</w:t>
            </w:r>
          </w:p>
        </w:tc>
        <w:tc>
          <w:tcPr>
            <w:tcW w:w="1344" w:type="dxa"/>
            <w:shd w:val="clear" w:color="auto" w:fill="F2F7FD"/>
            <w:vAlign w:val="center"/>
          </w:tcPr>
          <w:p w:rsidR="00407F1B" w:rsidRPr="003C19B7" w:rsidRDefault="00DC39AC">
            <w:pPr>
              <w:rPr>
                <w:color w:val="FF0000"/>
              </w:rPr>
            </w:pPr>
            <w:r>
              <w:rPr>
                <w:color w:val="FF0000"/>
                <w:sz w:val="18"/>
              </w:rPr>
              <w:t>All</w:t>
            </w:r>
          </w:p>
        </w:tc>
        <w:tc>
          <w:tcPr>
            <w:tcW w:w="1344" w:type="dxa"/>
            <w:shd w:val="clear" w:color="auto" w:fill="F2F7FD"/>
            <w:vAlign w:val="center"/>
          </w:tcPr>
          <w:p w:rsidR="00407F1B" w:rsidRPr="003C19B7" w:rsidRDefault="00DC39AC">
            <w:pPr>
              <w:rPr>
                <w:color w:val="FF0000"/>
              </w:rPr>
            </w:pPr>
            <w:r>
              <w:rPr>
                <w:color w:val="FF0000"/>
                <w:sz w:val="18"/>
              </w:rPr>
              <w:t>No</w:t>
            </w:r>
          </w:p>
        </w:tc>
      </w:tr>
    </w:tbl>
    <w:p w:rsidR="00407F1B" w:rsidRPr="003C19B7" w:rsidRDefault="00407F1B">
      <w:pPr>
        <w:rPr>
          <w:color w:val="FF0000"/>
        </w:rPr>
      </w:pPr>
    </w:p>
    <w:p w:rsidR="00407F1B" w:rsidRDefault="00DC39AC">
      <w:pPr>
        <w:pStyle w:val="Heading2"/>
      </w:pPr>
      <w:r>
        <w:t>11.3 Audit Log Requirements</w:t>
      </w: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Event</w:t>
            </w:r>
          </w:p>
        </w:tc>
        <w:tc>
          <w:tcPr>
            <w:tcW w:w="4703" w:type="dxa"/>
            <w:shd w:val="clear" w:color="auto" w:fill="1F497D"/>
            <w:vAlign w:val="center"/>
          </w:tcPr>
          <w:p w:rsidR="00407F1B" w:rsidRDefault="00DC39AC">
            <w:pPr>
              <w:jc w:val="center"/>
            </w:pPr>
            <w:r>
              <w:rPr>
                <w:b/>
                <w:color w:val="FFFFFF"/>
                <w:sz w:val="18"/>
              </w:rPr>
              <w:t>Data Logged</w:t>
            </w:r>
          </w:p>
        </w:tc>
      </w:tr>
      <w:tr w:rsidR="00407F1B">
        <w:tc>
          <w:tcPr>
            <w:tcW w:w="4703" w:type="dxa"/>
            <w:shd w:val="clear" w:color="auto" w:fill="FFFFFF"/>
            <w:vAlign w:val="center"/>
          </w:tcPr>
          <w:p w:rsidR="00407F1B" w:rsidRDefault="00DC39AC">
            <w:r>
              <w:rPr>
                <w:sz w:val="18"/>
              </w:rPr>
              <w:t>User login / logout</w:t>
            </w:r>
          </w:p>
        </w:tc>
        <w:tc>
          <w:tcPr>
            <w:tcW w:w="4703" w:type="dxa"/>
            <w:shd w:val="clear" w:color="auto" w:fill="FFFFFF"/>
            <w:vAlign w:val="center"/>
          </w:tcPr>
          <w:p w:rsidR="00407F1B" w:rsidRDefault="00DC39AC">
            <w:r>
              <w:rPr>
                <w:sz w:val="18"/>
              </w:rPr>
              <w:t>User ID, timestamp, IP address</w:t>
            </w:r>
          </w:p>
        </w:tc>
      </w:tr>
      <w:tr w:rsidR="00407F1B">
        <w:tc>
          <w:tcPr>
            <w:tcW w:w="4703" w:type="dxa"/>
            <w:shd w:val="clear" w:color="auto" w:fill="F2F7FD"/>
            <w:vAlign w:val="center"/>
          </w:tcPr>
          <w:p w:rsidR="00407F1B" w:rsidRDefault="00DC39AC">
            <w:r>
              <w:rPr>
                <w:sz w:val="18"/>
              </w:rPr>
              <w:t>Case creation</w:t>
            </w:r>
          </w:p>
        </w:tc>
        <w:tc>
          <w:tcPr>
            <w:tcW w:w="4703" w:type="dxa"/>
            <w:shd w:val="clear" w:color="auto" w:fill="F2F7FD"/>
            <w:vAlign w:val="center"/>
          </w:tcPr>
          <w:p w:rsidR="00407F1B" w:rsidRDefault="00DC39AC">
            <w:r>
              <w:rPr>
                <w:sz w:val="18"/>
              </w:rPr>
              <w:t>User ID, vendor, period, timestamp</w:t>
            </w:r>
          </w:p>
        </w:tc>
      </w:tr>
      <w:tr w:rsidR="00407F1B">
        <w:tc>
          <w:tcPr>
            <w:tcW w:w="4703" w:type="dxa"/>
            <w:shd w:val="clear" w:color="auto" w:fill="FFFFFF"/>
            <w:vAlign w:val="center"/>
          </w:tcPr>
          <w:p w:rsidR="00407F1B" w:rsidRDefault="00DC39AC">
            <w:r>
              <w:rPr>
                <w:sz w:val="18"/>
              </w:rPr>
              <w:t>SAP data pull</w:t>
            </w:r>
          </w:p>
        </w:tc>
        <w:tc>
          <w:tcPr>
            <w:tcW w:w="4703" w:type="dxa"/>
            <w:shd w:val="clear" w:color="auto" w:fill="FFFFFF"/>
            <w:vAlign w:val="center"/>
          </w:tcPr>
          <w:p w:rsidR="00407F1B" w:rsidRDefault="00DC39AC">
            <w:r>
              <w:rPr>
                <w:sz w:val="18"/>
              </w:rPr>
              <w:t>User ID, vendor, parameters, row count, timestamp</w:t>
            </w:r>
          </w:p>
        </w:tc>
      </w:tr>
      <w:tr w:rsidR="00407F1B">
        <w:tc>
          <w:tcPr>
            <w:tcW w:w="4703" w:type="dxa"/>
            <w:shd w:val="clear" w:color="auto" w:fill="F2F7FD"/>
            <w:vAlign w:val="center"/>
          </w:tcPr>
          <w:p w:rsidR="00407F1B" w:rsidRDefault="00DC39AC">
            <w:r>
              <w:rPr>
                <w:sz w:val="18"/>
              </w:rPr>
              <w:t>Manual edit to prepared ledger</w:t>
            </w:r>
          </w:p>
        </w:tc>
        <w:tc>
          <w:tcPr>
            <w:tcW w:w="4703" w:type="dxa"/>
            <w:shd w:val="clear" w:color="auto" w:fill="F2F7FD"/>
            <w:vAlign w:val="center"/>
          </w:tcPr>
          <w:p w:rsidR="00407F1B" w:rsidRDefault="00DC39AC">
            <w:r>
              <w:rPr>
                <w:sz w:val="18"/>
              </w:rPr>
              <w:t>User ID, field changed, old value, new value, reason, timestamp</w:t>
            </w:r>
          </w:p>
        </w:tc>
      </w:tr>
      <w:tr w:rsidR="00407F1B">
        <w:tc>
          <w:tcPr>
            <w:tcW w:w="4703" w:type="dxa"/>
            <w:shd w:val="clear" w:color="auto" w:fill="FFFFFF"/>
            <w:vAlign w:val="center"/>
          </w:tcPr>
          <w:p w:rsidR="00407F1B" w:rsidRDefault="00DC39AC">
            <w:r>
              <w:rPr>
                <w:sz w:val="18"/>
              </w:rPr>
              <w:t>File upload</w:t>
            </w:r>
          </w:p>
        </w:tc>
        <w:tc>
          <w:tcPr>
            <w:tcW w:w="4703" w:type="dxa"/>
            <w:shd w:val="clear" w:color="auto" w:fill="FFFFFF"/>
            <w:vAlign w:val="center"/>
          </w:tcPr>
          <w:p w:rsidR="00407F1B" w:rsidRDefault="00DC39AC">
            <w:r>
              <w:rPr>
                <w:sz w:val="18"/>
              </w:rPr>
              <w:t>User ID/vendor portal, file name, file hash, row count, timestamp</w:t>
            </w:r>
          </w:p>
        </w:tc>
      </w:tr>
      <w:tr w:rsidR="00407F1B">
        <w:tc>
          <w:tcPr>
            <w:tcW w:w="4703" w:type="dxa"/>
            <w:shd w:val="clear" w:color="auto" w:fill="F2F7FD"/>
            <w:vAlign w:val="center"/>
          </w:tcPr>
          <w:p w:rsidR="00407F1B" w:rsidRDefault="00DC39AC">
            <w:r>
              <w:rPr>
                <w:sz w:val="18"/>
              </w:rPr>
              <w:t>Column mapping</w:t>
            </w:r>
          </w:p>
        </w:tc>
        <w:tc>
          <w:tcPr>
            <w:tcW w:w="4703" w:type="dxa"/>
            <w:shd w:val="clear" w:color="auto" w:fill="F2F7FD"/>
            <w:vAlign w:val="center"/>
          </w:tcPr>
          <w:p w:rsidR="00407F1B" w:rsidRDefault="00DC39AC">
            <w:r>
              <w:rPr>
                <w:sz w:val="18"/>
              </w:rPr>
              <w:t>User ID, mapping definition, timestamp</w:t>
            </w:r>
          </w:p>
        </w:tc>
      </w:tr>
      <w:tr w:rsidR="00407F1B">
        <w:tc>
          <w:tcPr>
            <w:tcW w:w="4703" w:type="dxa"/>
            <w:shd w:val="clear" w:color="auto" w:fill="FFFFFF"/>
            <w:vAlign w:val="center"/>
          </w:tcPr>
          <w:p w:rsidR="00407F1B" w:rsidRDefault="00DC39AC">
            <w:r>
              <w:rPr>
                <w:sz w:val="18"/>
              </w:rPr>
              <w:t>Engine run</w:t>
            </w:r>
          </w:p>
        </w:tc>
        <w:tc>
          <w:tcPr>
            <w:tcW w:w="4703" w:type="dxa"/>
            <w:shd w:val="clear" w:color="auto" w:fill="FFFFFF"/>
            <w:vAlign w:val="center"/>
          </w:tcPr>
          <w:p w:rsidR="00407F1B" w:rsidRDefault="00DC39AC">
            <w:r>
              <w:rPr>
                <w:sz w:val="18"/>
              </w:rPr>
              <w:t>Run ID, parameters, timestamp, result summary</w:t>
            </w:r>
          </w:p>
        </w:tc>
      </w:tr>
      <w:tr w:rsidR="00407F1B">
        <w:tc>
          <w:tcPr>
            <w:tcW w:w="4703" w:type="dxa"/>
            <w:shd w:val="clear" w:color="auto" w:fill="F2F7FD"/>
            <w:vAlign w:val="center"/>
          </w:tcPr>
          <w:p w:rsidR="00407F1B" w:rsidRDefault="00DC39AC">
            <w:r>
              <w:rPr>
                <w:sz w:val="18"/>
              </w:rPr>
              <w:t>Match overrides</w:t>
            </w:r>
          </w:p>
        </w:tc>
        <w:tc>
          <w:tcPr>
            <w:tcW w:w="4703" w:type="dxa"/>
            <w:shd w:val="clear" w:color="auto" w:fill="F2F7FD"/>
            <w:vAlign w:val="center"/>
          </w:tcPr>
          <w:p w:rsidR="00407F1B" w:rsidRDefault="00DC39AC">
            <w:r>
              <w:rPr>
                <w:sz w:val="18"/>
              </w:rPr>
              <w:t>User ID, match changed, reason, timestamp</w:t>
            </w:r>
          </w:p>
        </w:tc>
      </w:tr>
      <w:tr w:rsidR="00407F1B">
        <w:tc>
          <w:tcPr>
            <w:tcW w:w="4703" w:type="dxa"/>
            <w:shd w:val="clear" w:color="auto" w:fill="FFFFFF"/>
            <w:vAlign w:val="center"/>
          </w:tcPr>
          <w:p w:rsidR="00407F1B" w:rsidRDefault="00DC39AC">
            <w:r>
              <w:rPr>
                <w:sz w:val="18"/>
              </w:rPr>
              <w:t>Exception resolution</w:t>
            </w:r>
          </w:p>
        </w:tc>
        <w:tc>
          <w:tcPr>
            <w:tcW w:w="4703" w:type="dxa"/>
            <w:shd w:val="clear" w:color="auto" w:fill="FFFFFF"/>
            <w:vAlign w:val="center"/>
          </w:tcPr>
          <w:p w:rsidR="00407F1B" w:rsidRDefault="00DC39AC">
            <w:r>
              <w:rPr>
                <w:sz w:val="18"/>
              </w:rPr>
              <w:t>User ID, exception ID, action taken, notes, timestamp</w:t>
            </w:r>
          </w:p>
        </w:tc>
      </w:tr>
      <w:tr w:rsidR="00407F1B">
        <w:tc>
          <w:tcPr>
            <w:tcW w:w="4703" w:type="dxa"/>
            <w:shd w:val="clear" w:color="auto" w:fill="F2F7FD"/>
            <w:vAlign w:val="center"/>
          </w:tcPr>
          <w:p w:rsidR="00407F1B" w:rsidRDefault="00DC39AC">
            <w:r>
              <w:rPr>
                <w:sz w:val="18"/>
              </w:rPr>
              <w:t>Approval action</w:t>
            </w:r>
          </w:p>
        </w:tc>
        <w:tc>
          <w:tcPr>
            <w:tcW w:w="4703" w:type="dxa"/>
            <w:shd w:val="clear" w:color="auto" w:fill="F2F7FD"/>
            <w:vAlign w:val="center"/>
          </w:tcPr>
          <w:p w:rsidR="00407F1B" w:rsidRDefault="00DC39AC">
            <w:r>
              <w:rPr>
                <w:sz w:val="18"/>
              </w:rPr>
              <w:t>User ID, approval type, approve/reject, comments, timestamp</w:t>
            </w:r>
          </w:p>
        </w:tc>
      </w:tr>
      <w:tr w:rsidR="00407F1B">
        <w:tc>
          <w:tcPr>
            <w:tcW w:w="4703" w:type="dxa"/>
            <w:shd w:val="clear" w:color="auto" w:fill="FFFFFF"/>
            <w:vAlign w:val="center"/>
          </w:tcPr>
          <w:p w:rsidR="00407F1B" w:rsidRDefault="00DC39AC">
            <w:r>
              <w:rPr>
                <w:sz w:val="18"/>
              </w:rPr>
              <w:t>Vendor sign-off</w:t>
            </w:r>
          </w:p>
        </w:tc>
        <w:tc>
          <w:tcPr>
            <w:tcW w:w="4703" w:type="dxa"/>
            <w:shd w:val="clear" w:color="auto" w:fill="FFFFFF"/>
            <w:vAlign w:val="center"/>
          </w:tcPr>
          <w:p w:rsidR="00407F1B" w:rsidRDefault="00DC39AC">
            <w:r>
              <w:rPr>
                <w:sz w:val="18"/>
              </w:rPr>
              <w:t>Portal IP, timestamp, confirmation text</w:t>
            </w:r>
          </w:p>
        </w:tc>
      </w:tr>
      <w:tr w:rsidR="00407F1B">
        <w:tc>
          <w:tcPr>
            <w:tcW w:w="4703" w:type="dxa"/>
            <w:shd w:val="clear" w:color="auto" w:fill="F2F7FD"/>
            <w:vAlign w:val="center"/>
          </w:tcPr>
          <w:p w:rsidR="00407F1B" w:rsidRDefault="00DC39AC">
            <w:r>
              <w:rPr>
                <w:sz w:val="18"/>
              </w:rPr>
              <w:t>Case closure</w:t>
            </w:r>
          </w:p>
        </w:tc>
        <w:tc>
          <w:tcPr>
            <w:tcW w:w="4703" w:type="dxa"/>
            <w:shd w:val="clear" w:color="auto" w:fill="F2F7FD"/>
            <w:vAlign w:val="center"/>
          </w:tcPr>
          <w:p w:rsidR="00407F1B" w:rsidRDefault="00DC39AC">
            <w:r>
              <w:rPr>
                <w:sz w:val="18"/>
              </w:rPr>
              <w:t>User ID, timestamp</w:t>
            </w:r>
          </w:p>
        </w:tc>
      </w:tr>
      <w:tr w:rsidR="00407F1B">
        <w:tc>
          <w:tcPr>
            <w:tcW w:w="4703" w:type="dxa"/>
            <w:shd w:val="clear" w:color="auto" w:fill="FFFFFF"/>
            <w:vAlign w:val="center"/>
          </w:tcPr>
          <w:p w:rsidR="00407F1B" w:rsidRDefault="00DC39AC">
            <w:r>
              <w:rPr>
                <w:sz w:val="18"/>
              </w:rPr>
              <w:t>Vendor master changes</w:t>
            </w:r>
          </w:p>
        </w:tc>
        <w:tc>
          <w:tcPr>
            <w:tcW w:w="4703" w:type="dxa"/>
            <w:shd w:val="clear" w:color="auto" w:fill="FFFFFF"/>
            <w:vAlign w:val="center"/>
          </w:tcPr>
          <w:p w:rsidR="00407F1B" w:rsidRDefault="00DC39AC">
            <w:r>
              <w:rPr>
                <w:sz w:val="18"/>
              </w:rPr>
              <w:t>User ID, field changed, old/new value, timestamp</w:t>
            </w:r>
          </w:p>
        </w:tc>
      </w:tr>
      <w:tr w:rsidR="00407F1B">
        <w:tc>
          <w:tcPr>
            <w:tcW w:w="4703" w:type="dxa"/>
            <w:shd w:val="clear" w:color="auto" w:fill="F2F7FD"/>
            <w:vAlign w:val="center"/>
          </w:tcPr>
          <w:p w:rsidR="00407F1B" w:rsidRDefault="00DC39AC">
            <w:r>
              <w:rPr>
                <w:sz w:val="18"/>
              </w:rPr>
              <w:t>Configuration changes</w:t>
            </w:r>
          </w:p>
        </w:tc>
        <w:tc>
          <w:tcPr>
            <w:tcW w:w="4703" w:type="dxa"/>
            <w:shd w:val="clear" w:color="auto" w:fill="F2F7FD"/>
            <w:vAlign w:val="center"/>
          </w:tcPr>
          <w:p w:rsidR="00407F1B" w:rsidRDefault="00DC39AC">
            <w:r>
              <w:rPr>
                <w:sz w:val="18"/>
              </w:rPr>
              <w:t>Admin user ID, setting changed, old/new value, timestamp</w:t>
            </w:r>
          </w:p>
        </w:tc>
      </w:tr>
    </w:tbl>
    <w:p w:rsidR="00407F1B" w:rsidRDefault="00407F1B"/>
    <w:p w:rsidR="00407F1B" w:rsidRDefault="00DC39AC">
      <w:pPr>
        <w:spacing w:after="60"/>
      </w:pPr>
      <w:r>
        <w:rPr>
          <w:b/>
        </w:rPr>
        <w:t>Audit log requirements:</w:t>
      </w:r>
    </w:p>
    <w:p w:rsidR="00407F1B" w:rsidRDefault="00DC39AC">
      <w:pPr>
        <w:pStyle w:val="ListBullet"/>
        <w:spacing w:after="40"/>
      </w:pPr>
      <w:r>
        <w:t>Immutable — no update or delete operations permitted</w:t>
      </w:r>
    </w:p>
    <w:p w:rsidR="00407F1B" w:rsidRDefault="00DC39AC">
      <w:pPr>
        <w:pStyle w:val="ListBullet"/>
        <w:spacing w:after="40"/>
      </w:pPr>
      <w:r>
        <w:t>Retained for minimum 7 years (or as per regulatory requirement)</w:t>
      </w:r>
    </w:p>
    <w:p w:rsidR="00407F1B" w:rsidRDefault="00DC39AC">
      <w:pPr>
        <w:pStyle w:val="ListBullet"/>
        <w:spacing w:after="40"/>
      </w:pPr>
      <w:r>
        <w:t>Searchable by: user, date range, case ID, event type</w:t>
      </w:r>
    </w:p>
    <w:p w:rsidR="00407F1B" w:rsidRDefault="00DC39AC">
      <w:pPr>
        <w:pStyle w:val="ListBullet"/>
        <w:spacing w:after="40"/>
      </w:pPr>
      <w:r>
        <w:t>Exportable as Excel/CSV for audit purposes</w:t>
      </w:r>
    </w:p>
    <w:p w:rsidR="00407F1B" w:rsidRDefault="00DC39AC">
      <w:pPr>
        <w:pStyle w:val="Heading2"/>
      </w:pPr>
      <w:r>
        <w:t>11.4 Availability &amp; Reliability</w:t>
      </w: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Requirement</w:t>
            </w:r>
          </w:p>
        </w:tc>
        <w:tc>
          <w:tcPr>
            <w:tcW w:w="4703" w:type="dxa"/>
            <w:shd w:val="clear" w:color="auto" w:fill="1F497D"/>
            <w:vAlign w:val="center"/>
          </w:tcPr>
          <w:p w:rsidR="00407F1B" w:rsidRDefault="00DC39AC">
            <w:pPr>
              <w:jc w:val="center"/>
            </w:pPr>
            <w:r>
              <w:rPr>
                <w:b/>
                <w:color w:val="FFFFFF"/>
                <w:sz w:val="18"/>
              </w:rPr>
              <w:t>Target</w:t>
            </w:r>
          </w:p>
        </w:tc>
      </w:tr>
      <w:tr w:rsidR="00407F1B">
        <w:tc>
          <w:tcPr>
            <w:tcW w:w="4703" w:type="dxa"/>
            <w:shd w:val="clear" w:color="auto" w:fill="FFFFFF"/>
            <w:vAlign w:val="center"/>
          </w:tcPr>
          <w:p w:rsidR="00407F1B" w:rsidRDefault="00DC39AC">
            <w:r>
              <w:rPr>
                <w:sz w:val="18"/>
              </w:rPr>
              <w:t>System uptime</w:t>
            </w:r>
          </w:p>
        </w:tc>
        <w:tc>
          <w:tcPr>
            <w:tcW w:w="4703" w:type="dxa"/>
            <w:shd w:val="clear" w:color="auto" w:fill="FFFFFF"/>
            <w:vAlign w:val="center"/>
          </w:tcPr>
          <w:p w:rsidR="00407F1B" w:rsidRDefault="00DC39AC">
            <w:r>
              <w:rPr>
                <w:sz w:val="18"/>
              </w:rPr>
              <w:t>99.5% during business hours (8 AM – 8 PM, Mon–Sat)</w:t>
            </w:r>
          </w:p>
        </w:tc>
      </w:tr>
      <w:tr w:rsidR="00407F1B">
        <w:tc>
          <w:tcPr>
            <w:tcW w:w="4703" w:type="dxa"/>
            <w:shd w:val="clear" w:color="auto" w:fill="F2F7FD"/>
            <w:vAlign w:val="center"/>
          </w:tcPr>
          <w:p w:rsidR="00407F1B" w:rsidRDefault="00DC39AC">
            <w:r>
              <w:rPr>
                <w:sz w:val="18"/>
              </w:rPr>
              <w:t>Planned maintenance</w:t>
            </w:r>
          </w:p>
        </w:tc>
        <w:tc>
          <w:tcPr>
            <w:tcW w:w="4703" w:type="dxa"/>
            <w:shd w:val="clear" w:color="auto" w:fill="F2F7FD"/>
            <w:vAlign w:val="center"/>
          </w:tcPr>
          <w:p w:rsidR="00407F1B" w:rsidRDefault="00DC39AC">
            <w:r>
              <w:rPr>
                <w:sz w:val="18"/>
              </w:rPr>
              <w:t>Weekends, with 48-hour advance notice</w:t>
            </w:r>
          </w:p>
        </w:tc>
      </w:tr>
      <w:tr w:rsidR="00407F1B">
        <w:tc>
          <w:tcPr>
            <w:tcW w:w="4703" w:type="dxa"/>
            <w:shd w:val="clear" w:color="auto" w:fill="FFFFFF"/>
            <w:vAlign w:val="center"/>
          </w:tcPr>
          <w:p w:rsidR="00407F1B" w:rsidRDefault="00DC39AC">
            <w:r>
              <w:rPr>
                <w:sz w:val="18"/>
              </w:rPr>
              <w:t>Data backup</w:t>
            </w:r>
          </w:p>
        </w:tc>
        <w:tc>
          <w:tcPr>
            <w:tcW w:w="4703" w:type="dxa"/>
            <w:shd w:val="clear" w:color="auto" w:fill="FFFFFF"/>
            <w:vAlign w:val="center"/>
          </w:tcPr>
          <w:p w:rsidR="00407F1B" w:rsidRDefault="00DC39AC">
            <w:r>
              <w:rPr>
                <w:sz w:val="18"/>
              </w:rPr>
              <w:t>Daily automated backup; 30-day retention</w:t>
            </w:r>
          </w:p>
        </w:tc>
      </w:tr>
      <w:tr w:rsidR="00407F1B">
        <w:tc>
          <w:tcPr>
            <w:tcW w:w="4703" w:type="dxa"/>
            <w:shd w:val="clear" w:color="auto" w:fill="F2F7FD"/>
            <w:vAlign w:val="center"/>
          </w:tcPr>
          <w:p w:rsidR="00407F1B" w:rsidRDefault="00DC39AC">
            <w:r>
              <w:rPr>
                <w:sz w:val="18"/>
              </w:rPr>
              <w:t>Recovery Time Objective (RTO)</w:t>
            </w:r>
          </w:p>
        </w:tc>
        <w:tc>
          <w:tcPr>
            <w:tcW w:w="4703" w:type="dxa"/>
            <w:shd w:val="clear" w:color="auto" w:fill="F2F7FD"/>
            <w:vAlign w:val="center"/>
          </w:tcPr>
          <w:p w:rsidR="00407F1B" w:rsidRDefault="00DC39AC">
            <w:r>
              <w:rPr>
                <w:sz w:val="18"/>
              </w:rPr>
              <w:t>4 hours</w:t>
            </w:r>
          </w:p>
        </w:tc>
      </w:tr>
      <w:tr w:rsidR="00407F1B">
        <w:tc>
          <w:tcPr>
            <w:tcW w:w="4703" w:type="dxa"/>
            <w:shd w:val="clear" w:color="auto" w:fill="FFFFFF"/>
            <w:vAlign w:val="center"/>
          </w:tcPr>
          <w:p w:rsidR="00407F1B" w:rsidRDefault="00DC39AC">
            <w:r>
              <w:rPr>
                <w:sz w:val="18"/>
              </w:rPr>
              <w:lastRenderedPageBreak/>
              <w:t>Recovery Point Objective (RPO)</w:t>
            </w:r>
          </w:p>
        </w:tc>
        <w:tc>
          <w:tcPr>
            <w:tcW w:w="4703" w:type="dxa"/>
            <w:shd w:val="clear" w:color="auto" w:fill="FFFFFF"/>
            <w:vAlign w:val="center"/>
          </w:tcPr>
          <w:p w:rsidR="00407F1B" w:rsidRDefault="00DC39AC">
            <w:r>
              <w:rPr>
                <w:sz w:val="18"/>
              </w:rPr>
              <w:t>24 hours</w:t>
            </w:r>
          </w:p>
        </w:tc>
      </w:tr>
      <w:tr w:rsidR="00407F1B">
        <w:tc>
          <w:tcPr>
            <w:tcW w:w="4703" w:type="dxa"/>
            <w:shd w:val="clear" w:color="auto" w:fill="F2F7FD"/>
            <w:vAlign w:val="center"/>
          </w:tcPr>
          <w:p w:rsidR="00407F1B" w:rsidRDefault="00DC39AC">
            <w:r>
              <w:rPr>
                <w:sz w:val="18"/>
              </w:rPr>
              <w:t>SAP connection failure</w:t>
            </w:r>
          </w:p>
        </w:tc>
        <w:tc>
          <w:tcPr>
            <w:tcW w:w="4703" w:type="dxa"/>
            <w:shd w:val="clear" w:color="auto" w:fill="F2F7FD"/>
            <w:vAlign w:val="center"/>
          </w:tcPr>
          <w:p w:rsidR="00407F1B" w:rsidRDefault="00DC39AC">
            <w:r>
              <w:rPr>
                <w:sz w:val="18"/>
              </w:rPr>
              <w:t>Graceful degradation — manual upload fallback available</w:t>
            </w:r>
          </w:p>
        </w:tc>
      </w:tr>
    </w:tbl>
    <w:p w:rsidR="00407F1B" w:rsidRDefault="00407F1B"/>
    <w:p w:rsidR="00407F1B" w:rsidRDefault="00DC39AC">
      <w:pPr>
        <w:pStyle w:val="Heading2"/>
      </w:pPr>
      <w:r>
        <w:t>11.5 Scalability</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Dimension</w:t>
            </w:r>
          </w:p>
        </w:tc>
        <w:tc>
          <w:tcPr>
            <w:tcW w:w="3135" w:type="dxa"/>
            <w:shd w:val="clear" w:color="auto" w:fill="1F497D"/>
            <w:vAlign w:val="center"/>
          </w:tcPr>
          <w:p w:rsidR="00407F1B" w:rsidRDefault="00DC39AC">
            <w:pPr>
              <w:jc w:val="center"/>
            </w:pPr>
            <w:r>
              <w:rPr>
                <w:b/>
                <w:color w:val="FFFFFF"/>
                <w:sz w:val="18"/>
              </w:rPr>
              <w:t>Current Estimate</w:t>
            </w:r>
          </w:p>
        </w:tc>
        <w:tc>
          <w:tcPr>
            <w:tcW w:w="3135" w:type="dxa"/>
            <w:shd w:val="clear" w:color="auto" w:fill="1F497D"/>
            <w:vAlign w:val="center"/>
          </w:tcPr>
          <w:p w:rsidR="00407F1B" w:rsidRDefault="00DC39AC">
            <w:pPr>
              <w:jc w:val="center"/>
            </w:pPr>
            <w:r>
              <w:rPr>
                <w:b/>
                <w:color w:val="FFFFFF"/>
                <w:sz w:val="18"/>
              </w:rPr>
              <w:t>Design Target</w:t>
            </w:r>
          </w:p>
        </w:tc>
      </w:tr>
      <w:tr w:rsidR="00407F1B">
        <w:tc>
          <w:tcPr>
            <w:tcW w:w="3135" w:type="dxa"/>
            <w:shd w:val="clear" w:color="auto" w:fill="FFFFFF"/>
            <w:vAlign w:val="center"/>
          </w:tcPr>
          <w:p w:rsidR="00407F1B" w:rsidRDefault="00DC39AC">
            <w:r>
              <w:rPr>
                <w:sz w:val="18"/>
              </w:rPr>
              <w:t>Vendors</w:t>
            </w:r>
          </w:p>
        </w:tc>
        <w:tc>
          <w:tcPr>
            <w:tcW w:w="3135" w:type="dxa"/>
            <w:shd w:val="clear" w:color="auto" w:fill="FFFFFF"/>
            <w:vAlign w:val="center"/>
          </w:tcPr>
          <w:p w:rsidR="00407F1B" w:rsidRDefault="00DC39AC">
            <w:r>
              <w:rPr>
                <w:sz w:val="18"/>
              </w:rPr>
              <w:t>200–500 active vendors</w:t>
            </w:r>
          </w:p>
        </w:tc>
        <w:tc>
          <w:tcPr>
            <w:tcW w:w="3135" w:type="dxa"/>
            <w:shd w:val="clear" w:color="auto" w:fill="FFFFFF"/>
            <w:vAlign w:val="center"/>
          </w:tcPr>
          <w:p w:rsidR="00407F1B" w:rsidRDefault="00DC39AC">
            <w:r>
              <w:rPr>
                <w:sz w:val="18"/>
              </w:rPr>
              <w:t>2,000 vendors</w:t>
            </w:r>
          </w:p>
        </w:tc>
      </w:tr>
      <w:tr w:rsidR="00407F1B">
        <w:tc>
          <w:tcPr>
            <w:tcW w:w="3135" w:type="dxa"/>
            <w:shd w:val="clear" w:color="auto" w:fill="F2F7FD"/>
            <w:vAlign w:val="center"/>
          </w:tcPr>
          <w:p w:rsidR="00407F1B" w:rsidRDefault="00DC39AC">
            <w:r>
              <w:rPr>
                <w:sz w:val="18"/>
              </w:rPr>
              <w:t>Reconciliations per month</w:t>
            </w:r>
          </w:p>
        </w:tc>
        <w:tc>
          <w:tcPr>
            <w:tcW w:w="3135" w:type="dxa"/>
            <w:shd w:val="clear" w:color="auto" w:fill="F2F7FD"/>
            <w:vAlign w:val="center"/>
          </w:tcPr>
          <w:p w:rsidR="00407F1B" w:rsidRDefault="00DC39AC">
            <w:r>
              <w:rPr>
                <w:sz w:val="18"/>
              </w:rPr>
              <w:t>50–100</w:t>
            </w:r>
          </w:p>
        </w:tc>
        <w:tc>
          <w:tcPr>
            <w:tcW w:w="3135" w:type="dxa"/>
            <w:shd w:val="clear" w:color="auto" w:fill="F2F7FD"/>
            <w:vAlign w:val="center"/>
          </w:tcPr>
          <w:p w:rsidR="00407F1B" w:rsidRDefault="00DC39AC">
            <w:r>
              <w:rPr>
                <w:sz w:val="18"/>
              </w:rPr>
              <w:t>500</w:t>
            </w:r>
          </w:p>
        </w:tc>
      </w:tr>
      <w:tr w:rsidR="00407F1B">
        <w:tc>
          <w:tcPr>
            <w:tcW w:w="3135" w:type="dxa"/>
            <w:shd w:val="clear" w:color="auto" w:fill="FFFFFF"/>
            <w:vAlign w:val="center"/>
          </w:tcPr>
          <w:p w:rsidR="00407F1B" w:rsidRDefault="00DC39AC">
            <w:r>
              <w:rPr>
                <w:sz w:val="18"/>
              </w:rPr>
              <w:t>Transactions per reconciliation</w:t>
            </w:r>
          </w:p>
        </w:tc>
        <w:tc>
          <w:tcPr>
            <w:tcW w:w="3135" w:type="dxa"/>
            <w:shd w:val="clear" w:color="auto" w:fill="FFFFFF"/>
            <w:vAlign w:val="center"/>
          </w:tcPr>
          <w:p w:rsidR="00407F1B" w:rsidRDefault="00DC39AC">
            <w:r>
              <w:rPr>
                <w:sz w:val="18"/>
              </w:rPr>
              <w:t>Up to 5,000</w:t>
            </w:r>
          </w:p>
        </w:tc>
        <w:tc>
          <w:tcPr>
            <w:tcW w:w="3135" w:type="dxa"/>
            <w:shd w:val="clear" w:color="auto" w:fill="FFFFFF"/>
            <w:vAlign w:val="center"/>
          </w:tcPr>
          <w:p w:rsidR="00407F1B" w:rsidRDefault="00DC39AC">
            <w:r>
              <w:rPr>
                <w:sz w:val="18"/>
              </w:rPr>
              <w:t>Up to 50,000</w:t>
            </w:r>
          </w:p>
        </w:tc>
      </w:tr>
      <w:tr w:rsidR="00407F1B">
        <w:tc>
          <w:tcPr>
            <w:tcW w:w="3135" w:type="dxa"/>
            <w:shd w:val="clear" w:color="auto" w:fill="F2F7FD"/>
            <w:vAlign w:val="center"/>
          </w:tcPr>
          <w:p w:rsidR="00407F1B" w:rsidRDefault="00DC39AC">
            <w:r>
              <w:rPr>
                <w:sz w:val="18"/>
              </w:rPr>
              <w:t>Concurrent engine runs</w:t>
            </w:r>
          </w:p>
        </w:tc>
        <w:tc>
          <w:tcPr>
            <w:tcW w:w="3135" w:type="dxa"/>
            <w:shd w:val="clear" w:color="auto" w:fill="F2F7FD"/>
            <w:vAlign w:val="center"/>
          </w:tcPr>
          <w:p w:rsidR="00407F1B" w:rsidRDefault="00DC39AC">
            <w:r>
              <w:rPr>
                <w:sz w:val="18"/>
              </w:rPr>
              <w:t>5</w:t>
            </w:r>
          </w:p>
        </w:tc>
        <w:tc>
          <w:tcPr>
            <w:tcW w:w="3135" w:type="dxa"/>
            <w:shd w:val="clear" w:color="auto" w:fill="F2F7FD"/>
            <w:vAlign w:val="center"/>
          </w:tcPr>
          <w:p w:rsidR="00407F1B" w:rsidRDefault="00DC39AC">
            <w:r>
              <w:rPr>
                <w:sz w:val="18"/>
              </w:rPr>
              <w:t>25</w:t>
            </w:r>
          </w:p>
        </w:tc>
      </w:tr>
      <w:tr w:rsidR="00407F1B">
        <w:tc>
          <w:tcPr>
            <w:tcW w:w="3135" w:type="dxa"/>
            <w:shd w:val="clear" w:color="auto" w:fill="FFFFFF"/>
            <w:vAlign w:val="center"/>
          </w:tcPr>
          <w:p w:rsidR="00407F1B" w:rsidRDefault="00DC39AC">
            <w:r>
              <w:rPr>
                <w:sz w:val="18"/>
              </w:rPr>
              <w:t>Storage</w:t>
            </w:r>
          </w:p>
        </w:tc>
        <w:tc>
          <w:tcPr>
            <w:tcW w:w="3135" w:type="dxa"/>
            <w:shd w:val="clear" w:color="auto" w:fill="FFFFFF"/>
            <w:vAlign w:val="center"/>
          </w:tcPr>
          <w:p w:rsidR="00407F1B" w:rsidRDefault="00DC39AC">
            <w:r>
              <w:rPr>
                <w:sz w:val="18"/>
              </w:rPr>
              <w:t>100 GB Year 1</w:t>
            </w:r>
          </w:p>
        </w:tc>
        <w:tc>
          <w:tcPr>
            <w:tcW w:w="3135" w:type="dxa"/>
            <w:shd w:val="clear" w:color="auto" w:fill="FFFFFF"/>
            <w:vAlign w:val="center"/>
          </w:tcPr>
          <w:p w:rsidR="00407F1B" w:rsidRDefault="00DC39AC">
            <w:r>
              <w:rPr>
                <w:sz w:val="18"/>
              </w:rPr>
              <w:t>1 TB (5-year horizon)</w:t>
            </w:r>
          </w:p>
        </w:tc>
      </w:tr>
    </w:tbl>
    <w:p w:rsidR="00407F1B" w:rsidRDefault="00407F1B"/>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12: BUSINESS RULES</w:t>
      </w:r>
    </w:p>
    <w:p w:rsidR="00407F1B" w:rsidRDefault="00DC39AC">
      <w:pPr>
        <w:pStyle w:val="Heading2"/>
      </w:pPr>
      <w:r>
        <w:t>12.1 Reconciliation Rules</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Rule ID</w:t>
            </w:r>
          </w:p>
        </w:tc>
        <w:tc>
          <w:tcPr>
            <w:tcW w:w="3135" w:type="dxa"/>
            <w:shd w:val="clear" w:color="auto" w:fill="1F497D"/>
            <w:vAlign w:val="center"/>
          </w:tcPr>
          <w:p w:rsidR="00407F1B" w:rsidRDefault="00DC39AC">
            <w:pPr>
              <w:jc w:val="center"/>
            </w:pPr>
            <w:r>
              <w:rPr>
                <w:b/>
                <w:color w:val="FFFFFF"/>
                <w:sz w:val="18"/>
              </w:rPr>
              <w:t>Rule</w:t>
            </w:r>
          </w:p>
        </w:tc>
        <w:tc>
          <w:tcPr>
            <w:tcW w:w="3135" w:type="dxa"/>
            <w:shd w:val="clear" w:color="auto" w:fill="1F497D"/>
            <w:vAlign w:val="center"/>
          </w:tcPr>
          <w:p w:rsidR="00407F1B" w:rsidRDefault="00DC39AC">
            <w:pPr>
              <w:jc w:val="center"/>
            </w:pPr>
            <w:r>
              <w:rPr>
                <w:b/>
                <w:color w:val="FFFFFF"/>
                <w:sz w:val="18"/>
              </w:rPr>
              <w:t>Mandatory</w:t>
            </w:r>
          </w:p>
        </w:tc>
      </w:tr>
      <w:tr w:rsidR="00407F1B">
        <w:tc>
          <w:tcPr>
            <w:tcW w:w="3135" w:type="dxa"/>
            <w:shd w:val="clear" w:color="auto" w:fill="FFFFFF"/>
            <w:vAlign w:val="center"/>
          </w:tcPr>
          <w:p w:rsidR="00407F1B" w:rsidRDefault="00DC39AC">
            <w:r>
              <w:rPr>
                <w:sz w:val="18"/>
              </w:rPr>
              <w:t>BR-001</w:t>
            </w:r>
          </w:p>
        </w:tc>
        <w:tc>
          <w:tcPr>
            <w:tcW w:w="3135" w:type="dxa"/>
            <w:shd w:val="clear" w:color="auto" w:fill="FFFFFF"/>
            <w:vAlign w:val="center"/>
          </w:tcPr>
          <w:p w:rsidR="00407F1B" w:rsidRDefault="00DC39AC">
            <w:r>
              <w:rPr>
                <w:sz w:val="18"/>
              </w:rPr>
              <w:t>A vendor must have an active vendor master record before a reconciliation can be initiated</w:t>
            </w:r>
          </w:p>
        </w:tc>
        <w:tc>
          <w:tcPr>
            <w:tcW w:w="3135" w:type="dxa"/>
            <w:shd w:val="clear" w:color="auto" w:fill="FFFFFF"/>
            <w:vAlign w:val="center"/>
          </w:tcPr>
          <w:p w:rsidR="00407F1B" w:rsidRDefault="00DC39AC">
            <w:r>
              <w:rPr>
                <w:sz w:val="18"/>
              </w:rPr>
              <w:t>Yes</w:t>
            </w:r>
          </w:p>
        </w:tc>
      </w:tr>
      <w:tr w:rsidR="00407F1B">
        <w:tc>
          <w:tcPr>
            <w:tcW w:w="3135" w:type="dxa"/>
            <w:shd w:val="clear" w:color="auto" w:fill="F2F7FD"/>
            <w:vAlign w:val="center"/>
          </w:tcPr>
          <w:p w:rsidR="00407F1B" w:rsidRDefault="00DC39AC">
            <w:r>
              <w:rPr>
                <w:sz w:val="18"/>
              </w:rPr>
              <w:t>BR-002</w:t>
            </w:r>
          </w:p>
        </w:tc>
        <w:tc>
          <w:tcPr>
            <w:tcW w:w="3135" w:type="dxa"/>
            <w:shd w:val="clear" w:color="auto" w:fill="F2F7FD"/>
            <w:vAlign w:val="center"/>
          </w:tcPr>
          <w:p w:rsidR="00407F1B" w:rsidRDefault="00DC39AC">
            <w:r>
              <w:rPr>
                <w:sz w:val="18"/>
              </w:rPr>
              <w:t>The reconciliation period cannot overlap with an existing open or closed reconciliation for the same vendor</w:t>
            </w:r>
          </w:p>
        </w:tc>
        <w:tc>
          <w:tcPr>
            <w:tcW w:w="3135" w:type="dxa"/>
            <w:shd w:val="clear" w:color="auto" w:fill="F2F7FD"/>
            <w:vAlign w:val="center"/>
          </w:tcPr>
          <w:p w:rsidR="00407F1B" w:rsidRDefault="00DC39AC">
            <w:r>
              <w:rPr>
                <w:sz w:val="18"/>
              </w:rPr>
              <w:t>Yes</w:t>
            </w:r>
          </w:p>
        </w:tc>
      </w:tr>
      <w:tr w:rsidR="00407F1B">
        <w:tc>
          <w:tcPr>
            <w:tcW w:w="3135" w:type="dxa"/>
            <w:shd w:val="clear" w:color="auto" w:fill="FFFFFF"/>
            <w:vAlign w:val="center"/>
          </w:tcPr>
          <w:p w:rsidR="00407F1B" w:rsidRDefault="00DC39AC">
            <w:r>
              <w:rPr>
                <w:sz w:val="18"/>
              </w:rPr>
              <w:t>BR-003</w:t>
            </w:r>
          </w:p>
        </w:tc>
        <w:tc>
          <w:tcPr>
            <w:tcW w:w="3135" w:type="dxa"/>
            <w:shd w:val="clear" w:color="auto" w:fill="FFFFFF"/>
            <w:vAlign w:val="center"/>
          </w:tcPr>
          <w:p w:rsidR="00407F1B" w:rsidRDefault="00DC39AC">
            <w:r>
              <w:rPr>
                <w:sz w:val="18"/>
              </w:rPr>
              <w:t>The company ledger must be confirmed by Finance before vendor is invited</w:t>
            </w:r>
          </w:p>
        </w:tc>
        <w:tc>
          <w:tcPr>
            <w:tcW w:w="3135" w:type="dxa"/>
            <w:shd w:val="clear" w:color="auto" w:fill="FFFFFF"/>
            <w:vAlign w:val="center"/>
          </w:tcPr>
          <w:p w:rsidR="00407F1B" w:rsidRDefault="00DC39AC">
            <w:r>
              <w:rPr>
                <w:sz w:val="18"/>
              </w:rPr>
              <w:t>Yes</w:t>
            </w:r>
          </w:p>
        </w:tc>
      </w:tr>
      <w:tr w:rsidR="00407F1B">
        <w:tc>
          <w:tcPr>
            <w:tcW w:w="3135" w:type="dxa"/>
            <w:shd w:val="clear" w:color="auto" w:fill="F2F7FD"/>
            <w:vAlign w:val="center"/>
          </w:tcPr>
          <w:p w:rsidR="00407F1B" w:rsidRDefault="00DC39AC">
            <w:r>
              <w:rPr>
                <w:sz w:val="18"/>
              </w:rPr>
              <w:t>BR-004</w:t>
            </w:r>
          </w:p>
        </w:tc>
        <w:tc>
          <w:tcPr>
            <w:tcW w:w="3135" w:type="dxa"/>
            <w:shd w:val="clear" w:color="auto" w:fill="F2F7FD"/>
            <w:vAlign w:val="center"/>
          </w:tcPr>
          <w:p w:rsidR="00407F1B" w:rsidRDefault="00DC39AC">
            <w:r>
              <w:rPr>
                <w:sz w:val="18"/>
              </w:rPr>
              <w:t>Vendor invitation cannot be sent if vendor email is missing or invalid</w:t>
            </w:r>
          </w:p>
        </w:tc>
        <w:tc>
          <w:tcPr>
            <w:tcW w:w="3135" w:type="dxa"/>
            <w:shd w:val="clear" w:color="auto" w:fill="F2F7FD"/>
            <w:vAlign w:val="center"/>
          </w:tcPr>
          <w:p w:rsidR="00407F1B" w:rsidRDefault="00DC39AC">
            <w:r>
              <w:rPr>
                <w:sz w:val="18"/>
              </w:rPr>
              <w:t>Yes</w:t>
            </w:r>
          </w:p>
        </w:tc>
      </w:tr>
      <w:tr w:rsidR="00407F1B">
        <w:tc>
          <w:tcPr>
            <w:tcW w:w="3135" w:type="dxa"/>
            <w:shd w:val="clear" w:color="auto" w:fill="FFFFFF"/>
            <w:vAlign w:val="center"/>
          </w:tcPr>
          <w:p w:rsidR="00407F1B" w:rsidRDefault="00DC39AC">
            <w:r>
              <w:rPr>
                <w:sz w:val="18"/>
              </w:rPr>
              <w:t>BR-005</w:t>
            </w:r>
          </w:p>
        </w:tc>
        <w:tc>
          <w:tcPr>
            <w:tcW w:w="3135" w:type="dxa"/>
            <w:shd w:val="clear" w:color="auto" w:fill="FFFFFF"/>
            <w:vAlign w:val="center"/>
          </w:tcPr>
          <w:p w:rsidR="00407F1B" w:rsidRDefault="00DC39AC">
            <w:r>
              <w:rPr>
                <w:sz w:val="18"/>
              </w:rPr>
              <w:t>Reconciliation cannot be closed with unresolved Critical exceptions</w:t>
            </w:r>
          </w:p>
        </w:tc>
        <w:tc>
          <w:tcPr>
            <w:tcW w:w="3135" w:type="dxa"/>
            <w:shd w:val="clear" w:color="auto" w:fill="FFFFFF"/>
            <w:vAlign w:val="center"/>
          </w:tcPr>
          <w:p w:rsidR="00407F1B" w:rsidRDefault="00DC39AC">
            <w:r>
              <w:rPr>
                <w:sz w:val="18"/>
              </w:rPr>
              <w:t>Yes</w:t>
            </w:r>
          </w:p>
        </w:tc>
      </w:tr>
      <w:tr w:rsidR="00407F1B">
        <w:tc>
          <w:tcPr>
            <w:tcW w:w="3135" w:type="dxa"/>
            <w:shd w:val="clear" w:color="auto" w:fill="F2F7FD"/>
            <w:vAlign w:val="center"/>
          </w:tcPr>
          <w:p w:rsidR="00407F1B" w:rsidRDefault="00DC39AC">
            <w:r>
              <w:rPr>
                <w:sz w:val="18"/>
              </w:rPr>
              <w:t>BR-006</w:t>
            </w:r>
          </w:p>
        </w:tc>
        <w:tc>
          <w:tcPr>
            <w:tcW w:w="3135" w:type="dxa"/>
            <w:shd w:val="clear" w:color="auto" w:fill="F2F7FD"/>
            <w:vAlign w:val="center"/>
          </w:tcPr>
          <w:p w:rsidR="00407F1B" w:rsidRDefault="00DC39AC">
            <w:r>
              <w:rPr>
                <w:sz w:val="18"/>
              </w:rPr>
              <w:t>All match overrides must have a reason entered</w:t>
            </w:r>
          </w:p>
        </w:tc>
        <w:tc>
          <w:tcPr>
            <w:tcW w:w="3135" w:type="dxa"/>
            <w:shd w:val="clear" w:color="auto" w:fill="F2F7FD"/>
            <w:vAlign w:val="center"/>
          </w:tcPr>
          <w:p w:rsidR="00407F1B" w:rsidRDefault="00DC39AC">
            <w:r>
              <w:rPr>
                <w:sz w:val="18"/>
              </w:rPr>
              <w:t>Yes</w:t>
            </w:r>
          </w:p>
        </w:tc>
      </w:tr>
      <w:tr w:rsidR="00407F1B">
        <w:tc>
          <w:tcPr>
            <w:tcW w:w="3135" w:type="dxa"/>
            <w:shd w:val="clear" w:color="auto" w:fill="FFFFFF"/>
            <w:vAlign w:val="center"/>
          </w:tcPr>
          <w:p w:rsidR="00407F1B" w:rsidRDefault="00DC39AC">
            <w:r>
              <w:rPr>
                <w:sz w:val="18"/>
              </w:rPr>
              <w:t>BR-007</w:t>
            </w:r>
          </w:p>
        </w:tc>
        <w:tc>
          <w:tcPr>
            <w:tcW w:w="3135" w:type="dxa"/>
            <w:shd w:val="clear" w:color="auto" w:fill="FFFFFF"/>
            <w:vAlign w:val="center"/>
          </w:tcPr>
          <w:p w:rsidR="00407F1B" w:rsidRDefault="00DC39AC">
            <w:r>
              <w:rPr>
                <w:sz w:val="18"/>
              </w:rPr>
              <w:t>Finance approval is required before reconciliation report is shared with vendor</w:t>
            </w:r>
          </w:p>
        </w:tc>
        <w:tc>
          <w:tcPr>
            <w:tcW w:w="3135" w:type="dxa"/>
            <w:shd w:val="clear" w:color="auto" w:fill="FFFFFF"/>
            <w:vAlign w:val="center"/>
          </w:tcPr>
          <w:p w:rsidR="00407F1B" w:rsidRDefault="00DC39AC">
            <w:r>
              <w:rPr>
                <w:sz w:val="18"/>
              </w:rPr>
              <w:t>Yes</w:t>
            </w:r>
          </w:p>
        </w:tc>
      </w:tr>
      <w:tr w:rsidR="00407F1B">
        <w:tc>
          <w:tcPr>
            <w:tcW w:w="3135" w:type="dxa"/>
            <w:shd w:val="clear" w:color="auto" w:fill="F2F7FD"/>
            <w:vAlign w:val="center"/>
          </w:tcPr>
          <w:p w:rsidR="00407F1B" w:rsidRDefault="00DC39AC">
            <w:r>
              <w:rPr>
                <w:sz w:val="18"/>
              </w:rPr>
              <w:t>BR-008</w:t>
            </w:r>
          </w:p>
        </w:tc>
        <w:tc>
          <w:tcPr>
            <w:tcW w:w="3135" w:type="dxa"/>
            <w:shd w:val="clear" w:color="auto" w:fill="F2F7FD"/>
            <w:vAlign w:val="center"/>
          </w:tcPr>
          <w:p w:rsidR="00407F1B" w:rsidRDefault="00DC39AC">
            <w:r>
              <w:rPr>
                <w:sz w:val="18"/>
              </w:rPr>
              <w:t>Vendor digital sign-off is required before a case can be marked Closed (unless one-sided recon approved)</w:t>
            </w:r>
          </w:p>
        </w:tc>
        <w:tc>
          <w:tcPr>
            <w:tcW w:w="3135" w:type="dxa"/>
            <w:shd w:val="clear" w:color="auto" w:fill="F2F7FD"/>
            <w:vAlign w:val="center"/>
          </w:tcPr>
          <w:p w:rsidR="00407F1B" w:rsidRDefault="00DC39AC">
            <w:r>
              <w:rPr>
                <w:sz w:val="18"/>
              </w:rPr>
              <w:t>Yes</w:t>
            </w:r>
          </w:p>
        </w:tc>
      </w:tr>
      <w:tr w:rsidR="00407F1B">
        <w:tc>
          <w:tcPr>
            <w:tcW w:w="3135" w:type="dxa"/>
            <w:shd w:val="clear" w:color="auto" w:fill="FFFFFF"/>
            <w:vAlign w:val="center"/>
          </w:tcPr>
          <w:p w:rsidR="00407F1B" w:rsidRDefault="00DC39AC">
            <w:r>
              <w:rPr>
                <w:sz w:val="18"/>
              </w:rPr>
              <w:t>BR-009</w:t>
            </w:r>
          </w:p>
        </w:tc>
        <w:tc>
          <w:tcPr>
            <w:tcW w:w="3135" w:type="dxa"/>
            <w:shd w:val="clear" w:color="auto" w:fill="FFFFFF"/>
            <w:vAlign w:val="center"/>
          </w:tcPr>
          <w:p w:rsidR="00407F1B" w:rsidRDefault="00DC39AC">
            <w:r>
              <w:rPr>
                <w:sz w:val="18"/>
              </w:rPr>
              <w:t>Once a case is Closed, no further edits are permitted to any data in that case</w:t>
            </w:r>
          </w:p>
        </w:tc>
        <w:tc>
          <w:tcPr>
            <w:tcW w:w="3135" w:type="dxa"/>
            <w:shd w:val="clear" w:color="auto" w:fill="FFFFFF"/>
            <w:vAlign w:val="center"/>
          </w:tcPr>
          <w:p w:rsidR="00407F1B" w:rsidRDefault="00DC39AC">
            <w:r>
              <w:rPr>
                <w:sz w:val="18"/>
              </w:rPr>
              <w:t>Yes</w:t>
            </w:r>
          </w:p>
        </w:tc>
      </w:tr>
      <w:tr w:rsidR="00407F1B">
        <w:tc>
          <w:tcPr>
            <w:tcW w:w="3135" w:type="dxa"/>
            <w:shd w:val="clear" w:color="auto" w:fill="F2F7FD"/>
            <w:vAlign w:val="center"/>
          </w:tcPr>
          <w:p w:rsidR="00407F1B" w:rsidRDefault="00DC39AC">
            <w:r>
              <w:rPr>
                <w:sz w:val="18"/>
              </w:rPr>
              <w:t>BR-010</w:t>
            </w:r>
          </w:p>
        </w:tc>
        <w:tc>
          <w:tcPr>
            <w:tcW w:w="3135" w:type="dxa"/>
            <w:shd w:val="clear" w:color="auto" w:fill="F2F7FD"/>
            <w:vAlign w:val="center"/>
          </w:tcPr>
          <w:p w:rsidR="00407F1B" w:rsidRDefault="00DC39AC">
            <w:r>
              <w:rPr>
                <w:sz w:val="18"/>
              </w:rPr>
              <w:t>Write-offs above the configured threshold require Reconciliation Manager approval</w:t>
            </w:r>
          </w:p>
        </w:tc>
        <w:tc>
          <w:tcPr>
            <w:tcW w:w="3135" w:type="dxa"/>
            <w:shd w:val="clear" w:color="auto" w:fill="F2F7FD"/>
            <w:vAlign w:val="center"/>
          </w:tcPr>
          <w:p w:rsidR="00407F1B" w:rsidRDefault="00DC39AC">
            <w:r>
              <w:rPr>
                <w:sz w:val="18"/>
              </w:rPr>
              <w:t>Yes</w:t>
            </w:r>
          </w:p>
        </w:tc>
      </w:tr>
      <w:tr w:rsidR="00407F1B">
        <w:tc>
          <w:tcPr>
            <w:tcW w:w="3135" w:type="dxa"/>
            <w:shd w:val="clear" w:color="auto" w:fill="FFFFFF"/>
            <w:vAlign w:val="center"/>
          </w:tcPr>
          <w:p w:rsidR="00407F1B" w:rsidRDefault="00DC39AC">
            <w:r>
              <w:rPr>
                <w:sz w:val="18"/>
              </w:rPr>
              <w:t>BR-011</w:t>
            </w:r>
          </w:p>
        </w:tc>
        <w:tc>
          <w:tcPr>
            <w:tcW w:w="3135" w:type="dxa"/>
            <w:shd w:val="clear" w:color="auto" w:fill="FFFFFF"/>
            <w:vAlign w:val="center"/>
          </w:tcPr>
          <w:p w:rsidR="00407F1B" w:rsidRDefault="00DC39AC">
            <w:r>
              <w:rPr>
                <w:sz w:val="18"/>
              </w:rPr>
              <w:t>The system must auto-validate that Row 10 (Difference = Emcure Closing Balance – Adjusted Vendor Closing Balance) equals exactly 0.00 before enabling the Reconciliation Manager approval action. If non-zero, case status is set to Open / Pending and the approval button is locked.</w:t>
            </w:r>
          </w:p>
        </w:tc>
        <w:tc>
          <w:tcPr>
            <w:tcW w:w="3135" w:type="dxa"/>
            <w:shd w:val="clear" w:color="auto" w:fill="FFFFFF"/>
            <w:vAlign w:val="center"/>
          </w:tcPr>
          <w:p w:rsidR="00407F1B" w:rsidRDefault="00DC39AC">
            <w:r>
              <w:rPr>
                <w:sz w:val="18"/>
              </w:rPr>
              <w:t>Yes</w:t>
            </w:r>
          </w:p>
        </w:tc>
      </w:tr>
      <w:tr w:rsidR="00407F1B">
        <w:tc>
          <w:tcPr>
            <w:tcW w:w="3135" w:type="dxa"/>
            <w:shd w:val="clear" w:color="auto" w:fill="F2F7FD"/>
            <w:vAlign w:val="center"/>
          </w:tcPr>
          <w:p w:rsidR="00407F1B" w:rsidRDefault="00DC39AC">
            <w:r>
              <w:rPr>
                <w:sz w:val="18"/>
              </w:rPr>
              <w:t>BR-012</w:t>
            </w:r>
          </w:p>
        </w:tc>
        <w:tc>
          <w:tcPr>
            <w:tcW w:w="3135" w:type="dxa"/>
            <w:shd w:val="clear" w:color="auto" w:fill="F2F7FD"/>
            <w:vAlign w:val="center"/>
          </w:tcPr>
          <w:p w:rsidR="00407F1B" w:rsidRDefault="00DC39AC">
            <w:r>
              <w:rPr>
                <w:sz w:val="18"/>
              </w:rPr>
              <w:t>All reports, dashboards, MIS output, and recovery tracking modules must be accessible exclusively to the Reconciliation Team and Reconciliation Manager. No other roles may view, generate, edit, or share reconciliation reports.</w:t>
            </w:r>
          </w:p>
        </w:tc>
        <w:tc>
          <w:tcPr>
            <w:tcW w:w="3135" w:type="dxa"/>
            <w:shd w:val="clear" w:color="auto" w:fill="F2F7FD"/>
            <w:vAlign w:val="center"/>
          </w:tcPr>
          <w:p w:rsidR="00407F1B" w:rsidRDefault="00DC39AC">
            <w:r>
              <w:rPr>
                <w:sz w:val="18"/>
              </w:rPr>
              <w:t>Yes</w:t>
            </w:r>
          </w:p>
        </w:tc>
      </w:tr>
    </w:tbl>
    <w:p w:rsidR="00407F1B" w:rsidRDefault="00407F1B"/>
    <w:p w:rsidR="00407F1B" w:rsidRDefault="00DC39AC">
      <w:pPr>
        <w:pStyle w:val="Heading2"/>
      </w:pPr>
      <w:r>
        <w:t>12.2 Matching Rules</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Rule ID</w:t>
            </w:r>
          </w:p>
        </w:tc>
        <w:tc>
          <w:tcPr>
            <w:tcW w:w="3135" w:type="dxa"/>
            <w:shd w:val="clear" w:color="auto" w:fill="1F497D"/>
            <w:vAlign w:val="center"/>
          </w:tcPr>
          <w:p w:rsidR="00407F1B" w:rsidRDefault="00DC39AC">
            <w:pPr>
              <w:jc w:val="center"/>
            </w:pPr>
            <w:r>
              <w:rPr>
                <w:b/>
                <w:color w:val="FFFFFF"/>
                <w:sz w:val="18"/>
              </w:rPr>
              <w:t>Rule</w:t>
            </w:r>
          </w:p>
        </w:tc>
        <w:tc>
          <w:tcPr>
            <w:tcW w:w="3135" w:type="dxa"/>
            <w:shd w:val="clear" w:color="auto" w:fill="1F497D"/>
            <w:vAlign w:val="center"/>
          </w:tcPr>
          <w:p w:rsidR="00407F1B" w:rsidRDefault="00DC39AC">
            <w:pPr>
              <w:jc w:val="center"/>
            </w:pPr>
            <w:r>
              <w:rPr>
                <w:b/>
                <w:color w:val="FFFFFF"/>
                <w:sz w:val="18"/>
              </w:rPr>
              <w:t>Mandatory</w:t>
            </w:r>
          </w:p>
        </w:tc>
      </w:tr>
      <w:tr w:rsidR="00407F1B">
        <w:tc>
          <w:tcPr>
            <w:tcW w:w="3135" w:type="dxa"/>
            <w:shd w:val="clear" w:color="auto" w:fill="FFFFFF"/>
            <w:vAlign w:val="center"/>
          </w:tcPr>
          <w:p w:rsidR="00407F1B" w:rsidRDefault="00DC39AC">
            <w:r>
              <w:rPr>
                <w:sz w:val="18"/>
              </w:rPr>
              <w:t>MR-001</w:t>
            </w:r>
          </w:p>
        </w:tc>
        <w:tc>
          <w:tcPr>
            <w:tcW w:w="3135" w:type="dxa"/>
            <w:shd w:val="clear" w:color="auto" w:fill="FFFFFF"/>
            <w:vAlign w:val="center"/>
          </w:tcPr>
          <w:p w:rsidR="00407F1B" w:rsidRDefault="00DC39AC">
            <w:r>
              <w:rPr>
                <w:sz w:val="18"/>
              </w:rPr>
              <w:t>A transaction can only be matched to one counterpart row (no double-matching)</w:t>
            </w:r>
          </w:p>
        </w:tc>
        <w:tc>
          <w:tcPr>
            <w:tcW w:w="3135" w:type="dxa"/>
            <w:shd w:val="clear" w:color="auto" w:fill="FFFFFF"/>
            <w:vAlign w:val="center"/>
          </w:tcPr>
          <w:p w:rsidR="00407F1B" w:rsidRDefault="00DC39AC">
            <w:r>
              <w:rPr>
                <w:sz w:val="18"/>
              </w:rPr>
              <w:t>Yes</w:t>
            </w:r>
          </w:p>
        </w:tc>
      </w:tr>
      <w:tr w:rsidR="00407F1B">
        <w:tc>
          <w:tcPr>
            <w:tcW w:w="3135" w:type="dxa"/>
            <w:shd w:val="clear" w:color="auto" w:fill="F2F7FD"/>
            <w:vAlign w:val="center"/>
          </w:tcPr>
          <w:p w:rsidR="00407F1B" w:rsidRDefault="00DC39AC">
            <w:r>
              <w:rPr>
                <w:sz w:val="18"/>
              </w:rPr>
              <w:lastRenderedPageBreak/>
              <w:t>MR-002</w:t>
            </w:r>
          </w:p>
        </w:tc>
        <w:tc>
          <w:tcPr>
            <w:tcW w:w="3135" w:type="dxa"/>
            <w:shd w:val="clear" w:color="auto" w:fill="F2F7FD"/>
            <w:vAlign w:val="center"/>
          </w:tcPr>
          <w:p w:rsidR="00407F1B" w:rsidRDefault="00DC39AC">
            <w:r>
              <w:rPr>
                <w:sz w:val="18"/>
              </w:rPr>
              <w:t>Once matched in Pass 1 (Exact), a row cannot be re-matched in a lower-priority pass</w:t>
            </w:r>
          </w:p>
        </w:tc>
        <w:tc>
          <w:tcPr>
            <w:tcW w:w="3135" w:type="dxa"/>
            <w:shd w:val="clear" w:color="auto" w:fill="F2F7FD"/>
            <w:vAlign w:val="center"/>
          </w:tcPr>
          <w:p w:rsidR="00407F1B" w:rsidRDefault="00DC39AC">
            <w:r>
              <w:rPr>
                <w:sz w:val="18"/>
              </w:rPr>
              <w:t>Yes</w:t>
            </w:r>
          </w:p>
        </w:tc>
      </w:tr>
      <w:tr w:rsidR="00407F1B">
        <w:tc>
          <w:tcPr>
            <w:tcW w:w="3135" w:type="dxa"/>
            <w:shd w:val="clear" w:color="auto" w:fill="FFFFFF"/>
            <w:vAlign w:val="center"/>
          </w:tcPr>
          <w:p w:rsidR="00407F1B" w:rsidRDefault="00DC39AC">
            <w:r>
              <w:rPr>
                <w:sz w:val="18"/>
              </w:rPr>
              <w:t>MR-003</w:t>
            </w:r>
          </w:p>
        </w:tc>
        <w:tc>
          <w:tcPr>
            <w:tcW w:w="3135" w:type="dxa"/>
            <w:shd w:val="clear" w:color="auto" w:fill="FFFFFF"/>
            <w:vAlign w:val="center"/>
          </w:tcPr>
          <w:p w:rsidR="00407F1B" w:rsidRDefault="00DC39AC">
            <w:r>
              <w:rPr>
                <w:sz w:val="18"/>
              </w:rPr>
              <w:t>Fuzzy reference matches (Pass 3) and combination matches (Pass 4/5) require Finance confirmation before being treated as matched</w:t>
            </w:r>
          </w:p>
        </w:tc>
        <w:tc>
          <w:tcPr>
            <w:tcW w:w="3135" w:type="dxa"/>
            <w:shd w:val="clear" w:color="auto" w:fill="FFFFFF"/>
            <w:vAlign w:val="center"/>
          </w:tcPr>
          <w:p w:rsidR="00407F1B" w:rsidRDefault="00DC39AC">
            <w:r>
              <w:rPr>
                <w:sz w:val="18"/>
              </w:rPr>
              <w:t>Yes</w:t>
            </w:r>
          </w:p>
        </w:tc>
      </w:tr>
      <w:tr w:rsidR="00407F1B">
        <w:tc>
          <w:tcPr>
            <w:tcW w:w="3135" w:type="dxa"/>
            <w:shd w:val="clear" w:color="auto" w:fill="F2F7FD"/>
            <w:vAlign w:val="center"/>
          </w:tcPr>
          <w:p w:rsidR="00407F1B" w:rsidRDefault="00DC39AC">
            <w:r>
              <w:rPr>
                <w:sz w:val="18"/>
              </w:rPr>
              <w:t>MR-004</w:t>
            </w:r>
          </w:p>
        </w:tc>
        <w:tc>
          <w:tcPr>
            <w:tcW w:w="3135" w:type="dxa"/>
            <w:shd w:val="clear" w:color="auto" w:fill="F2F7FD"/>
            <w:vAlign w:val="center"/>
          </w:tcPr>
          <w:p w:rsidR="00407F1B" w:rsidRDefault="00DC39AC">
            <w:r>
              <w:rPr>
                <w:sz w:val="18"/>
              </w:rPr>
              <w:t>TDS amounts must be matched separately from invoice amounts</w:t>
            </w:r>
          </w:p>
        </w:tc>
        <w:tc>
          <w:tcPr>
            <w:tcW w:w="3135" w:type="dxa"/>
            <w:shd w:val="clear" w:color="auto" w:fill="F2F7FD"/>
            <w:vAlign w:val="center"/>
          </w:tcPr>
          <w:p w:rsidR="00407F1B" w:rsidRDefault="00DC39AC">
            <w:r>
              <w:rPr>
                <w:sz w:val="18"/>
              </w:rPr>
              <w:t>Yes</w:t>
            </w:r>
          </w:p>
        </w:tc>
      </w:tr>
      <w:tr w:rsidR="00407F1B">
        <w:tc>
          <w:tcPr>
            <w:tcW w:w="3135" w:type="dxa"/>
            <w:shd w:val="clear" w:color="auto" w:fill="FFFFFF"/>
            <w:vAlign w:val="center"/>
          </w:tcPr>
          <w:p w:rsidR="00407F1B" w:rsidRDefault="00DC39AC">
            <w:r>
              <w:rPr>
                <w:sz w:val="18"/>
              </w:rPr>
              <w:t>MR-005</w:t>
            </w:r>
          </w:p>
        </w:tc>
        <w:tc>
          <w:tcPr>
            <w:tcW w:w="3135" w:type="dxa"/>
            <w:shd w:val="clear" w:color="auto" w:fill="FFFFFF"/>
            <w:vAlign w:val="center"/>
          </w:tcPr>
          <w:p w:rsidR="00407F1B" w:rsidRDefault="00DC39AC">
            <w:r>
              <w:rPr>
                <w:sz w:val="18"/>
              </w:rPr>
              <w:t>Opening and closing balance rows are not subject to transaction-level matching — they are compared as aggregate values</w:t>
            </w:r>
          </w:p>
        </w:tc>
        <w:tc>
          <w:tcPr>
            <w:tcW w:w="3135" w:type="dxa"/>
            <w:shd w:val="clear" w:color="auto" w:fill="FFFFFF"/>
            <w:vAlign w:val="center"/>
          </w:tcPr>
          <w:p w:rsidR="00407F1B" w:rsidRDefault="00DC39AC">
            <w:r>
              <w:rPr>
                <w:sz w:val="18"/>
              </w:rPr>
              <w:t>Yes</w:t>
            </w:r>
          </w:p>
        </w:tc>
      </w:tr>
      <w:tr w:rsidR="00407F1B">
        <w:tc>
          <w:tcPr>
            <w:tcW w:w="3135" w:type="dxa"/>
            <w:shd w:val="clear" w:color="auto" w:fill="F2F7FD"/>
            <w:vAlign w:val="center"/>
          </w:tcPr>
          <w:p w:rsidR="00407F1B" w:rsidRDefault="00DC39AC">
            <w:r>
              <w:rPr>
                <w:sz w:val="18"/>
              </w:rPr>
              <w:t>MR-006</w:t>
            </w:r>
          </w:p>
        </w:tc>
        <w:tc>
          <w:tcPr>
            <w:tcW w:w="3135" w:type="dxa"/>
            <w:shd w:val="clear" w:color="auto" w:fill="F2F7FD"/>
            <w:vAlign w:val="center"/>
          </w:tcPr>
          <w:p w:rsidR="00407F1B" w:rsidRDefault="00DC39AC">
            <w:r>
              <w:rPr>
                <w:sz w:val="18"/>
              </w:rPr>
              <w:t>Currency conversion must be applied before comparison when company and vendor ledgers are in different currencies</w:t>
            </w:r>
          </w:p>
        </w:tc>
        <w:tc>
          <w:tcPr>
            <w:tcW w:w="3135" w:type="dxa"/>
            <w:shd w:val="clear" w:color="auto" w:fill="F2F7FD"/>
            <w:vAlign w:val="center"/>
          </w:tcPr>
          <w:p w:rsidR="00407F1B" w:rsidRDefault="00DC39AC">
            <w:r>
              <w:rPr>
                <w:sz w:val="18"/>
              </w:rPr>
              <w:t>Yes</w:t>
            </w:r>
          </w:p>
        </w:tc>
      </w:tr>
    </w:tbl>
    <w:p w:rsidR="00407F1B" w:rsidRDefault="00407F1B"/>
    <w:p w:rsidR="00407F1B" w:rsidRDefault="00DC39AC">
      <w:pPr>
        <w:pStyle w:val="Heading2"/>
      </w:pPr>
      <w:r>
        <w:t>12.3 Data Control Rules</w:t>
      </w:r>
    </w:p>
    <w:tbl>
      <w:tblPr>
        <w:tblStyle w:val="TableGrid"/>
        <w:tblW w:w="0" w:type="auto"/>
        <w:tblLook w:val="04A0" w:firstRow="1" w:lastRow="0" w:firstColumn="1" w:lastColumn="0" w:noHBand="0" w:noVBand="1"/>
      </w:tblPr>
      <w:tblGrid>
        <w:gridCol w:w="3131"/>
        <w:gridCol w:w="3133"/>
        <w:gridCol w:w="3132"/>
      </w:tblGrid>
      <w:tr w:rsidR="00407F1B">
        <w:tc>
          <w:tcPr>
            <w:tcW w:w="3135" w:type="dxa"/>
            <w:shd w:val="clear" w:color="auto" w:fill="1F497D"/>
            <w:vAlign w:val="center"/>
          </w:tcPr>
          <w:p w:rsidR="00407F1B" w:rsidRDefault="00DC39AC">
            <w:pPr>
              <w:jc w:val="center"/>
            </w:pPr>
            <w:r>
              <w:rPr>
                <w:b/>
                <w:color w:val="FFFFFF"/>
                <w:sz w:val="18"/>
              </w:rPr>
              <w:t>Rule ID</w:t>
            </w:r>
          </w:p>
        </w:tc>
        <w:tc>
          <w:tcPr>
            <w:tcW w:w="3135" w:type="dxa"/>
            <w:shd w:val="clear" w:color="auto" w:fill="1F497D"/>
            <w:vAlign w:val="center"/>
          </w:tcPr>
          <w:p w:rsidR="00407F1B" w:rsidRDefault="00DC39AC">
            <w:pPr>
              <w:jc w:val="center"/>
            </w:pPr>
            <w:r>
              <w:rPr>
                <w:b/>
                <w:color w:val="FFFFFF"/>
                <w:sz w:val="18"/>
              </w:rPr>
              <w:t>Rule</w:t>
            </w:r>
          </w:p>
        </w:tc>
        <w:tc>
          <w:tcPr>
            <w:tcW w:w="3135" w:type="dxa"/>
            <w:shd w:val="clear" w:color="auto" w:fill="1F497D"/>
            <w:vAlign w:val="center"/>
          </w:tcPr>
          <w:p w:rsidR="00407F1B" w:rsidRDefault="00DC39AC">
            <w:pPr>
              <w:jc w:val="center"/>
            </w:pPr>
            <w:r>
              <w:rPr>
                <w:b/>
                <w:color w:val="FFFFFF"/>
                <w:sz w:val="18"/>
              </w:rPr>
              <w:t>Mandatory</w:t>
            </w:r>
          </w:p>
        </w:tc>
      </w:tr>
      <w:tr w:rsidR="00407F1B">
        <w:tc>
          <w:tcPr>
            <w:tcW w:w="3135" w:type="dxa"/>
            <w:shd w:val="clear" w:color="auto" w:fill="FFFFFF"/>
            <w:vAlign w:val="center"/>
          </w:tcPr>
          <w:p w:rsidR="00407F1B" w:rsidRDefault="00DC39AC">
            <w:r>
              <w:rPr>
                <w:sz w:val="18"/>
              </w:rPr>
              <w:t>DC-001</w:t>
            </w:r>
          </w:p>
        </w:tc>
        <w:tc>
          <w:tcPr>
            <w:tcW w:w="3135" w:type="dxa"/>
            <w:shd w:val="clear" w:color="auto" w:fill="FFFFFF"/>
            <w:vAlign w:val="center"/>
          </w:tcPr>
          <w:p w:rsidR="00407F1B" w:rsidRDefault="00DC39AC">
            <w:r>
              <w:rPr>
                <w:sz w:val="18"/>
              </w:rPr>
              <w:t>SAP raw data is stored unmodified; all transformations applied to derived fields only</w:t>
            </w:r>
          </w:p>
        </w:tc>
        <w:tc>
          <w:tcPr>
            <w:tcW w:w="3135" w:type="dxa"/>
            <w:shd w:val="clear" w:color="auto" w:fill="FFFFFF"/>
            <w:vAlign w:val="center"/>
          </w:tcPr>
          <w:p w:rsidR="00407F1B" w:rsidRDefault="00DC39AC">
            <w:r>
              <w:rPr>
                <w:sz w:val="18"/>
              </w:rPr>
              <w:t>Yes</w:t>
            </w:r>
          </w:p>
        </w:tc>
      </w:tr>
      <w:tr w:rsidR="00407F1B">
        <w:tc>
          <w:tcPr>
            <w:tcW w:w="3135" w:type="dxa"/>
            <w:shd w:val="clear" w:color="auto" w:fill="F2F7FD"/>
            <w:vAlign w:val="center"/>
          </w:tcPr>
          <w:p w:rsidR="00407F1B" w:rsidRDefault="00DC39AC">
            <w:r>
              <w:rPr>
                <w:sz w:val="18"/>
              </w:rPr>
              <w:t>DC-002</w:t>
            </w:r>
          </w:p>
        </w:tc>
        <w:tc>
          <w:tcPr>
            <w:tcW w:w="3135" w:type="dxa"/>
            <w:shd w:val="clear" w:color="auto" w:fill="F2F7FD"/>
            <w:vAlign w:val="center"/>
          </w:tcPr>
          <w:p w:rsidR="00407F1B" w:rsidRDefault="00DC39AC">
            <w:r>
              <w:rPr>
                <w:sz w:val="18"/>
              </w:rPr>
              <w:t>Manual edits to the prepared ledger are logged with user and reason; maximum 10 manual edits per reconciliation</w:t>
            </w:r>
          </w:p>
        </w:tc>
        <w:tc>
          <w:tcPr>
            <w:tcW w:w="3135" w:type="dxa"/>
            <w:shd w:val="clear" w:color="auto" w:fill="F2F7FD"/>
            <w:vAlign w:val="center"/>
          </w:tcPr>
          <w:p w:rsidR="00407F1B" w:rsidRDefault="00DC39AC">
            <w:r>
              <w:rPr>
                <w:sz w:val="18"/>
              </w:rPr>
              <w:t>Yes</w:t>
            </w:r>
          </w:p>
        </w:tc>
      </w:tr>
      <w:tr w:rsidR="00407F1B">
        <w:tc>
          <w:tcPr>
            <w:tcW w:w="3135" w:type="dxa"/>
            <w:shd w:val="clear" w:color="auto" w:fill="FFFFFF"/>
            <w:vAlign w:val="center"/>
          </w:tcPr>
          <w:p w:rsidR="00407F1B" w:rsidRDefault="00DC39AC">
            <w:r>
              <w:rPr>
                <w:sz w:val="18"/>
              </w:rPr>
              <w:t>DC-003</w:t>
            </w:r>
          </w:p>
        </w:tc>
        <w:tc>
          <w:tcPr>
            <w:tcW w:w="3135" w:type="dxa"/>
            <w:shd w:val="clear" w:color="auto" w:fill="FFFFFF"/>
            <w:vAlign w:val="center"/>
          </w:tcPr>
          <w:p w:rsidR="00407F1B" w:rsidRDefault="00DC39AC">
            <w:r>
              <w:rPr>
                <w:sz w:val="18"/>
              </w:rPr>
              <w:t>Vendor ledger re-uploads are permitted up to 5 times; subsequent re-uploads require Reconciliation Manager approval</w:t>
            </w:r>
          </w:p>
        </w:tc>
        <w:tc>
          <w:tcPr>
            <w:tcW w:w="3135" w:type="dxa"/>
            <w:shd w:val="clear" w:color="auto" w:fill="FFFFFF"/>
            <w:vAlign w:val="center"/>
          </w:tcPr>
          <w:p w:rsidR="00407F1B" w:rsidRDefault="00DC39AC">
            <w:r>
              <w:rPr>
                <w:sz w:val="18"/>
              </w:rPr>
              <w:t>Yes</w:t>
            </w:r>
          </w:p>
        </w:tc>
      </w:tr>
      <w:tr w:rsidR="00407F1B">
        <w:tc>
          <w:tcPr>
            <w:tcW w:w="3135" w:type="dxa"/>
            <w:shd w:val="clear" w:color="auto" w:fill="F2F7FD"/>
            <w:vAlign w:val="center"/>
          </w:tcPr>
          <w:p w:rsidR="00407F1B" w:rsidRDefault="00DC39AC">
            <w:r>
              <w:rPr>
                <w:sz w:val="18"/>
              </w:rPr>
              <w:t>DC-004</w:t>
            </w:r>
          </w:p>
        </w:tc>
        <w:tc>
          <w:tcPr>
            <w:tcW w:w="3135" w:type="dxa"/>
            <w:shd w:val="clear" w:color="auto" w:fill="F2F7FD"/>
            <w:vAlign w:val="center"/>
          </w:tcPr>
          <w:p w:rsidR="00407F1B" w:rsidRDefault="00DC39AC">
            <w:r>
              <w:rPr>
                <w:sz w:val="18"/>
              </w:rPr>
              <w:t>Configuration changes (tolerances, document type mapping) take effect only from the next reconciliation run</w:t>
            </w:r>
          </w:p>
        </w:tc>
        <w:tc>
          <w:tcPr>
            <w:tcW w:w="3135" w:type="dxa"/>
            <w:shd w:val="clear" w:color="auto" w:fill="F2F7FD"/>
            <w:vAlign w:val="center"/>
          </w:tcPr>
          <w:p w:rsidR="00407F1B" w:rsidRDefault="00DC39AC">
            <w:r>
              <w:rPr>
                <w:sz w:val="18"/>
              </w:rPr>
              <w:t>Yes</w:t>
            </w:r>
          </w:p>
        </w:tc>
      </w:tr>
      <w:tr w:rsidR="00407F1B">
        <w:tc>
          <w:tcPr>
            <w:tcW w:w="3135" w:type="dxa"/>
            <w:shd w:val="clear" w:color="auto" w:fill="FFFFFF"/>
            <w:vAlign w:val="center"/>
          </w:tcPr>
          <w:p w:rsidR="00407F1B" w:rsidRDefault="00DC39AC">
            <w:r>
              <w:rPr>
                <w:sz w:val="18"/>
              </w:rPr>
              <w:t>DC-005</w:t>
            </w:r>
          </w:p>
        </w:tc>
        <w:tc>
          <w:tcPr>
            <w:tcW w:w="3135" w:type="dxa"/>
            <w:shd w:val="clear" w:color="auto" w:fill="FFFFFF"/>
            <w:vAlign w:val="center"/>
          </w:tcPr>
          <w:p w:rsidR="00407F1B" w:rsidRDefault="00DC39AC">
            <w:r>
              <w:rPr>
                <w:sz w:val="18"/>
              </w:rPr>
              <w:t>All system-generated amounts must be stored with 2 decimal places</w:t>
            </w:r>
          </w:p>
        </w:tc>
        <w:tc>
          <w:tcPr>
            <w:tcW w:w="3135" w:type="dxa"/>
            <w:shd w:val="clear" w:color="auto" w:fill="FFFFFF"/>
            <w:vAlign w:val="center"/>
          </w:tcPr>
          <w:p w:rsidR="00407F1B" w:rsidRDefault="00DC39AC">
            <w:r>
              <w:rPr>
                <w:sz w:val="18"/>
              </w:rPr>
              <w:t>Yes</w:t>
            </w:r>
          </w:p>
        </w:tc>
      </w:tr>
    </w:tbl>
    <w:p w:rsidR="00407F1B" w:rsidRDefault="00407F1B"/>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13: RISKS &amp; MITIGATION</w:t>
      </w:r>
    </w:p>
    <w:tbl>
      <w:tblPr>
        <w:tblStyle w:val="TableGrid"/>
        <w:tblW w:w="0" w:type="auto"/>
        <w:tblLook w:val="04A0" w:firstRow="1" w:lastRow="0" w:firstColumn="1" w:lastColumn="0" w:noHBand="0" w:noVBand="1"/>
      </w:tblPr>
      <w:tblGrid>
        <w:gridCol w:w="1878"/>
        <w:gridCol w:w="1880"/>
        <w:gridCol w:w="1879"/>
        <w:gridCol w:w="1879"/>
        <w:gridCol w:w="1880"/>
      </w:tblGrid>
      <w:tr w:rsidR="00407F1B">
        <w:tc>
          <w:tcPr>
            <w:tcW w:w="1881" w:type="dxa"/>
            <w:shd w:val="clear" w:color="auto" w:fill="1F497D"/>
            <w:vAlign w:val="center"/>
          </w:tcPr>
          <w:p w:rsidR="00407F1B" w:rsidRDefault="00DC39AC">
            <w:pPr>
              <w:jc w:val="center"/>
            </w:pPr>
            <w:r>
              <w:rPr>
                <w:b/>
                <w:color w:val="FFFFFF"/>
                <w:sz w:val="18"/>
              </w:rPr>
              <w:t>Risk ID</w:t>
            </w:r>
          </w:p>
        </w:tc>
        <w:tc>
          <w:tcPr>
            <w:tcW w:w="1881" w:type="dxa"/>
            <w:shd w:val="clear" w:color="auto" w:fill="1F497D"/>
            <w:vAlign w:val="center"/>
          </w:tcPr>
          <w:p w:rsidR="00407F1B" w:rsidRDefault="00DC39AC">
            <w:pPr>
              <w:jc w:val="center"/>
            </w:pPr>
            <w:r>
              <w:rPr>
                <w:b/>
                <w:color w:val="FFFFFF"/>
                <w:sz w:val="18"/>
              </w:rPr>
              <w:t>Risk Description</w:t>
            </w:r>
          </w:p>
        </w:tc>
        <w:tc>
          <w:tcPr>
            <w:tcW w:w="1881" w:type="dxa"/>
            <w:shd w:val="clear" w:color="auto" w:fill="1F497D"/>
            <w:vAlign w:val="center"/>
          </w:tcPr>
          <w:p w:rsidR="00407F1B" w:rsidRDefault="00DC39AC">
            <w:pPr>
              <w:jc w:val="center"/>
            </w:pPr>
            <w:r>
              <w:rPr>
                <w:b/>
                <w:color w:val="FFFFFF"/>
                <w:sz w:val="18"/>
              </w:rPr>
              <w:t>Probability</w:t>
            </w:r>
          </w:p>
        </w:tc>
        <w:tc>
          <w:tcPr>
            <w:tcW w:w="1881" w:type="dxa"/>
            <w:shd w:val="clear" w:color="auto" w:fill="1F497D"/>
            <w:vAlign w:val="center"/>
          </w:tcPr>
          <w:p w:rsidR="00407F1B" w:rsidRDefault="00DC39AC">
            <w:pPr>
              <w:jc w:val="center"/>
            </w:pPr>
            <w:r>
              <w:rPr>
                <w:b/>
                <w:color w:val="FFFFFF"/>
                <w:sz w:val="18"/>
              </w:rPr>
              <w:t>Impact</w:t>
            </w:r>
          </w:p>
        </w:tc>
        <w:tc>
          <w:tcPr>
            <w:tcW w:w="1881" w:type="dxa"/>
            <w:shd w:val="clear" w:color="auto" w:fill="1F497D"/>
            <w:vAlign w:val="center"/>
          </w:tcPr>
          <w:p w:rsidR="00407F1B" w:rsidRDefault="00DC39AC">
            <w:pPr>
              <w:jc w:val="center"/>
            </w:pPr>
            <w:r>
              <w:rPr>
                <w:b/>
                <w:color w:val="FFFFFF"/>
                <w:sz w:val="18"/>
              </w:rPr>
              <w:t>Mitigation Strategy</w:t>
            </w:r>
          </w:p>
        </w:tc>
      </w:tr>
      <w:tr w:rsidR="00407F1B">
        <w:tc>
          <w:tcPr>
            <w:tcW w:w="1881" w:type="dxa"/>
            <w:shd w:val="clear" w:color="auto" w:fill="FFFFFF"/>
            <w:vAlign w:val="center"/>
          </w:tcPr>
          <w:p w:rsidR="00407F1B" w:rsidRDefault="00DC39AC">
            <w:r>
              <w:rPr>
                <w:sz w:val="18"/>
              </w:rPr>
              <w:t>R-001</w:t>
            </w:r>
          </w:p>
        </w:tc>
        <w:tc>
          <w:tcPr>
            <w:tcW w:w="1881" w:type="dxa"/>
            <w:shd w:val="clear" w:color="auto" w:fill="FFFFFF"/>
            <w:vAlign w:val="center"/>
          </w:tcPr>
          <w:p w:rsidR="00407F1B" w:rsidRDefault="00DC39AC">
            <w:r>
              <w:rPr>
                <w:sz w:val="18"/>
              </w:rPr>
              <w:t>SAP data extraction via RFC may have performance issues for large vendors with thousands of transactions</w:t>
            </w:r>
          </w:p>
        </w:tc>
        <w:tc>
          <w:tcPr>
            <w:tcW w:w="1881" w:type="dxa"/>
            <w:shd w:val="clear" w:color="auto" w:fill="FFFFFF"/>
            <w:vAlign w:val="center"/>
          </w:tcPr>
          <w:p w:rsidR="00407F1B" w:rsidRDefault="00DC39AC">
            <w:r>
              <w:rPr>
                <w:sz w:val="18"/>
              </w:rPr>
              <w:t>Medium</w:t>
            </w:r>
          </w:p>
        </w:tc>
        <w:tc>
          <w:tcPr>
            <w:tcW w:w="1881" w:type="dxa"/>
            <w:shd w:val="clear" w:color="auto" w:fill="FFFFFF"/>
            <w:vAlign w:val="center"/>
          </w:tcPr>
          <w:p w:rsidR="00407F1B" w:rsidRDefault="00DC39AC">
            <w:r>
              <w:rPr>
                <w:sz w:val="18"/>
              </w:rPr>
              <w:t>High</w:t>
            </w:r>
          </w:p>
        </w:tc>
        <w:tc>
          <w:tcPr>
            <w:tcW w:w="1881" w:type="dxa"/>
            <w:shd w:val="clear" w:color="auto" w:fill="FFFFFF"/>
            <w:vAlign w:val="center"/>
          </w:tcPr>
          <w:p w:rsidR="00407F1B" w:rsidRDefault="00DC39AC">
            <w:r>
              <w:rPr>
                <w:sz w:val="18"/>
              </w:rPr>
              <w:t>Implement pagination; allow date range splitting; provide manual CSV upload fallback</w:t>
            </w:r>
          </w:p>
        </w:tc>
      </w:tr>
      <w:tr w:rsidR="00407F1B">
        <w:tc>
          <w:tcPr>
            <w:tcW w:w="1881" w:type="dxa"/>
            <w:shd w:val="clear" w:color="auto" w:fill="F2F7FD"/>
            <w:vAlign w:val="center"/>
          </w:tcPr>
          <w:p w:rsidR="00407F1B" w:rsidRDefault="00DC39AC">
            <w:r>
              <w:rPr>
                <w:sz w:val="18"/>
              </w:rPr>
              <w:t>R-002</w:t>
            </w:r>
          </w:p>
        </w:tc>
        <w:tc>
          <w:tcPr>
            <w:tcW w:w="1881" w:type="dxa"/>
            <w:shd w:val="clear" w:color="auto" w:fill="F2F7FD"/>
            <w:vAlign w:val="center"/>
          </w:tcPr>
          <w:p w:rsidR="00407F1B" w:rsidRDefault="00DC39AC">
            <w:r>
              <w:rPr>
                <w:sz w:val="18"/>
              </w:rPr>
              <w:t>SAP field mapping assumptions (ZUONR for invoice no.) may not hold across all company codes or document types</w:t>
            </w:r>
          </w:p>
        </w:tc>
        <w:tc>
          <w:tcPr>
            <w:tcW w:w="1881" w:type="dxa"/>
            <w:shd w:val="clear" w:color="auto" w:fill="F2F7FD"/>
            <w:vAlign w:val="center"/>
          </w:tcPr>
          <w:p w:rsidR="00407F1B" w:rsidRDefault="00DC39AC">
            <w:r>
              <w:rPr>
                <w:sz w:val="18"/>
              </w:rPr>
              <w:t>Medium</w:t>
            </w:r>
          </w:p>
        </w:tc>
        <w:tc>
          <w:tcPr>
            <w:tcW w:w="1881" w:type="dxa"/>
            <w:shd w:val="clear" w:color="auto" w:fill="F2F7FD"/>
            <w:vAlign w:val="center"/>
          </w:tcPr>
          <w:p w:rsidR="00407F1B" w:rsidRDefault="00DC39AC">
            <w:r>
              <w:rPr>
                <w:sz w:val="18"/>
              </w:rPr>
              <w:t>High</w:t>
            </w:r>
          </w:p>
        </w:tc>
        <w:tc>
          <w:tcPr>
            <w:tcW w:w="1881" w:type="dxa"/>
            <w:shd w:val="clear" w:color="auto" w:fill="F2F7FD"/>
            <w:vAlign w:val="center"/>
          </w:tcPr>
          <w:p w:rsidR="00407F1B" w:rsidRDefault="00DC39AC">
            <w:r>
              <w:rPr>
                <w:sz w:val="18"/>
              </w:rPr>
              <w:t>Conduct SAP field analysis across all company codes before build; include configuration option to switch source fields</w:t>
            </w:r>
          </w:p>
        </w:tc>
      </w:tr>
      <w:tr w:rsidR="00407F1B">
        <w:tc>
          <w:tcPr>
            <w:tcW w:w="1881" w:type="dxa"/>
            <w:shd w:val="clear" w:color="auto" w:fill="FFFFFF"/>
            <w:vAlign w:val="center"/>
          </w:tcPr>
          <w:p w:rsidR="00407F1B" w:rsidRDefault="00DC39AC">
            <w:r>
              <w:rPr>
                <w:sz w:val="18"/>
              </w:rPr>
              <w:lastRenderedPageBreak/>
              <w:t>R-003</w:t>
            </w:r>
          </w:p>
        </w:tc>
        <w:tc>
          <w:tcPr>
            <w:tcW w:w="1881" w:type="dxa"/>
            <w:shd w:val="clear" w:color="auto" w:fill="FFFFFF"/>
            <w:vAlign w:val="center"/>
          </w:tcPr>
          <w:p w:rsidR="00407F1B" w:rsidRDefault="00DC39AC">
            <w:r>
              <w:rPr>
                <w:sz w:val="18"/>
              </w:rPr>
              <w:t>Vendor uploads incorrectly formatted files — repeated failures delay reconciliation</w:t>
            </w:r>
          </w:p>
        </w:tc>
        <w:tc>
          <w:tcPr>
            <w:tcW w:w="1881" w:type="dxa"/>
            <w:shd w:val="clear" w:color="auto" w:fill="FFFFFF"/>
            <w:vAlign w:val="center"/>
          </w:tcPr>
          <w:p w:rsidR="00407F1B" w:rsidRDefault="00DC39AC">
            <w:r>
              <w:rPr>
                <w:sz w:val="18"/>
              </w:rPr>
              <w:t>High</w:t>
            </w:r>
          </w:p>
        </w:tc>
        <w:tc>
          <w:tcPr>
            <w:tcW w:w="1881" w:type="dxa"/>
            <w:shd w:val="clear" w:color="auto" w:fill="FFFFFF"/>
            <w:vAlign w:val="center"/>
          </w:tcPr>
          <w:p w:rsidR="00407F1B" w:rsidRDefault="00DC39AC">
            <w:r>
              <w:rPr>
                <w:sz w:val="18"/>
              </w:rPr>
              <w:t>Medium</w:t>
            </w:r>
          </w:p>
        </w:tc>
        <w:tc>
          <w:tcPr>
            <w:tcW w:w="1881" w:type="dxa"/>
            <w:shd w:val="clear" w:color="auto" w:fill="FFFFFF"/>
            <w:vAlign w:val="center"/>
          </w:tcPr>
          <w:p w:rsidR="00407F1B" w:rsidRDefault="00DC39AC">
            <w:r>
              <w:rPr>
                <w:sz w:val="18"/>
              </w:rPr>
              <w:t>Provide detailed upload templates; real-time validation with clear error messages; offer Finance the ability to format on behalf of vendor</w:t>
            </w:r>
          </w:p>
        </w:tc>
      </w:tr>
      <w:tr w:rsidR="00407F1B">
        <w:tc>
          <w:tcPr>
            <w:tcW w:w="1881" w:type="dxa"/>
            <w:shd w:val="clear" w:color="auto" w:fill="F2F7FD"/>
            <w:vAlign w:val="center"/>
          </w:tcPr>
          <w:p w:rsidR="00407F1B" w:rsidRDefault="00DC39AC">
            <w:r>
              <w:rPr>
                <w:sz w:val="18"/>
              </w:rPr>
              <w:t>R-004</w:t>
            </w:r>
          </w:p>
        </w:tc>
        <w:tc>
          <w:tcPr>
            <w:tcW w:w="1881" w:type="dxa"/>
            <w:shd w:val="clear" w:color="auto" w:fill="F2F7FD"/>
            <w:vAlign w:val="center"/>
          </w:tcPr>
          <w:p w:rsidR="00407F1B" w:rsidRDefault="00DC39AC">
            <w:r>
              <w:rPr>
                <w:sz w:val="18"/>
              </w:rPr>
              <w:t>Vendors do not respond within SLA — large backlog of one-sided reconciliations</w:t>
            </w:r>
          </w:p>
        </w:tc>
        <w:tc>
          <w:tcPr>
            <w:tcW w:w="1881" w:type="dxa"/>
            <w:shd w:val="clear" w:color="auto" w:fill="F2F7FD"/>
            <w:vAlign w:val="center"/>
          </w:tcPr>
          <w:p w:rsidR="00407F1B" w:rsidRDefault="00DC39AC">
            <w:r>
              <w:rPr>
                <w:sz w:val="18"/>
              </w:rPr>
              <w:t>Medium</w:t>
            </w:r>
          </w:p>
        </w:tc>
        <w:tc>
          <w:tcPr>
            <w:tcW w:w="1881" w:type="dxa"/>
            <w:shd w:val="clear" w:color="auto" w:fill="F2F7FD"/>
            <w:vAlign w:val="center"/>
          </w:tcPr>
          <w:p w:rsidR="00407F1B" w:rsidRDefault="00DC39AC">
            <w:r>
              <w:rPr>
                <w:sz w:val="18"/>
              </w:rPr>
              <w:t>Medium</w:t>
            </w:r>
          </w:p>
        </w:tc>
        <w:tc>
          <w:tcPr>
            <w:tcW w:w="1881" w:type="dxa"/>
            <w:shd w:val="clear" w:color="auto" w:fill="F2F7FD"/>
            <w:vAlign w:val="center"/>
          </w:tcPr>
          <w:p w:rsidR="00407F1B" w:rsidRDefault="00DC39AC">
            <w:r>
              <w:rPr>
                <w:sz w:val="18"/>
              </w:rPr>
              <w:t>Automated reminder escalation; one-sided reconciliation capability; management visibility dashboard</w:t>
            </w:r>
          </w:p>
        </w:tc>
      </w:tr>
      <w:tr w:rsidR="00407F1B">
        <w:tc>
          <w:tcPr>
            <w:tcW w:w="1881" w:type="dxa"/>
            <w:shd w:val="clear" w:color="auto" w:fill="FFFFFF"/>
            <w:vAlign w:val="center"/>
          </w:tcPr>
          <w:p w:rsidR="00407F1B" w:rsidRDefault="00DC39AC">
            <w:r>
              <w:rPr>
                <w:sz w:val="18"/>
              </w:rPr>
              <w:t>R-005</w:t>
            </w:r>
          </w:p>
        </w:tc>
        <w:tc>
          <w:tcPr>
            <w:tcW w:w="1881" w:type="dxa"/>
            <w:shd w:val="clear" w:color="auto" w:fill="FFFFFF"/>
            <w:vAlign w:val="center"/>
          </w:tcPr>
          <w:p w:rsidR="00407F1B" w:rsidRDefault="00DC39AC">
            <w:r>
              <w:rPr>
                <w:sz w:val="18"/>
              </w:rPr>
              <w:t>Matching engine produces incorrect matches for complex one-to-many scenarios with partial references</w:t>
            </w:r>
          </w:p>
        </w:tc>
        <w:tc>
          <w:tcPr>
            <w:tcW w:w="1881" w:type="dxa"/>
            <w:shd w:val="clear" w:color="auto" w:fill="FFFFFF"/>
            <w:vAlign w:val="center"/>
          </w:tcPr>
          <w:p w:rsidR="00407F1B" w:rsidRDefault="00DC39AC">
            <w:r>
              <w:rPr>
                <w:sz w:val="18"/>
              </w:rPr>
              <w:t>Medium</w:t>
            </w:r>
          </w:p>
        </w:tc>
        <w:tc>
          <w:tcPr>
            <w:tcW w:w="1881" w:type="dxa"/>
            <w:shd w:val="clear" w:color="auto" w:fill="FFFFFF"/>
            <w:vAlign w:val="center"/>
          </w:tcPr>
          <w:p w:rsidR="00407F1B" w:rsidRDefault="00DC39AC">
            <w:r>
              <w:rPr>
                <w:sz w:val="18"/>
              </w:rPr>
              <w:t>High</w:t>
            </w:r>
          </w:p>
        </w:tc>
        <w:tc>
          <w:tcPr>
            <w:tcW w:w="1881" w:type="dxa"/>
            <w:shd w:val="clear" w:color="auto" w:fill="FFFFFF"/>
            <w:vAlign w:val="center"/>
          </w:tcPr>
          <w:p w:rsidR="00407F1B" w:rsidRDefault="00DC39AC">
            <w:r>
              <w:rPr>
                <w:sz w:val="18"/>
              </w:rPr>
              <w:t>Extensive UAT with real data; confirm-before-accept rule for non-exact matches; audit log for all matches</w:t>
            </w:r>
          </w:p>
        </w:tc>
      </w:tr>
      <w:tr w:rsidR="00407F1B">
        <w:tc>
          <w:tcPr>
            <w:tcW w:w="1881" w:type="dxa"/>
            <w:shd w:val="clear" w:color="auto" w:fill="F2F7FD"/>
            <w:vAlign w:val="center"/>
          </w:tcPr>
          <w:p w:rsidR="00407F1B" w:rsidRDefault="00DC39AC">
            <w:r>
              <w:rPr>
                <w:sz w:val="18"/>
              </w:rPr>
              <w:t>R-006</w:t>
            </w:r>
          </w:p>
        </w:tc>
        <w:tc>
          <w:tcPr>
            <w:tcW w:w="1881" w:type="dxa"/>
            <w:shd w:val="clear" w:color="auto" w:fill="F2F7FD"/>
            <w:vAlign w:val="center"/>
          </w:tcPr>
          <w:p w:rsidR="00407F1B" w:rsidRDefault="00DC39AC">
            <w:r>
              <w:rPr>
                <w:sz w:val="18"/>
              </w:rPr>
              <w:t>Sign convention differences between SAP configuration and expected logic cause systematic balance errors</w:t>
            </w:r>
          </w:p>
        </w:tc>
        <w:tc>
          <w:tcPr>
            <w:tcW w:w="1881" w:type="dxa"/>
            <w:shd w:val="clear" w:color="auto" w:fill="F2F7FD"/>
            <w:vAlign w:val="center"/>
          </w:tcPr>
          <w:p w:rsidR="00407F1B" w:rsidRDefault="00DC39AC">
            <w:r>
              <w:rPr>
                <w:sz w:val="18"/>
              </w:rPr>
              <w:t>Low</w:t>
            </w:r>
          </w:p>
        </w:tc>
        <w:tc>
          <w:tcPr>
            <w:tcW w:w="1881" w:type="dxa"/>
            <w:shd w:val="clear" w:color="auto" w:fill="F2F7FD"/>
            <w:vAlign w:val="center"/>
          </w:tcPr>
          <w:p w:rsidR="00407F1B" w:rsidRDefault="00DC39AC">
            <w:r>
              <w:rPr>
                <w:sz w:val="18"/>
              </w:rPr>
              <w:t>High</w:t>
            </w:r>
          </w:p>
        </w:tc>
        <w:tc>
          <w:tcPr>
            <w:tcW w:w="1881" w:type="dxa"/>
            <w:shd w:val="clear" w:color="auto" w:fill="F2F7FD"/>
            <w:vAlign w:val="center"/>
          </w:tcPr>
          <w:p w:rsidR="00407F1B" w:rsidRDefault="00DC39AC">
            <w:r>
              <w:rPr>
                <w:sz w:val="18"/>
              </w:rPr>
              <w:t>Validate sign logic against actual SAP entries during development; include configurable sign rules</w:t>
            </w:r>
          </w:p>
        </w:tc>
      </w:tr>
      <w:tr w:rsidR="00407F1B">
        <w:tc>
          <w:tcPr>
            <w:tcW w:w="1881" w:type="dxa"/>
            <w:shd w:val="clear" w:color="auto" w:fill="FFFFFF"/>
            <w:vAlign w:val="center"/>
          </w:tcPr>
          <w:p w:rsidR="00407F1B" w:rsidRDefault="00DC39AC">
            <w:r>
              <w:rPr>
                <w:sz w:val="18"/>
              </w:rPr>
              <w:t>R-007</w:t>
            </w:r>
          </w:p>
        </w:tc>
        <w:tc>
          <w:tcPr>
            <w:tcW w:w="1881" w:type="dxa"/>
            <w:shd w:val="clear" w:color="auto" w:fill="FFFFFF"/>
            <w:vAlign w:val="center"/>
          </w:tcPr>
          <w:p w:rsidR="00407F1B" w:rsidRDefault="00DC39AC">
            <w:r>
              <w:rPr>
                <w:sz w:val="18"/>
              </w:rPr>
              <w:t>Data migration from Firmway — historical reconciliation data may be lost</w:t>
            </w:r>
          </w:p>
        </w:tc>
        <w:tc>
          <w:tcPr>
            <w:tcW w:w="1881" w:type="dxa"/>
            <w:shd w:val="clear" w:color="auto" w:fill="FFFFFF"/>
            <w:vAlign w:val="center"/>
          </w:tcPr>
          <w:p w:rsidR="00407F1B" w:rsidRDefault="00DC39AC">
            <w:r>
              <w:rPr>
                <w:sz w:val="18"/>
              </w:rPr>
              <w:t>Medium</w:t>
            </w:r>
          </w:p>
        </w:tc>
        <w:tc>
          <w:tcPr>
            <w:tcW w:w="1881" w:type="dxa"/>
            <w:shd w:val="clear" w:color="auto" w:fill="FFFFFF"/>
            <w:vAlign w:val="center"/>
          </w:tcPr>
          <w:p w:rsidR="00407F1B" w:rsidRDefault="00DC39AC">
            <w:r>
              <w:rPr>
                <w:sz w:val="18"/>
              </w:rPr>
              <w:t>Medium</w:t>
            </w:r>
          </w:p>
        </w:tc>
        <w:tc>
          <w:tcPr>
            <w:tcW w:w="1881" w:type="dxa"/>
            <w:shd w:val="clear" w:color="auto" w:fill="FFFFFF"/>
            <w:vAlign w:val="center"/>
          </w:tcPr>
          <w:p w:rsidR="00407F1B" w:rsidRDefault="00DC39AC">
            <w:r>
              <w:rPr>
                <w:sz w:val="18"/>
              </w:rPr>
              <w:t>Plan Firmway data export before contract ends; store historical PDFs in new system</w:t>
            </w:r>
          </w:p>
        </w:tc>
      </w:tr>
      <w:tr w:rsidR="00407F1B">
        <w:tc>
          <w:tcPr>
            <w:tcW w:w="1881" w:type="dxa"/>
            <w:shd w:val="clear" w:color="auto" w:fill="F2F7FD"/>
            <w:vAlign w:val="center"/>
          </w:tcPr>
          <w:p w:rsidR="00407F1B" w:rsidRDefault="00DC39AC">
            <w:r>
              <w:rPr>
                <w:sz w:val="18"/>
              </w:rPr>
              <w:t>R-008</w:t>
            </w:r>
          </w:p>
        </w:tc>
        <w:tc>
          <w:tcPr>
            <w:tcW w:w="1881" w:type="dxa"/>
            <w:shd w:val="clear" w:color="auto" w:fill="F2F7FD"/>
            <w:vAlign w:val="center"/>
          </w:tcPr>
          <w:p w:rsidR="00407F1B" w:rsidRDefault="00DC39AC">
            <w:r>
              <w:rPr>
                <w:sz w:val="18"/>
              </w:rPr>
              <w:t>Vendor portal security — time-limited links intercepted or reused</w:t>
            </w:r>
          </w:p>
        </w:tc>
        <w:tc>
          <w:tcPr>
            <w:tcW w:w="1881" w:type="dxa"/>
            <w:shd w:val="clear" w:color="auto" w:fill="F2F7FD"/>
            <w:vAlign w:val="center"/>
          </w:tcPr>
          <w:p w:rsidR="00407F1B" w:rsidRDefault="00DC39AC">
            <w:r>
              <w:rPr>
                <w:sz w:val="18"/>
              </w:rPr>
              <w:t>Low</w:t>
            </w:r>
          </w:p>
        </w:tc>
        <w:tc>
          <w:tcPr>
            <w:tcW w:w="1881" w:type="dxa"/>
            <w:shd w:val="clear" w:color="auto" w:fill="F2F7FD"/>
            <w:vAlign w:val="center"/>
          </w:tcPr>
          <w:p w:rsidR="00407F1B" w:rsidRDefault="00DC39AC">
            <w:r>
              <w:rPr>
                <w:sz w:val="18"/>
              </w:rPr>
              <w:t>High</w:t>
            </w:r>
          </w:p>
        </w:tc>
        <w:tc>
          <w:tcPr>
            <w:tcW w:w="1881" w:type="dxa"/>
            <w:shd w:val="clear" w:color="auto" w:fill="F2F7FD"/>
            <w:vAlign w:val="center"/>
          </w:tcPr>
          <w:p w:rsidR="00407F1B" w:rsidRDefault="00DC39AC">
            <w:r>
              <w:rPr>
                <w:sz w:val="18"/>
              </w:rPr>
              <w:t>Short link expiry; IP logging; link invalidation after case closure; option for OTP-based access for sensitive vendors</w:t>
            </w:r>
          </w:p>
        </w:tc>
      </w:tr>
      <w:tr w:rsidR="00407F1B">
        <w:tc>
          <w:tcPr>
            <w:tcW w:w="1881" w:type="dxa"/>
            <w:shd w:val="clear" w:color="auto" w:fill="FFFFFF"/>
            <w:vAlign w:val="center"/>
          </w:tcPr>
          <w:p w:rsidR="00407F1B" w:rsidRDefault="00DC39AC">
            <w:r>
              <w:rPr>
                <w:sz w:val="18"/>
              </w:rPr>
              <w:t>R-009</w:t>
            </w:r>
          </w:p>
        </w:tc>
        <w:tc>
          <w:tcPr>
            <w:tcW w:w="1881" w:type="dxa"/>
            <w:shd w:val="clear" w:color="auto" w:fill="FFFFFF"/>
            <w:vAlign w:val="center"/>
          </w:tcPr>
          <w:p w:rsidR="00407F1B" w:rsidRDefault="00DC39AC">
            <w:r>
              <w:rPr>
                <w:sz w:val="18"/>
              </w:rPr>
              <w:t>User adoption — Finance team accustomed to Firmway workflow may resist change</w:t>
            </w:r>
          </w:p>
        </w:tc>
        <w:tc>
          <w:tcPr>
            <w:tcW w:w="1881" w:type="dxa"/>
            <w:shd w:val="clear" w:color="auto" w:fill="FFFFFF"/>
            <w:vAlign w:val="center"/>
          </w:tcPr>
          <w:p w:rsidR="00407F1B" w:rsidRDefault="00DC39AC">
            <w:r>
              <w:rPr>
                <w:sz w:val="18"/>
              </w:rPr>
              <w:t>Medium</w:t>
            </w:r>
          </w:p>
        </w:tc>
        <w:tc>
          <w:tcPr>
            <w:tcW w:w="1881" w:type="dxa"/>
            <w:shd w:val="clear" w:color="auto" w:fill="FFFFFF"/>
            <w:vAlign w:val="center"/>
          </w:tcPr>
          <w:p w:rsidR="00407F1B" w:rsidRDefault="00DC39AC">
            <w:r>
              <w:rPr>
                <w:sz w:val="18"/>
              </w:rPr>
              <w:t>Medium</w:t>
            </w:r>
          </w:p>
        </w:tc>
        <w:tc>
          <w:tcPr>
            <w:tcW w:w="1881" w:type="dxa"/>
            <w:shd w:val="clear" w:color="auto" w:fill="FFFFFF"/>
            <w:vAlign w:val="center"/>
          </w:tcPr>
          <w:p w:rsidR="00407F1B" w:rsidRDefault="00DC39AC">
            <w:r>
              <w:rPr>
                <w:sz w:val="18"/>
              </w:rPr>
              <w:t>Early stakeholder involvement; UAT with Finance team; training and change management plan</w:t>
            </w:r>
          </w:p>
        </w:tc>
      </w:tr>
      <w:tr w:rsidR="00407F1B">
        <w:tc>
          <w:tcPr>
            <w:tcW w:w="1881" w:type="dxa"/>
            <w:shd w:val="clear" w:color="auto" w:fill="F2F7FD"/>
            <w:vAlign w:val="center"/>
          </w:tcPr>
          <w:p w:rsidR="00407F1B" w:rsidRDefault="00DC39AC">
            <w:r>
              <w:rPr>
                <w:sz w:val="18"/>
              </w:rPr>
              <w:t>R-010</w:t>
            </w:r>
          </w:p>
        </w:tc>
        <w:tc>
          <w:tcPr>
            <w:tcW w:w="1881" w:type="dxa"/>
            <w:shd w:val="clear" w:color="auto" w:fill="F2F7FD"/>
            <w:vAlign w:val="center"/>
          </w:tcPr>
          <w:p w:rsidR="00407F1B" w:rsidRDefault="00DC39AC">
            <w:r>
              <w:rPr>
                <w:sz w:val="18"/>
              </w:rPr>
              <w:t>SAP connection unavailable during month-end peak — reconciliation blocked</w:t>
            </w:r>
          </w:p>
        </w:tc>
        <w:tc>
          <w:tcPr>
            <w:tcW w:w="1881" w:type="dxa"/>
            <w:shd w:val="clear" w:color="auto" w:fill="F2F7FD"/>
            <w:vAlign w:val="center"/>
          </w:tcPr>
          <w:p w:rsidR="00407F1B" w:rsidRDefault="00DC39AC">
            <w:r>
              <w:rPr>
                <w:sz w:val="18"/>
              </w:rPr>
              <w:t>Low</w:t>
            </w:r>
          </w:p>
        </w:tc>
        <w:tc>
          <w:tcPr>
            <w:tcW w:w="1881" w:type="dxa"/>
            <w:shd w:val="clear" w:color="auto" w:fill="F2F7FD"/>
            <w:vAlign w:val="center"/>
          </w:tcPr>
          <w:p w:rsidR="00407F1B" w:rsidRDefault="00DC39AC">
            <w:r>
              <w:rPr>
                <w:sz w:val="18"/>
              </w:rPr>
              <w:t>High</w:t>
            </w:r>
          </w:p>
        </w:tc>
        <w:tc>
          <w:tcPr>
            <w:tcW w:w="1881" w:type="dxa"/>
            <w:shd w:val="clear" w:color="auto" w:fill="F2F7FD"/>
            <w:vAlign w:val="center"/>
          </w:tcPr>
          <w:p w:rsidR="00407F1B" w:rsidRDefault="00DC39AC">
            <w:r>
              <w:rPr>
                <w:sz w:val="18"/>
              </w:rPr>
              <w:t>Manual upload fallback; advance scheduling of SAP pulls before month-end freeze</w:t>
            </w:r>
          </w:p>
        </w:tc>
      </w:tr>
      <w:tr w:rsidR="00407F1B">
        <w:tc>
          <w:tcPr>
            <w:tcW w:w="1881" w:type="dxa"/>
            <w:shd w:val="clear" w:color="auto" w:fill="FFFFFF"/>
            <w:vAlign w:val="center"/>
          </w:tcPr>
          <w:p w:rsidR="00407F1B" w:rsidRDefault="00DC39AC">
            <w:r>
              <w:rPr>
                <w:sz w:val="18"/>
              </w:rPr>
              <w:t>R-011</w:t>
            </w:r>
          </w:p>
        </w:tc>
        <w:tc>
          <w:tcPr>
            <w:tcW w:w="1881" w:type="dxa"/>
            <w:shd w:val="clear" w:color="auto" w:fill="FFFFFF"/>
            <w:vAlign w:val="center"/>
          </w:tcPr>
          <w:p w:rsidR="00407F1B" w:rsidRDefault="00DC39AC">
            <w:r>
              <w:rPr>
                <w:sz w:val="18"/>
              </w:rPr>
              <w:t>Tolerance settings configured incorrectly leading to auto-matching incorrect items</w:t>
            </w:r>
          </w:p>
        </w:tc>
        <w:tc>
          <w:tcPr>
            <w:tcW w:w="1881" w:type="dxa"/>
            <w:shd w:val="clear" w:color="auto" w:fill="FFFFFF"/>
            <w:vAlign w:val="center"/>
          </w:tcPr>
          <w:p w:rsidR="00407F1B" w:rsidRDefault="00DC39AC">
            <w:r>
              <w:rPr>
                <w:sz w:val="18"/>
              </w:rPr>
              <w:t>Low</w:t>
            </w:r>
          </w:p>
        </w:tc>
        <w:tc>
          <w:tcPr>
            <w:tcW w:w="1881" w:type="dxa"/>
            <w:shd w:val="clear" w:color="auto" w:fill="FFFFFF"/>
            <w:vAlign w:val="center"/>
          </w:tcPr>
          <w:p w:rsidR="00407F1B" w:rsidRDefault="00DC39AC">
            <w:r>
              <w:rPr>
                <w:sz w:val="18"/>
              </w:rPr>
              <w:t>High</w:t>
            </w:r>
          </w:p>
        </w:tc>
        <w:tc>
          <w:tcPr>
            <w:tcW w:w="1881" w:type="dxa"/>
            <w:shd w:val="clear" w:color="auto" w:fill="FFFFFF"/>
            <w:vAlign w:val="center"/>
          </w:tcPr>
          <w:p w:rsidR="00407F1B" w:rsidRDefault="00DC39AC">
            <w:r>
              <w:rPr>
                <w:sz w:val="18"/>
              </w:rPr>
              <w:t>Default tolerances conservative (₹1 absolute only); changes require Reconciliation Manager approval; regular tolerance review</w:t>
            </w:r>
          </w:p>
        </w:tc>
      </w:tr>
      <w:tr w:rsidR="00407F1B">
        <w:tc>
          <w:tcPr>
            <w:tcW w:w="1881" w:type="dxa"/>
            <w:shd w:val="clear" w:color="auto" w:fill="F2F7FD"/>
            <w:vAlign w:val="center"/>
          </w:tcPr>
          <w:p w:rsidR="00407F1B" w:rsidRDefault="00DC39AC">
            <w:r>
              <w:rPr>
                <w:sz w:val="18"/>
              </w:rPr>
              <w:t>R-012</w:t>
            </w:r>
          </w:p>
        </w:tc>
        <w:tc>
          <w:tcPr>
            <w:tcW w:w="1881" w:type="dxa"/>
            <w:shd w:val="clear" w:color="auto" w:fill="F2F7FD"/>
            <w:vAlign w:val="center"/>
          </w:tcPr>
          <w:p w:rsidR="00407F1B" w:rsidRDefault="00DC39AC">
            <w:r>
              <w:rPr>
                <w:sz w:val="18"/>
              </w:rPr>
              <w:t>Scope creep — Finance requests additional features mid-build</w:t>
            </w:r>
          </w:p>
        </w:tc>
        <w:tc>
          <w:tcPr>
            <w:tcW w:w="1881" w:type="dxa"/>
            <w:shd w:val="clear" w:color="auto" w:fill="F2F7FD"/>
            <w:vAlign w:val="center"/>
          </w:tcPr>
          <w:p w:rsidR="00407F1B" w:rsidRDefault="00DC39AC">
            <w:r>
              <w:rPr>
                <w:sz w:val="18"/>
              </w:rPr>
              <w:t>High</w:t>
            </w:r>
          </w:p>
        </w:tc>
        <w:tc>
          <w:tcPr>
            <w:tcW w:w="1881" w:type="dxa"/>
            <w:shd w:val="clear" w:color="auto" w:fill="F2F7FD"/>
            <w:vAlign w:val="center"/>
          </w:tcPr>
          <w:p w:rsidR="00407F1B" w:rsidRDefault="00DC39AC">
            <w:r>
              <w:rPr>
                <w:sz w:val="18"/>
              </w:rPr>
              <w:t>Medium</w:t>
            </w:r>
          </w:p>
        </w:tc>
        <w:tc>
          <w:tcPr>
            <w:tcW w:w="1881" w:type="dxa"/>
            <w:shd w:val="clear" w:color="auto" w:fill="F2F7FD"/>
            <w:vAlign w:val="center"/>
          </w:tcPr>
          <w:p w:rsidR="00407F1B" w:rsidRDefault="00DC39AC">
            <w:r>
              <w:rPr>
                <w:sz w:val="18"/>
              </w:rPr>
              <w:t>Strict change control process; Phase 1 scope frozen at sign-off; Phase 2 backlog maintained</w:t>
            </w:r>
          </w:p>
        </w:tc>
      </w:tr>
    </w:tbl>
    <w:p w:rsidR="00407F1B" w:rsidRDefault="00407F1B"/>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14: ASSUMPTIONS &amp; DEPENDENCIES</w:t>
      </w:r>
    </w:p>
    <w:p w:rsidR="00407F1B" w:rsidRDefault="00DC39AC">
      <w:pPr>
        <w:pStyle w:val="Heading2"/>
      </w:pPr>
      <w:r>
        <w:t>14.1 Assumptions</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Assumption ID</w:t>
            </w:r>
          </w:p>
        </w:tc>
        <w:tc>
          <w:tcPr>
            <w:tcW w:w="3135" w:type="dxa"/>
            <w:shd w:val="clear" w:color="auto" w:fill="1F497D"/>
            <w:vAlign w:val="center"/>
          </w:tcPr>
          <w:p w:rsidR="00407F1B" w:rsidRDefault="00DC39AC">
            <w:pPr>
              <w:jc w:val="center"/>
            </w:pPr>
            <w:r>
              <w:rPr>
                <w:b/>
                <w:color w:val="FFFFFF"/>
                <w:sz w:val="18"/>
              </w:rPr>
              <w:t>Assumption</w:t>
            </w:r>
          </w:p>
        </w:tc>
        <w:tc>
          <w:tcPr>
            <w:tcW w:w="3135" w:type="dxa"/>
            <w:shd w:val="clear" w:color="auto" w:fill="1F497D"/>
            <w:vAlign w:val="center"/>
          </w:tcPr>
          <w:p w:rsidR="00407F1B" w:rsidRDefault="00DC39AC">
            <w:pPr>
              <w:jc w:val="center"/>
            </w:pPr>
            <w:r>
              <w:rPr>
                <w:b/>
                <w:color w:val="FFFFFF"/>
                <w:sz w:val="18"/>
              </w:rPr>
              <w:t>Impact if Wrong</w:t>
            </w:r>
          </w:p>
        </w:tc>
      </w:tr>
      <w:tr w:rsidR="00407F1B">
        <w:tc>
          <w:tcPr>
            <w:tcW w:w="3135" w:type="dxa"/>
            <w:shd w:val="clear" w:color="auto" w:fill="FFFFFF"/>
            <w:vAlign w:val="center"/>
          </w:tcPr>
          <w:p w:rsidR="00407F1B" w:rsidRDefault="00DC39AC">
            <w:r>
              <w:rPr>
                <w:sz w:val="18"/>
              </w:rPr>
              <w:t>A-001</w:t>
            </w:r>
          </w:p>
        </w:tc>
        <w:tc>
          <w:tcPr>
            <w:tcW w:w="3135" w:type="dxa"/>
            <w:shd w:val="clear" w:color="auto" w:fill="FFFFFF"/>
            <w:vAlign w:val="center"/>
          </w:tcPr>
          <w:p w:rsidR="00407F1B" w:rsidRDefault="00DC39AC">
            <w:r>
              <w:rPr>
                <w:sz w:val="18"/>
              </w:rPr>
              <w:t>SAP is accessible via RFC or BAPI for programmatic data extraction</w:t>
            </w:r>
          </w:p>
        </w:tc>
        <w:tc>
          <w:tcPr>
            <w:tcW w:w="3135" w:type="dxa"/>
            <w:shd w:val="clear" w:color="auto" w:fill="FFFFFF"/>
            <w:vAlign w:val="center"/>
          </w:tcPr>
          <w:p w:rsidR="00407F1B" w:rsidRDefault="00DC39AC">
            <w:r>
              <w:rPr>
                <w:sz w:val="18"/>
              </w:rPr>
              <w:t>If not, manual export + SFTP drop required; adds latency</w:t>
            </w:r>
          </w:p>
        </w:tc>
      </w:tr>
      <w:tr w:rsidR="00407F1B">
        <w:tc>
          <w:tcPr>
            <w:tcW w:w="3135" w:type="dxa"/>
            <w:shd w:val="clear" w:color="auto" w:fill="F2F7FD"/>
            <w:vAlign w:val="center"/>
          </w:tcPr>
          <w:p w:rsidR="00407F1B" w:rsidRDefault="00DC39AC">
            <w:r>
              <w:rPr>
                <w:sz w:val="18"/>
              </w:rPr>
              <w:t>A-002</w:t>
            </w:r>
          </w:p>
        </w:tc>
        <w:tc>
          <w:tcPr>
            <w:tcW w:w="3135" w:type="dxa"/>
            <w:shd w:val="clear" w:color="auto" w:fill="F2F7FD"/>
            <w:vAlign w:val="center"/>
          </w:tcPr>
          <w:p w:rsidR="00407F1B" w:rsidRDefault="00DC39AC">
            <w:r>
              <w:rPr>
                <w:sz w:val="18"/>
              </w:rPr>
              <w:t>The "Assignment" field (ZUONR) is consistently populated with vendor invoice references in SAP</w:t>
            </w:r>
          </w:p>
        </w:tc>
        <w:tc>
          <w:tcPr>
            <w:tcW w:w="3135" w:type="dxa"/>
            <w:shd w:val="clear" w:color="auto" w:fill="F2F7FD"/>
            <w:vAlign w:val="center"/>
          </w:tcPr>
          <w:p w:rsidR="00407F1B" w:rsidRDefault="00DC39AC">
            <w:r>
              <w:rPr>
                <w:sz w:val="18"/>
              </w:rPr>
              <w:t>If inconsistent, invoice derivation logic needs per-company-code configuration</w:t>
            </w:r>
          </w:p>
        </w:tc>
      </w:tr>
      <w:tr w:rsidR="00407F1B">
        <w:tc>
          <w:tcPr>
            <w:tcW w:w="3135" w:type="dxa"/>
            <w:shd w:val="clear" w:color="auto" w:fill="FFFFFF"/>
            <w:vAlign w:val="center"/>
          </w:tcPr>
          <w:p w:rsidR="00407F1B" w:rsidRDefault="00DC39AC">
            <w:r>
              <w:rPr>
                <w:sz w:val="18"/>
              </w:rPr>
              <w:t>A-003</w:t>
            </w:r>
          </w:p>
        </w:tc>
        <w:tc>
          <w:tcPr>
            <w:tcW w:w="3135" w:type="dxa"/>
            <w:shd w:val="clear" w:color="auto" w:fill="FFFFFF"/>
            <w:vAlign w:val="center"/>
          </w:tcPr>
          <w:p w:rsidR="00407F1B" w:rsidRDefault="00DC39AC">
            <w:r>
              <w:rPr>
                <w:sz w:val="18"/>
              </w:rPr>
              <w:t>SAP vendor postings follow standard document types (RE=Invoice, ZP/KZ=Payment, KG=Credit Note)</w:t>
            </w:r>
          </w:p>
        </w:tc>
        <w:tc>
          <w:tcPr>
            <w:tcW w:w="3135" w:type="dxa"/>
            <w:shd w:val="clear" w:color="auto" w:fill="FFFFFF"/>
            <w:vAlign w:val="center"/>
          </w:tcPr>
          <w:p w:rsidR="00407F1B" w:rsidRDefault="00DC39AC">
            <w:r>
              <w:rPr>
                <w:sz w:val="18"/>
              </w:rPr>
              <w:t>If custom document types used, mapping table must be configured before go-live</w:t>
            </w:r>
          </w:p>
        </w:tc>
      </w:tr>
      <w:tr w:rsidR="00407F1B">
        <w:tc>
          <w:tcPr>
            <w:tcW w:w="3135" w:type="dxa"/>
            <w:shd w:val="clear" w:color="auto" w:fill="F2F7FD"/>
            <w:vAlign w:val="center"/>
          </w:tcPr>
          <w:p w:rsidR="00407F1B" w:rsidRDefault="00DC39AC">
            <w:r>
              <w:rPr>
                <w:sz w:val="18"/>
              </w:rPr>
              <w:t>A-004</w:t>
            </w:r>
          </w:p>
        </w:tc>
        <w:tc>
          <w:tcPr>
            <w:tcW w:w="3135" w:type="dxa"/>
            <w:shd w:val="clear" w:color="auto" w:fill="F2F7FD"/>
            <w:vAlign w:val="center"/>
          </w:tcPr>
          <w:p w:rsidR="00407F1B" w:rsidRDefault="00DC39AC">
            <w:r>
              <w:rPr>
                <w:sz w:val="18"/>
              </w:rPr>
              <w:t>All vendor communication is via email; vendors have email access</w:t>
            </w:r>
          </w:p>
        </w:tc>
        <w:tc>
          <w:tcPr>
            <w:tcW w:w="3135" w:type="dxa"/>
            <w:shd w:val="clear" w:color="auto" w:fill="F2F7FD"/>
            <w:vAlign w:val="center"/>
          </w:tcPr>
          <w:p w:rsidR="00407F1B" w:rsidRDefault="00DC39AC">
            <w:r>
              <w:rPr>
                <w:sz w:val="18"/>
              </w:rPr>
              <w:t>If vendors don't use email, an alternative notification channel must be defined</w:t>
            </w:r>
          </w:p>
        </w:tc>
      </w:tr>
      <w:tr w:rsidR="00407F1B">
        <w:tc>
          <w:tcPr>
            <w:tcW w:w="3135" w:type="dxa"/>
            <w:shd w:val="clear" w:color="auto" w:fill="FFFFFF"/>
            <w:vAlign w:val="center"/>
          </w:tcPr>
          <w:p w:rsidR="00407F1B" w:rsidRDefault="00DC39AC">
            <w:r>
              <w:rPr>
                <w:sz w:val="18"/>
              </w:rPr>
              <w:t>A-005</w:t>
            </w:r>
          </w:p>
        </w:tc>
        <w:tc>
          <w:tcPr>
            <w:tcW w:w="3135" w:type="dxa"/>
            <w:shd w:val="clear" w:color="auto" w:fill="FFFFFF"/>
            <w:vAlign w:val="center"/>
          </w:tcPr>
          <w:p w:rsidR="00407F1B" w:rsidRDefault="00DC39AC">
            <w:r>
              <w:rPr>
                <w:sz w:val="18"/>
              </w:rPr>
              <w:t>Reconciliation is performed at the vendor level (not at purchase order or cost centre level)</w:t>
            </w:r>
          </w:p>
        </w:tc>
        <w:tc>
          <w:tcPr>
            <w:tcW w:w="3135" w:type="dxa"/>
            <w:shd w:val="clear" w:color="auto" w:fill="FFFFFF"/>
            <w:vAlign w:val="center"/>
          </w:tcPr>
          <w:p w:rsidR="00407F1B" w:rsidRDefault="00DC39AC">
            <w:r>
              <w:rPr>
                <w:sz w:val="18"/>
              </w:rPr>
              <w:t>If PO-level reconciliation is needed, data model and matching logic must be extended</w:t>
            </w:r>
          </w:p>
        </w:tc>
      </w:tr>
      <w:tr w:rsidR="00407F1B">
        <w:tc>
          <w:tcPr>
            <w:tcW w:w="3135" w:type="dxa"/>
            <w:shd w:val="clear" w:color="auto" w:fill="F2F7FD"/>
            <w:vAlign w:val="center"/>
          </w:tcPr>
          <w:p w:rsidR="00407F1B" w:rsidRDefault="00DC39AC">
            <w:r>
              <w:rPr>
                <w:sz w:val="18"/>
              </w:rPr>
              <w:t>A-006</w:t>
            </w:r>
          </w:p>
        </w:tc>
        <w:tc>
          <w:tcPr>
            <w:tcW w:w="3135" w:type="dxa"/>
            <w:shd w:val="clear" w:color="auto" w:fill="F2F7FD"/>
            <w:vAlign w:val="center"/>
          </w:tcPr>
          <w:p w:rsidR="00407F1B" w:rsidRDefault="00DC39AC">
            <w:r>
              <w:rPr>
                <w:sz w:val="18"/>
              </w:rPr>
              <w:t>Local currency (INR) is the primary reconciliation currency</w:t>
            </w:r>
          </w:p>
        </w:tc>
        <w:tc>
          <w:tcPr>
            <w:tcW w:w="3135" w:type="dxa"/>
            <w:shd w:val="clear" w:color="auto" w:fill="F2F7FD"/>
            <w:vAlign w:val="center"/>
          </w:tcPr>
          <w:p w:rsidR="00407F1B" w:rsidRDefault="00DC39AC">
            <w:r>
              <w:rPr>
                <w:sz w:val="18"/>
              </w:rPr>
              <w:t>Multi-currency support is built but as secondary; primary flows are INR</w:t>
            </w:r>
          </w:p>
        </w:tc>
      </w:tr>
      <w:tr w:rsidR="00407F1B">
        <w:tc>
          <w:tcPr>
            <w:tcW w:w="3135" w:type="dxa"/>
            <w:shd w:val="clear" w:color="auto" w:fill="FFFFFF"/>
            <w:vAlign w:val="center"/>
          </w:tcPr>
          <w:p w:rsidR="00407F1B" w:rsidRDefault="00DC39AC">
            <w:r>
              <w:rPr>
                <w:sz w:val="18"/>
              </w:rPr>
              <w:t>A-007</w:t>
            </w:r>
          </w:p>
        </w:tc>
        <w:tc>
          <w:tcPr>
            <w:tcW w:w="3135" w:type="dxa"/>
            <w:shd w:val="clear" w:color="auto" w:fill="FFFFFF"/>
            <w:vAlign w:val="center"/>
          </w:tcPr>
          <w:p w:rsidR="00407F1B" w:rsidRDefault="00DC39AC">
            <w:r>
              <w:rPr>
                <w:sz w:val="18"/>
              </w:rPr>
              <w:t>Finance will train vendors to use the upload portal; IT support not expected to assist vendors directly</w:t>
            </w:r>
          </w:p>
        </w:tc>
        <w:tc>
          <w:tcPr>
            <w:tcW w:w="3135" w:type="dxa"/>
            <w:shd w:val="clear" w:color="auto" w:fill="FFFFFF"/>
            <w:vAlign w:val="center"/>
          </w:tcPr>
          <w:p w:rsidR="00407F1B" w:rsidRDefault="00DC39AC">
            <w:r>
              <w:rPr>
                <w:sz w:val="18"/>
              </w:rPr>
              <w:t>If vendor support needed, a helpdesk / support contact mechanism must be built</w:t>
            </w:r>
          </w:p>
        </w:tc>
      </w:tr>
      <w:tr w:rsidR="00407F1B">
        <w:tc>
          <w:tcPr>
            <w:tcW w:w="3135" w:type="dxa"/>
            <w:shd w:val="clear" w:color="auto" w:fill="F2F7FD"/>
            <w:vAlign w:val="center"/>
          </w:tcPr>
          <w:p w:rsidR="00407F1B" w:rsidRDefault="00DC39AC">
            <w:r>
              <w:rPr>
                <w:sz w:val="18"/>
              </w:rPr>
              <w:t>A-008</w:t>
            </w:r>
          </w:p>
        </w:tc>
        <w:tc>
          <w:tcPr>
            <w:tcW w:w="3135" w:type="dxa"/>
            <w:shd w:val="clear" w:color="auto" w:fill="F2F7FD"/>
            <w:vAlign w:val="center"/>
          </w:tcPr>
          <w:p w:rsidR="00407F1B" w:rsidRDefault="00DC39AC">
            <w:r>
              <w:rPr>
                <w:sz w:val="18"/>
              </w:rPr>
              <w:t>There is no real-time SAP posting required from the reconciliation application</w:t>
            </w:r>
          </w:p>
        </w:tc>
        <w:tc>
          <w:tcPr>
            <w:tcW w:w="3135" w:type="dxa"/>
            <w:shd w:val="clear" w:color="auto" w:fill="F2F7FD"/>
            <w:vAlign w:val="center"/>
          </w:tcPr>
          <w:p w:rsidR="00407F1B" w:rsidRDefault="00DC39AC">
            <w:r>
              <w:rPr>
                <w:sz w:val="18"/>
              </w:rPr>
              <w:t>Application is read-only from SAP; adjustments are made manually in SAP after reconciliation</w:t>
            </w:r>
          </w:p>
        </w:tc>
      </w:tr>
      <w:tr w:rsidR="00407F1B">
        <w:tc>
          <w:tcPr>
            <w:tcW w:w="3135" w:type="dxa"/>
            <w:shd w:val="clear" w:color="auto" w:fill="FFFFFF"/>
            <w:vAlign w:val="center"/>
          </w:tcPr>
          <w:p w:rsidR="00407F1B" w:rsidRDefault="00DC39AC">
            <w:r>
              <w:rPr>
                <w:sz w:val="18"/>
              </w:rPr>
              <w:t>A-009</w:t>
            </w:r>
          </w:p>
        </w:tc>
        <w:tc>
          <w:tcPr>
            <w:tcW w:w="3135" w:type="dxa"/>
            <w:shd w:val="clear" w:color="auto" w:fill="FFFFFF"/>
            <w:vAlign w:val="center"/>
          </w:tcPr>
          <w:p w:rsidR="00407F1B" w:rsidRDefault="00DC39AC">
            <w:r>
              <w:rPr>
                <w:sz w:val="18"/>
              </w:rPr>
              <w:t>Firmway contract can be maintained in parallel during transition period for go-live of critical vendor cohort</w:t>
            </w:r>
          </w:p>
        </w:tc>
        <w:tc>
          <w:tcPr>
            <w:tcW w:w="3135" w:type="dxa"/>
            <w:shd w:val="clear" w:color="auto" w:fill="FFFFFF"/>
            <w:vAlign w:val="center"/>
          </w:tcPr>
          <w:p w:rsidR="00407F1B" w:rsidRDefault="00DC39AC">
            <w:r>
              <w:rPr>
                <w:sz w:val="18"/>
              </w:rPr>
              <w:t>If contract ends before go-live, a manual bridge process must be defined</w:t>
            </w:r>
          </w:p>
        </w:tc>
      </w:tr>
      <w:tr w:rsidR="00407F1B">
        <w:tc>
          <w:tcPr>
            <w:tcW w:w="3135" w:type="dxa"/>
            <w:shd w:val="clear" w:color="auto" w:fill="F2F7FD"/>
            <w:vAlign w:val="center"/>
          </w:tcPr>
          <w:p w:rsidR="00407F1B" w:rsidRDefault="00DC39AC">
            <w:r>
              <w:rPr>
                <w:sz w:val="18"/>
              </w:rPr>
              <w:t>A-010</w:t>
            </w:r>
          </w:p>
        </w:tc>
        <w:tc>
          <w:tcPr>
            <w:tcW w:w="3135" w:type="dxa"/>
            <w:shd w:val="clear" w:color="auto" w:fill="F2F7FD"/>
            <w:vAlign w:val="center"/>
          </w:tcPr>
          <w:p w:rsidR="00407F1B" w:rsidRDefault="00DC39AC">
            <w:r>
              <w:rPr>
                <w:sz w:val="18"/>
              </w:rPr>
              <w:t>User authentication will use the organisation's existing Active Directory / SSO infrastructure</w:t>
            </w:r>
          </w:p>
        </w:tc>
        <w:tc>
          <w:tcPr>
            <w:tcW w:w="3135" w:type="dxa"/>
            <w:shd w:val="clear" w:color="auto" w:fill="F2F7FD"/>
            <w:vAlign w:val="center"/>
          </w:tcPr>
          <w:p w:rsidR="00407F1B" w:rsidRDefault="00DC39AC">
            <w:r>
              <w:rPr>
                <w:sz w:val="18"/>
              </w:rPr>
              <w:t>If AD integration is unavailable, a separate user management module is required</w:t>
            </w:r>
          </w:p>
        </w:tc>
      </w:tr>
      <w:tr w:rsidR="00407F1B">
        <w:tc>
          <w:tcPr>
            <w:tcW w:w="3135" w:type="dxa"/>
            <w:shd w:val="clear" w:color="auto" w:fill="FFFFFF"/>
            <w:vAlign w:val="center"/>
          </w:tcPr>
          <w:p w:rsidR="00407F1B" w:rsidRDefault="00DC39AC">
            <w:r>
              <w:rPr>
                <w:sz w:val="18"/>
              </w:rPr>
              <w:t>A-011</w:t>
            </w:r>
          </w:p>
        </w:tc>
        <w:tc>
          <w:tcPr>
            <w:tcW w:w="3135" w:type="dxa"/>
            <w:shd w:val="clear" w:color="auto" w:fill="FFFFFF"/>
            <w:vAlign w:val="center"/>
          </w:tcPr>
          <w:p w:rsidR="00407F1B" w:rsidRDefault="00DC39AC">
            <w:r>
              <w:rPr>
                <w:sz w:val="18"/>
              </w:rPr>
              <w:t>Approval thresholds and write-off limits will be confirmed by Finance management before UAT</w:t>
            </w:r>
          </w:p>
        </w:tc>
        <w:tc>
          <w:tcPr>
            <w:tcW w:w="3135" w:type="dxa"/>
            <w:shd w:val="clear" w:color="auto" w:fill="FFFFFF"/>
            <w:vAlign w:val="center"/>
          </w:tcPr>
          <w:p w:rsidR="00407F1B" w:rsidRDefault="00DC39AC">
            <w:r>
              <w:rPr>
                <w:sz w:val="18"/>
              </w:rPr>
              <w:t>Current thresholds in this document are assumptions</w:t>
            </w:r>
          </w:p>
        </w:tc>
      </w:tr>
    </w:tbl>
    <w:p w:rsidR="00407F1B" w:rsidRDefault="00407F1B"/>
    <w:p w:rsidR="00407F1B" w:rsidRDefault="00DC39AC">
      <w:pPr>
        <w:pStyle w:val="Heading2"/>
      </w:pPr>
      <w:r>
        <w:t>14.2 Dependencies</w:t>
      </w:r>
    </w:p>
    <w:tbl>
      <w:tblPr>
        <w:tblStyle w:val="TableGrid"/>
        <w:tblW w:w="0" w:type="auto"/>
        <w:tblLook w:val="04A0" w:firstRow="1" w:lastRow="0" w:firstColumn="1" w:lastColumn="0" w:noHBand="0" w:noVBand="1"/>
      </w:tblPr>
      <w:tblGrid>
        <w:gridCol w:w="2349"/>
        <w:gridCol w:w="2349"/>
        <w:gridCol w:w="2349"/>
        <w:gridCol w:w="2349"/>
      </w:tblGrid>
      <w:tr w:rsidR="00407F1B">
        <w:tc>
          <w:tcPr>
            <w:tcW w:w="2351" w:type="dxa"/>
            <w:shd w:val="clear" w:color="auto" w:fill="1F497D"/>
            <w:vAlign w:val="center"/>
          </w:tcPr>
          <w:p w:rsidR="00407F1B" w:rsidRDefault="00DC39AC">
            <w:pPr>
              <w:jc w:val="center"/>
            </w:pPr>
            <w:r>
              <w:rPr>
                <w:b/>
                <w:color w:val="FFFFFF"/>
                <w:sz w:val="18"/>
              </w:rPr>
              <w:t>Dependency</w:t>
            </w:r>
          </w:p>
        </w:tc>
        <w:tc>
          <w:tcPr>
            <w:tcW w:w="2351" w:type="dxa"/>
            <w:shd w:val="clear" w:color="auto" w:fill="1F497D"/>
            <w:vAlign w:val="center"/>
          </w:tcPr>
          <w:p w:rsidR="00407F1B" w:rsidRDefault="00DC39AC">
            <w:pPr>
              <w:jc w:val="center"/>
            </w:pPr>
            <w:r>
              <w:rPr>
                <w:b/>
                <w:color w:val="FFFFFF"/>
                <w:sz w:val="18"/>
              </w:rPr>
              <w:t>Owner</w:t>
            </w:r>
          </w:p>
        </w:tc>
        <w:tc>
          <w:tcPr>
            <w:tcW w:w="2351" w:type="dxa"/>
            <w:shd w:val="clear" w:color="auto" w:fill="1F497D"/>
            <w:vAlign w:val="center"/>
          </w:tcPr>
          <w:p w:rsidR="00407F1B" w:rsidRDefault="00DC39AC">
            <w:pPr>
              <w:jc w:val="center"/>
            </w:pPr>
            <w:r>
              <w:rPr>
                <w:b/>
                <w:color w:val="FFFFFF"/>
                <w:sz w:val="18"/>
              </w:rPr>
              <w:t>Required By</w:t>
            </w:r>
          </w:p>
        </w:tc>
        <w:tc>
          <w:tcPr>
            <w:tcW w:w="2351" w:type="dxa"/>
            <w:shd w:val="clear" w:color="auto" w:fill="1F497D"/>
            <w:vAlign w:val="center"/>
          </w:tcPr>
          <w:p w:rsidR="00407F1B" w:rsidRDefault="00DC39AC">
            <w:pPr>
              <w:jc w:val="center"/>
            </w:pPr>
            <w:r>
              <w:rPr>
                <w:b/>
                <w:color w:val="FFFFFF"/>
                <w:sz w:val="18"/>
              </w:rPr>
              <w:t>Risk if Late</w:t>
            </w:r>
          </w:p>
        </w:tc>
      </w:tr>
      <w:tr w:rsidR="00407F1B">
        <w:tc>
          <w:tcPr>
            <w:tcW w:w="2351" w:type="dxa"/>
            <w:shd w:val="clear" w:color="auto" w:fill="FFFFFF"/>
            <w:vAlign w:val="center"/>
          </w:tcPr>
          <w:p w:rsidR="00407F1B" w:rsidRDefault="00DC39AC">
            <w:r>
              <w:rPr>
                <w:sz w:val="18"/>
              </w:rPr>
              <w:t>SAP RFC access and credentials for dev/test/prod</w:t>
            </w:r>
          </w:p>
        </w:tc>
        <w:tc>
          <w:tcPr>
            <w:tcW w:w="2351" w:type="dxa"/>
            <w:shd w:val="clear" w:color="auto" w:fill="FFFFFF"/>
            <w:vAlign w:val="center"/>
          </w:tcPr>
          <w:p w:rsidR="00407F1B" w:rsidRDefault="00DC39AC">
            <w:r>
              <w:rPr>
                <w:sz w:val="18"/>
              </w:rPr>
              <w:t>SAP Basis / IT</w:t>
            </w:r>
          </w:p>
        </w:tc>
        <w:tc>
          <w:tcPr>
            <w:tcW w:w="2351" w:type="dxa"/>
            <w:shd w:val="clear" w:color="auto" w:fill="FFFFFF"/>
            <w:vAlign w:val="center"/>
          </w:tcPr>
          <w:p w:rsidR="00407F1B" w:rsidRDefault="00DC39AC">
            <w:r>
              <w:rPr>
                <w:sz w:val="18"/>
              </w:rPr>
              <w:t>Development start</w:t>
            </w:r>
          </w:p>
        </w:tc>
        <w:tc>
          <w:tcPr>
            <w:tcW w:w="2351" w:type="dxa"/>
            <w:shd w:val="clear" w:color="auto" w:fill="FFFFFF"/>
            <w:vAlign w:val="center"/>
          </w:tcPr>
          <w:p w:rsidR="00407F1B" w:rsidRDefault="00DC39AC">
            <w:r>
              <w:rPr>
                <w:sz w:val="18"/>
              </w:rPr>
              <w:t>Blocks SAP integration module build</w:t>
            </w:r>
          </w:p>
        </w:tc>
      </w:tr>
      <w:tr w:rsidR="00407F1B">
        <w:tc>
          <w:tcPr>
            <w:tcW w:w="2351" w:type="dxa"/>
            <w:shd w:val="clear" w:color="auto" w:fill="F2F7FD"/>
            <w:vAlign w:val="center"/>
          </w:tcPr>
          <w:p w:rsidR="00407F1B" w:rsidRDefault="00DC39AC">
            <w:r>
              <w:rPr>
                <w:sz w:val="18"/>
              </w:rPr>
              <w:t>SAP field mapping documentation (which fields used in client's SAP)</w:t>
            </w:r>
          </w:p>
        </w:tc>
        <w:tc>
          <w:tcPr>
            <w:tcW w:w="2351" w:type="dxa"/>
            <w:shd w:val="clear" w:color="auto" w:fill="F2F7FD"/>
            <w:vAlign w:val="center"/>
          </w:tcPr>
          <w:p w:rsidR="00407F1B" w:rsidRDefault="00DC39AC">
            <w:r>
              <w:rPr>
                <w:sz w:val="18"/>
              </w:rPr>
              <w:t>Finance / SAP team</w:t>
            </w:r>
          </w:p>
        </w:tc>
        <w:tc>
          <w:tcPr>
            <w:tcW w:w="2351" w:type="dxa"/>
            <w:shd w:val="clear" w:color="auto" w:fill="F2F7FD"/>
            <w:vAlign w:val="center"/>
          </w:tcPr>
          <w:p w:rsidR="00407F1B" w:rsidRDefault="00DC39AC">
            <w:r>
              <w:rPr>
                <w:sz w:val="18"/>
              </w:rPr>
              <w:t>Design phase</w:t>
            </w:r>
          </w:p>
        </w:tc>
        <w:tc>
          <w:tcPr>
            <w:tcW w:w="2351" w:type="dxa"/>
            <w:shd w:val="clear" w:color="auto" w:fill="F2F7FD"/>
            <w:vAlign w:val="center"/>
          </w:tcPr>
          <w:p w:rsidR="00407F1B" w:rsidRDefault="00DC39AC">
            <w:r>
              <w:rPr>
                <w:sz w:val="18"/>
              </w:rPr>
              <w:t>Incorrect data transformation logic</w:t>
            </w:r>
          </w:p>
        </w:tc>
      </w:tr>
      <w:tr w:rsidR="00407F1B">
        <w:tc>
          <w:tcPr>
            <w:tcW w:w="2351" w:type="dxa"/>
            <w:shd w:val="clear" w:color="auto" w:fill="FFFFFF"/>
            <w:vAlign w:val="center"/>
          </w:tcPr>
          <w:p w:rsidR="00407F1B" w:rsidRDefault="00DC39AC">
            <w:r>
              <w:rPr>
                <w:sz w:val="18"/>
              </w:rPr>
              <w:t>Vendor master data from Firmway (existing vendor list and party codes)</w:t>
            </w:r>
          </w:p>
        </w:tc>
        <w:tc>
          <w:tcPr>
            <w:tcW w:w="2351" w:type="dxa"/>
            <w:shd w:val="clear" w:color="auto" w:fill="FFFFFF"/>
            <w:vAlign w:val="center"/>
          </w:tcPr>
          <w:p w:rsidR="00407F1B" w:rsidRDefault="00DC39AC">
            <w:r>
              <w:rPr>
                <w:sz w:val="18"/>
              </w:rPr>
              <w:t>Finance</w:t>
            </w:r>
          </w:p>
        </w:tc>
        <w:tc>
          <w:tcPr>
            <w:tcW w:w="2351" w:type="dxa"/>
            <w:shd w:val="clear" w:color="auto" w:fill="FFFFFF"/>
            <w:vAlign w:val="center"/>
          </w:tcPr>
          <w:p w:rsidR="00407F1B" w:rsidRDefault="00DC39AC">
            <w:r>
              <w:rPr>
                <w:sz w:val="18"/>
              </w:rPr>
              <w:t>Pre-launch</w:t>
            </w:r>
          </w:p>
        </w:tc>
        <w:tc>
          <w:tcPr>
            <w:tcW w:w="2351" w:type="dxa"/>
            <w:shd w:val="clear" w:color="auto" w:fill="FFFFFF"/>
            <w:vAlign w:val="center"/>
          </w:tcPr>
          <w:p w:rsidR="00407F1B" w:rsidRDefault="00DC39AC">
            <w:r>
              <w:rPr>
                <w:sz w:val="18"/>
              </w:rPr>
              <w:t>Must recreate all vendor masters manually</w:t>
            </w:r>
          </w:p>
        </w:tc>
      </w:tr>
      <w:tr w:rsidR="00407F1B">
        <w:tc>
          <w:tcPr>
            <w:tcW w:w="2351" w:type="dxa"/>
            <w:shd w:val="clear" w:color="auto" w:fill="F2F7FD"/>
            <w:vAlign w:val="center"/>
          </w:tcPr>
          <w:p w:rsidR="00407F1B" w:rsidRDefault="00DC39AC">
            <w:r>
              <w:rPr>
                <w:sz w:val="18"/>
              </w:rPr>
              <w:t>Active Directory / SSO integration specification</w:t>
            </w:r>
          </w:p>
        </w:tc>
        <w:tc>
          <w:tcPr>
            <w:tcW w:w="2351" w:type="dxa"/>
            <w:shd w:val="clear" w:color="auto" w:fill="F2F7FD"/>
            <w:vAlign w:val="center"/>
          </w:tcPr>
          <w:p w:rsidR="00407F1B" w:rsidRDefault="00DC39AC">
            <w:r>
              <w:rPr>
                <w:sz w:val="18"/>
              </w:rPr>
              <w:t>IT Security</w:t>
            </w:r>
          </w:p>
        </w:tc>
        <w:tc>
          <w:tcPr>
            <w:tcW w:w="2351" w:type="dxa"/>
            <w:shd w:val="clear" w:color="auto" w:fill="F2F7FD"/>
            <w:vAlign w:val="center"/>
          </w:tcPr>
          <w:p w:rsidR="00407F1B" w:rsidRDefault="00DC39AC">
            <w:r>
              <w:rPr>
                <w:sz w:val="18"/>
              </w:rPr>
              <w:t>Development</w:t>
            </w:r>
          </w:p>
        </w:tc>
        <w:tc>
          <w:tcPr>
            <w:tcW w:w="2351" w:type="dxa"/>
            <w:shd w:val="clear" w:color="auto" w:fill="F2F7FD"/>
            <w:vAlign w:val="center"/>
          </w:tcPr>
          <w:p w:rsidR="00407F1B" w:rsidRDefault="00DC39AC">
            <w:r>
              <w:rPr>
                <w:sz w:val="18"/>
              </w:rPr>
              <w:t>Authentication module cannot be built</w:t>
            </w:r>
          </w:p>
        </w:tc>
      </w:tr>
      <w:tr w:rsidR="00407F1B">
        <w:tc>
          <w:tcPr>
            <w:tcW w:w="2351" w:type="dxa"/>
            <w:shd w:val="clear" w:color="auto" w:fill="FFFFFF"/>
            <w:vAlign w:val="center"/>
          </w:tcPr>
          <w:p w:rsidR="00407F1B" w:rsidRDefault="00DC39AC">
            <w:r>
              <w:rPr>
                <w:sz w:val="18"/>
              </w:rPr>
              <w:t>Email server (SMTP) configuration for system-generated emails</w:t>
            </w:r>
          </w:p>
        </w:tc>
        <w:tc>
          <w:tcPr>
            <w:tcW w:w="2351" w:type="dxa"/>
            <w:shd w:val="clear" w:color="auto" w:fill="FFFFFF"/>
            <w:vAlign w:val="center"/>
          </w:tcPr>
          <w:p w:rsidR="00407F1B" w:rsidRDefault="00DC39AC">
            <w:r>
              <w:rPr>
                <w:sz w:val="18"/>
              </w:rPr>
              <w:t>IT Infrastructure</w:t>
            </w:r>
          </w:p>
        </w:tc>
        <w:tc>
          <w:tcPr>
            <w:tcW w:w="2351" w:type="dxa"/>
            <w:shd w:val="clear" w:color="auto" w:fill="FFFFFF"/>
            <w:vAlign w:val="center"/>
          </w:tcPr>
          <w:p w:rsidR="00407F1B" w:rsidRDefault="00DC39AC">
            <w:r>
              <w:rPr>
                <w:sz w:val="18"/>
              </w:rPr>
              <w:t>Development</w:t>
            </w:r>
          </w:p>
        </w:tc>
        <w:tc>
          <w:tcPr>
            <w:tcW w:w="2351" w:type="dxa"/>
            <w:shd w:val="clear" w:color="auto" w:fill="FFFFFF"/>
            <w:vAlign w:val="center"/>
          </w:tcPr>
          <w:p w:rsidR="00407F1B" w:rsidRDefault="00DC39AC">
            <w:r>
              <w:rPr>
                <w:sz w:val="18"/>
              </w:rPr>
              <w:t>Vendor notifications cannot be sent</w:t>
            </w:r>
          </w:p>
        </w:tc>
      </w:tr>
      <w:tr w:rsidR="00407F1B">
        <w:tc>
          <w:tcPr>
            <w:tcW w:w="2351" w:type="dxa"/>
            <w:shd w:val="clear" w:color="auto" w:fill="F2F7FD"/>
            <w:vAlign w:val="center"/>
          </w:tcPr>
          <w:p w:rsidR="00407F1B" w:rsidRDefault="00DC39AC">
            <w:r>
              <w:rPr>
                <w:sz w:val="18"/>
              </w:rPr>
              <w:lastRenderedPageBreak/>
              <w:t>Server infrastructure (application server, database, storage)</w:t>
            </w:r>
          </w:p>
        </w:tc>
        <w:tc>
          <w:tcPr>
            <w:tcW w:w="2351" w:type="dxa"/>
            <w:shd w:val="clear" w:color="auto" w:fill="F2F7FD"/>
            <w:vAlign w:val="center"/>
          </w:tcPr>
          <w:p w:rsidR="00407F1B" w:rsidRDefault="00DC39AC">
            <w:r>
              <w:rPr>
                <w:sz w:val="18"/>
              </w:rPr>
              <w:t>IT Infrastructure</w:t>
            </w:r>
          </w:p>
        </w:tc>
        <w:tc>
          <w:tcPr>
            <w:tcW w:w="2351" w:type="dxa"/>
            <w:shd w:val="clear" w:color="auto" w:fill="F2F7FD"/>
            <w:vAlign w:val="center"/>
          </w:tcPr>
          <w:p w:rsidR="00407F1B" w:rsidRDefault="00DC39AC">
            <w:r>
              <w:rPr>
                <w:sz w:val="18"/>
              </w:rPr>
              <w:t>Development start</w:t>
            </w:r>
          </w:p>
        </w:tc>
        <w:tc>
          <w:tcPr>
            <w:tcW w:w="2351" w:type="dxa"/>
            <w:shd w:val="clear" w:color="auto" w:fill="F2F7FD"/>
            <w:vAlign w:val="center"/>
          </w:tcPr>
          <w:p w:rsidR="00407F1B" w:rsidRDefault="00DC39AC">
            <w:r>
              <w:rPr>
                <w:sz w:val="18"/>
              </w:rPr>
              <w:t>Deployment blocked</w:t>
            </w:r>
          </w:p>
        </w:tc>
      </w:tr>
      <w:tr w:rsidR="00407F1B">
        <w:tc>
          <w:tcPr>
            <w:tcW w:w="2351" w:type="dxa"/>
            <w:shd w:val="clear" w:color="auto" w:fill="FFFFFF"/>
            <w:vAlign w:val="center"/>
          </w:tcPr>
          <w:p w:rsidR="00407F1B" w:rsidRDefault="00DC39AC">
            <w:r>
              <w:rPr>
                <w:sz w:val="18"/>
              </w:rPr>
              <w:t>Finance sign-off on matching tolerances and approval thresholds</w:t>
            </w:r>
          </w:p>
        </w:tc>
        <w:tc>
          <w:tcPr>
            <w:tcW w:w="2351" w:type="dxa"/>
            <w:shd w:val="clear" w:color="auto" w:fill="FFFFFF"/>
            <w:vAlign w:val="center"/>
          </w:tcPr>
          <w:p w:rsidR="00407F1B" w:rsidRDefault="00DC39AC">
            <w:r>
              <w:rPr>
                <w:sz w:val="18"/>
              </w:rPr>
              <w:t>Reconciliation Manager</w:t>
            </w:r>
          </w:p>
        </w:tc>
        <w:tc>
          <w:tcPr>
            <w:tcW w:w="2351" w:type="dxa"/>
            <w:shd w:val="clear" w:color="auto" w:fill="FFFFFF"/>
            <w:vAlign w:val="center"/>
          </w:tcPr>
          <w:p w:rsidR="00407F1B" w:rsidRDefault="00DC39AC">
            <w:r>
              <w:rPr>
                <w:sz w:val="18"/>
              </w:rPr>
              <w:t>Design phase</w:t>
            </w:r>
          </w:p>
        </w:tc>
        <w:tc>
          <w:tcPr>
            <w:tcW w:w="2351" w:type="dxa"/>
            <w:shd w:val="clear" w:color="auto" w:fill="FFFFFF"/>
            <w:vAlign w:val="center"/>
          </w:tcPr>
          <w:p w:rsidR="00407F1B" w:rsidRDefault="00DC39AC">
            <w:r>
              <w:rPr>
                <w:sz w:val="18"/>
              </w:rPr>
              <w:t>Cannot configure reconciliation engine</w:t>
            </w:r>
          </w:p>
        </w:tc>
      </w:tr>
      <w:tr w:rsidR="00407F1B">
        <w:tc>
          <w:tcPr>
            <w:tcW w:w="2351" w:type="dxa"/>
            <w:shd w:val="clear" w:color="auto" w:fill="F2F7FD"/>
            <w:vAlign w:val="center"/>
          </w:tcPr>
          <w:p w:rsidR="00407F1B" w:rsidRDefault="00DC39AC">
            <w:r>
              <w:rPr>
                <w:sz w:val="18"/>
              </w:rPr>
              <w:t>Firmway historical data export (if required)</w:t>
            </w:r>
          </w:p>
        </w:tc>
        <w:tc>
          <w:tcPr>
            <w:tcW w:w="2351" w:type="dxa"/>
            <w:shd w:val="clear" w:color="auto" w:fill="F2F7FD"/>
            <w:vAlign w:val="center"/>
          </w:tcPr>
          <w:p w:rsidR="00407F1B" w:rsidRDefault="00DC39AC">
            <w:r>
              <w:rPr>
                <w:sz w:val="18"/>
              </w:rPr>
              <w:t>Finance / Firmway</w:t>
            </w:r>
          </w:p>
        </w:tc>
        <w:tc>
          <w:tcPr>
            <w:tcW w:w="2351" w:type="dxa"/>
            <w:shd w:val="clear" w:color="auto" w:fill="F2F7FD"/>
            <w:vAlign w:val="center"/>
          </w:tcPr>
          <w:p w:rsidR="00407F1B" w:rsidRDefault="00DC39AC">
            <w:r>
              <w:rPr>
                <w:sz w:val="18"/>
              </w:rPr>
              <w:t>Pre-launch</w:t>
            </w:r>
          </w:p>
        </w:tc>
        <w:tc>
          <w:tcPr>
            <w:tcW w:w="2351" w:type="dxa"/>
            <w:shd w:val="clear" w:color="auto" w:fill="F2F7FD"/>
            <w:vAlign w:val="center"/>
          </w:tcPr>
          <w:p w:rsidR="00407F1B" w:rsidRDefault="00DC39AC">
            <w:r>
              <w:rPr>
                <w:sz w:val="18"/>
              </w:rPr>
              <w:t>Historical context lost</w:t>
            </w:r>
          </w:p>
        </w:tc>
      </w:tr>
      <w:tr w:rsidR="00407F1B">
        <w:tc>
          <w:tcPr>
            <w:tcW w:w="2351" w:type="dxa"/>
            <w:shd w:val="clear" w:color="auto" w:fill="FFFFFF"/>
            <w:vAlign w:val="center"/>
          </w:tcPr>
          <w:p w:rsidR="00407F1B" w:rsidRDefault="00DC39AC">
            <w:r>
              <w:rPr>
                <w:sz w:val="18"/>
              </w:rPr>
              <w:t>UAT participation by Finance team (minimum 3 users)</w:t>
            </w:r>
          </w:p>
        </w:tc>
        <w:tc>
          <w:tcPr>
            <w:tcW w:w="2351" w:type="dxa"/>
            <w:shd w:val="clear" w:color="auto" w:fill="FFFFFF"/>
            <w:vAlign w:val="center"/>
          </w:tcPr>
          <w:p w:rsidR="00407F1B" w:rsidRDefault="00DC39AC">
            <w:r>
              <w:rPr>
                <w:sz w:val="18"/>
              </w:rPr>
              <w:t>Finance</w:t>
            </w:r>
          </w:p>
        </w:tc>
        <w:tc>
          <w:tcPr>
            <w:tcW w:w="2351" w:type="dxa"/>
            <w:shd w:val="clear" w:color="auto" w:fill="FFFFFF"/>
            <w:vAlign w:val="center"/>
          </w:tcPr>
          <w:p w:rsidR="00407F1B" w:rsidRDefault="00DC39AC">
            <w:r>
              <w:rPr>
                <w:sz w:val="18"/>
              </w:rPr>
              <w:t>UAT phase</w:t>
            </w:r>
          </w:p>
        </w:tc>
        <w:tc>
          <w:tcPr>
            <w:tcW w:w="2351" w:type="dxa"/>
            <w:shd w:val="clear" w:color="auto" w:fill="FFFFFF"/>
            <w:vAlign w:val="center"/>
          </w:tcPr>
          <w:p w:rsidR="00407F1B" w:rsidRDefault="00DC39AC">
            <w:r>
              <w:rPr>
                <w:sz w:val="18"/>
              </w:rPr>
              <w:t>UAT cannot be completed</w:t>
            </w:r>
          </w:p>
        </w:tc>
      </w:tr>
      <w:tr w:rsidR="00407F1B">
        <w:tc>
          <w:tcPr>
            <w:tcW w:w="2351" w:type="dxa"/>
            <w:shd w:val="clear" w:color="auto" w:fill="F2F7FD"/>
            <w:vAlign w:val="center"/>
          </w:tcPr>
          <w:p w:rsidR="00407F1B" w:rsidRDefault="00DC39AC">
            <w:r>
              <w:rPr>
                <w:sz w:val="18"/>
              </w:rPr>
              <w:t>Vendor communication plan — notifying vendors of portal change</w:t>
            </w:r>
          </w:p>
        </w:tc>
        <w:tc>
          <w:tcPr>
            <w:tcW w:w="2351" w:type="dxa"/>
            <w:shd w:val="clear" w:color="auto" w:fill="F2F7FD"/>
            <w:vAlign w:val="center"/>
          </w:tcPr>
          <w:p w:rsidR="00407F1B" w:rsidRDefault="00DC39AC">
            <w:r>
              <w:rPr>
                <w:sz w:val="18"/>
              </w:rPr>
              <w:t>Finance / Comms</w:t>
            </w:r>
          </w:p>
        </w:tc>
        <w:tc>
          <w:tcPr>
            <w:tcW w:w="2351" w:type="dxa"/>
            <w:shd w:val="clear" w:color="auto" w:fill="F2F7FD"/>
            <w:vAlign w:val="center"/>
          </w:tcPr>
          <w:p w:rsidR="00407F1B" w:rsidRDefault="00DC39AC">
            <w:r>
              <w:rPr>
                <w:sz w:val="18"/>
              </w:rPr>
              <w:t>Go-live minus 2 weeks</w:t>
            </w:r>
          </w:p>
        </w:tc>
        <w:tc>
          <w:tcPr>
            <w:tcW w:w="2351" w:type="dxa"/>
            <w:shd w:val="clear" w:color="auto" w:fill="F2F7FD"/>
            <w:vAlign w:val="center"/>
          </w:tcPr>
          <w:p w:rsidR="00407F1B" w:rsidRDefault="00DC39AC">
            <w:r>
              <w:rPr>
                <w:sz w:val="18"/>
              </w:rPr>
              <w:t>Vendors unprepared; upload failures</w:t>
            </w:r>
          </w:p>
        </w:tc>
      </w:tr>
    </w:tbl>
    <w:p w:rsidR="00407F1B" w:rsidRDefault="00407F1B"/>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15: SUCCESS METRICS (KPIs)</w:t>
      </w:r>
    </w:p>
    <w:p w:rsidR="00407F1B" w:rsidRDefault="00DC39AC">
      <w:pPr>
        <w:pStyle w:val="Heading2"/>
      </w:pPr>
      <w:r>
        <w:t>15.1 Operational KPIs</w:t>
      </w:r>
    </w:p>
    <w:tbl>
      <w:tblPr>
        <w:tblStyle w:val="TableGrid"/>
        <w:tblW w:w="0" w:type="auto"/>
        <w:tblLook w:val="04A0" w:firstRow="1" w:lastRow="0" w:firstColumn="1" w:lastColumn="0" w:noHBand="0" w:noVBand="1"/>
      </w:tblPr>
      <w:tblGrid>
        <w:gridCol w:w="1879"/>
        <w:gridCol w:w="1880"/>
        <w:gridCol w:w="1879"/>
        <w:gridCol w:w="1879"/>
        <w:gridCol w:w="1879"/>
      </w:tblGrid>
      <w:tr w:rsidR="00407F1B">
        <w:tc>
          <w:tcPr>
            <w:tcW w:w="1881" w:type="dxa"/>
            <w:shd w:val="clear" w:color="auto" w:fill="1F497D"/>
            <w:vAlign w:val="center"/>
          </w:tcPr>
          <w:p w:rsidR="00407F1B" w:rsidRDefault="00DC39AC">
            <w:pPr>
              <w:jc w:val="center"/>
            </w:pPr>
            <w:r>
              <w:rPr>
                <w:b/>
                <w:color w:val="FFFFFF"/>
                <w:sz w:val="18"/>
              </w:rPr>
              <w:t>KPI</w:t>
            </w:r>
          </w:p>
        </w:tc>
        <w:tc>
          <w:tcPr>
            <w:tcW w:w="1881" w:type="dxa"/>
            <w:shd w:val="clear" w:color="auto" w:fill="1F497D"/>
            <w:vAlign w:val="center"/>
          </w:tcPr>
          <w:p w:rsidR="00407F1B" w:rsidRDefault="00DC39AC">
            <w:pPr>
              <w:jc w:val="center"/>
            </w:pPr>
            <w:r>
              <w:rPr>
                <w:b/>
                <w:color w:val="FFFFFF"/>
                <w:sz w:val="18"/>
              </w:rPr>
              <w:t>Definition</w:t>
            </w:r>
          </w:p>
        </w:tc>
        <w:tc>
          <w:tcPr>
            <w:tcW w:w="1881" w:type="dxa"/>
            <w:shd w:val="clear" w:color="auto" w:fill="1F497D"/>
            <w:vAlign w:val="center"/>
          </w:tcPr>
          <w:p w:rsidR="00407F1B" w:rsidRDefault="00DC39AC">
            <w:pPr>
              <w:jc w:val="center"/>
            </w:pPr>
            <w:r>
              <w:rPr>
                <w:b/>
                <w:color w:val="FFFFFF"/>
                <w:sz w:val="18"/>
              </w:rPr>
              <w:t>Baseline (Current)</w:t>
            </w:r>
          </w:p>
        </w:tc>
        <w:tc>
          <w:tcPr>
            <w:tcW w:w="1881" w:type="dxa"/>
            <w:shd w:val="clear" w:color="auto" w:fill="1F497D"/>
            <w:vAlign w:val="center"/>
          </w:tcPr>
          <w:p w:rsidR="00407F1B" w:rsidRDefault="00DC39AC">
            <w:pPr>
              <w:jc w:val="center"/>
            </w:pPr>
            <w:r>
              <w:rPr>
                <w:b/>
                <w:color w:val="FFFFFF"/>
                <w:sz w:val="18"/>
              </w:rPr>
              <w:t>Target (Year 1)</w:t>
            </w:r>
          </w:p>
        </w:tc>
        <w:tc>
          <w:tcPr>
            <w:tcW w:w="1881" w:type="dxa"/>
            <w:shd w:val="clear" w:color="auto" w:fill="1F497D"/>
            <w:vAlign w:val="center"/>
          </w:tcPr>
          <w:p w:rsidR="00407F1B" w:rsidRDefault="00DC39AC">
            <w:pPr>
              <w:jc w:val="center"/>
            </w:pPr>
            <w:r>
              <w:rPr>
                <w:b/>
                <w:color w:val="FFFFFF"/>
                <w:sz w:val="18"/>
              </w:rPr>
              <w:t>Target (Year 2)</w:t>
            </w:r>
          </w:p>
        </w:tc>
      </w:tr>
      <w:tr w:rsidR="00407F1B">
        <w:tc>
          <w:tcPr>
            <w:tcW w:w="1881" w:type="dxa"/>
            <w:shd w:val="clear" w:color="auto" w:fill="FFFFFF"/>
            <w:vAlign w:val="center"/>
          </w:tcPr>
          <w:p w:rsidR="00407F1B" w:rsidRDefault="00DC39AC">
            <w:r>
              <w:rPr>
                <w:sz w:val="18"/>
              </w:rPr>
              <w:t>Auto-Match Rate</w:t>
            </w:r>
          </w:p>
        </w:tc>
        <w:tc>
          <w:tcPr>
            <w:tcW w:w="1881" w:type="dxa"/>
            <w:shd w:val="clear" w:color="auto" w:fill="FFFFFF"/>
            <w:vAlign w:val="center"/>
          </w:tcPr>
          <w:p w:rsidR="00407F1B" w:rsidRDefault="00DC39AC">
            <w:r>
              <w:rPr>
                <w:sz w:val="18"/>
              </w:rPr>
              <w:t>% of transactions matched by engine without manual intervention</w:t>
            </w:r>
          </w:p>
        </w:tc>
        <w:tc>
          <w:tcPr>
            <w:tcW w:w="1881" w:type="dxa"/>
            <w:shd w:val="clear" w:color="auto" w:fill="FFFFFF"/>
            <w:vAlign w:val="center"/>
          </w:tcPr>
          <w:p w:rsidR="00407F1B" w:rsidRDefault="00DC39AC">
            <w:r>
              <w:rPr>
                <w:sz w:val="18"/>
              </w:rPr>
              <w:t>~60% (Firmway estimate)</w:t>
            </w:r>
          </w:p>
        </w:tc>
        <w:tc>
          <w:tcPr>
            <w:tcW w:w="1881" w:type="dxa"/>
            <w:shd w:val="clear" w:color="auto" w:fill="FFFFFF"/>
            <w:vAlign w:val="center"/>
          </w:tcPr>
          <w:p w:rsidR="00407F1B" w:rsidRDefault="00DC39AC">
            <w:r>
              <w:rPr>
                <w:sz w:val="18"/>
              </w:rPr>
              <w:t>≥ 80%</w:t>
            </w:r>
          </w:p>
        </w:tc>
        <w:tc>
          <w:tcPr>
            <w:tcW w:w="1881" w:type="dxa"/>
            <w:shd w:val="clear" w:color="auto" w:fill="FFFFFF"/>
            <w:vAlign w:val="center"/>
          </w:tcPr>
          <w:p w:rsidR="00407F1B" w:rsidRDefault="00DC39AC">
            <w:r>
              <w:rPr>
                <w:sz w:val="18"/>
              </w:rPr>
              <w:t>≥ 90%</w:t>
            </w:r>
          </w:p>
        </w:tc>
      </w:tr>
      <w:tr w:rsidR="00407F1B">
        <w:tc>
          <w:tcPr>
            <w:tcW w:w="1881" w:type="dxa"/>
            <w:shd w:val="clear" w:color="auto" w:fill="F2F7FD"/>
            <w:vAlign w:val="center"/>
          </w:tcPr>
          <w:p w:rsidR="00407F1B" w:rsidRDefault="00DC39AC">
            <w:r>
              <w:rPr>
                <w:sz w:val="18"/>
              </w:rPr>
              <w:t>Reconciliation Cycle Time</w:t>
            </w:r>
          </w:p>
        </w:tc>
        <w:tc>
          <w:tcPr>
            <w:tcW w:w="1881" w:type="dxa"/>
            <w:shd w:val="clear" w:color="auto" w:fill="F2F7FD"/>
            <w:vAlign w:val="center"/>
          </w:tcPr>
          <w:p w:rsidR="00407F1B" w:rsidRDefault="00DC39AC">
            <w:r>
              <w:rPr>
                <w:sz w:val="18"/>
              </w:rPr>
              <w:t>Average calendar days from case initiation to vendor sign-off</w:t>
            </w:r>
          </w:p>
        </w:tc>
        <w:tc>
          <w:tcPr>
            <w:tcW w:w="1881" w:type="dxa"/>
            <w:shd w:val="clear" w:color="auto" w:fill="F2F7FD"/>
            <w:vAlign w:val="center"/>
          </w:tcPr>
          <w:p w:rsidR="00407F1B" w:rsidRDefault="00DC39AC">
            <w:r>
              <w:rPr>
                <w:sz w:val="18"/>
              </w:rPr>
              <w:t>~15 days</w:t>
            </w:r>
          </w:p>
        </w:tc>
        <w:tc>
          <w:tcPr>
            <w:tcW w:w="1881" w:type="dxa"/>
            <w:shd w:val="clear" w:color="auto" w:fill="F2F7FD"/>
            <w:vAlign w:val="center"/>
          </w:tcPr>
          <w:p w:rsidR="00407F1B" w:rsidRDefault="00DC39AC">
            <w:r>
              <w:rPr>
                <w:sz w:val="18"/>
              </w:rPr>
              <w:t>≤ 10 days</w:t>
            </w:r>
          </w:p>
        </w:tc>
        <w:tc>
          <w:tcPr>
            <w:tcW w:w="1881" w:type="dxa"/>
            <w:shd w:val="clear" w:color="auto" w:fill="F2F7FD"/>
            <w:vAlign w:val="center"/>
          </w:tcPr>
          <w:p w:rsidR="00407F1B" w:rsidRDefault="00DC39AC">
            <w:r>
              <w:rPr>
                <w:sz w:val="18"/>
              </w:rPr>
              <w:t>≤ 7 days</w:t>
            </w:r>
          </w:p>
        </w:tc>
      </w:tr>
      <w:tr w:rsidR="00407F1B">
        <w:tc>
          <w:tcPr>
            <w:tcW w:w="1881" w:type="dxa"/>
            <w:shd w:val="clear" w:color="auto" w:fill="FFFFFF"/>
            <w:vAlign w:val="center"/>
          </w:tcPr>
          <w:p w:rsidR="00407F1B" w:rsidRDefault="00DC39AC">
            <w:r>
              <w:rPr>
                <w:sz w:val="18"/>
              </w:rPr>
              <w:t>SAP Data Preparation Time</w:t>
            </w:r>
          </w:p>
        </w:tc>
        <w:tc>
          <w:tcPr>
            <w:tcW w:w="1881" w:type="dxa"/>
            <w:shd w:val="clear" w:color="auto" w:fill="FFFFFF"/>
            <w:vAlign w:val="center"/>
          </w:tcPr>
          <w:p w:rsidR="00407F1B" w:rsidRDefault="00DC39AC">
            <w:r>
              <w:rPr>
                <w:sz w:val="18"/>
              </w:rPr>
              <w:t>Hours spent by Finance preparing SAP data per vendor</w:t>
            </w:r>
          </w:p>
        </w:tc>
        <w:tc>
          <w:tcPr>
            <w:tcW w:w="1881" w:type="dxa"/>
            <w:shd w:val="clear" w:color="auto" w:fill="FFFFFF"/>
            <w:vAlign w:val="center"/>
          </w:tcPr>
          <w:p w:rsidR="00407F1B" w:rsidRDefault="00DC39AC">
            <w:r>
              <w:rPr>
                <w:sz w:val="18"/>
              </w:rPr>
              <w:t>~4–6 hours</w:t>
            </w:r>
          </w:p>
        </w:tc>
        <w:tc>
          <w:tcPr>
            <w:tcW w:w="1881" w:type="dxa"/>
            <w:shd w:val="clear" w:color="auto" w:fill="FFFFFF"/>
            <w:vAlign w:val="center"/>
          </w:tcPr>
          <w:p w:rsidR="00407F1B" w:rsidRDefault="00DC39AC">
            <w:r>
              <w:rPr>
                <w:sz w:val="18"/>
              </w:rPr>
              <w:t>&lt; 30 minutes</w:t>
            </w:r>
          </w:p>
        </w:tc>
        <w:tc>
          <w:tcPr>
            <w:tcW w:w="1881" w:type="dxa"/>
            <w:shd w:val="clear" w:color="auto" w:fill="FFFFFF"/>
            <w:vAlign w:val="center"/>
          </w:tcPr>
          <w:p w:rsidR="00407F1B" w:rsidRDefault="00DC39AC">
            <w:r>
              <w:rPr>
                <w:sz w:val="18"/>
              </w:rPr>
              <w:t>&lt; 15 minutes</w:t>
            </w:r>
          </w:p>
        </w:tc>
      </w:tr>
      <w:tr w:rsidR="00407F1B">
        <w:tc>
          <w:tcPr>
            <w:tcW w:w="1881" w:type="dxa"/>
            <w:shd w:val="clear" w:color="auto" w:fill="F2F7FD"/>
            <w:vAlign w:val="center"/>
          </w:tcPr>
          <w:p w:rsidR="00407F1B" w:rsidRDefault="00DC39AC">
            <w:r>
              <w:rPr>
                <w:sz w:val="18"/>
              </w:rPr>
              <w:t>Vendor Upload Rate</w:t>
            </w:r>
          </w:p>
        </w:tc>
        <w:tc>
          <w:tcPr>
            <w:tcW w:w="1881" w:type="dxa"/>
            <w:shd w:val="clear" w:color="auto" w:fill="F2F7FD"/>
            <w:vAlign w:val="center"/>
          </w:tcPr>
          <w:p w:rsidR="00407F1B" w:rsidRDefault="00DC39AC">
            <w:r>
              <w:rPr>
                <w:sz w:val="18"/>
              </w:rPr>
              <w:t>% of invited vendors who upload within SLA (10 days)</w:t>
            </w:r>
          </w:p>
        </w:tc>
        <w:tc>
          <w:tcPr>
            <w:tcW w:w="1881" w:type="dxa"/>
            <w:shd w:val="clear" w:color="auto" w:fill="F2F7FD"/>
            <w:vAlign w:val="center"/>
          </w:tcPr>
          <w:p w:rsidR="00407F1B" w:rsidRDefault="00DC39AC">
            <w:r>
              <w:rPr>
                <w:sz w:val="18"/>
              </w:rPr>
              <w:t>~70%</w:t>
            </w:r>
          </w:p>
        </w:tc>
        <w:tc>
          <w:tcPr>
            <w:tcW w:w="1881" w:type="dxa"/>
            <w:shd w:val="clear" w:color="auto" w:fill="F2F7FD"/>
            <w:vAlign w:val="center"/>
          </w:tcPr>
          <w:p w:rsidR="00407F1B" w:rsidRDefault="00DC39AC">
            <w:r>
              <w:rPr>
                <w:sz w:val="18"/>
              </w:rPr>
              <w:t>≥ 80%</w:t>
            </w:r>
          </w:p>
        </w:tc>
        <w:tc>
          <w:tcPr>
            <w:tcW w:w="1881" w:type="dxa"/>
            <w:shd w:val="clear" w:color="auto" w:fill="F2F7FD"/>
            <w:vAlign w:val="center"/>
          </w:tcPr>
          <w:p w:rsidR="00407F1B" w:rsidRDefault="00DC39AC">
            <w:r>
              <w:rPr>
                <w:sz w:val="18"/>
              </w:rPr>
              <w:t>≥ 90%</w:t>
            </w:r>
          </w:p>
        </w:tc>
      </w:tr>
      <w:tr w:rsidR="00407F1B">
        <w:tc>
          <w:tcPr>
            <w:tcW w:w="1881" w:type="dxa"/>
            <w:shd w:val="clear" w:color="auto" w:fill="FFFFFF"/>
            <w:vAlign w:val="center"/>
          </w:tcPr>
          <w:p w:rsidR="00407F1B" w:rsidRDefault="00DC39AC">
            <w:r>
              <w:rPr>
                <w:sz w:val="18"/>
              </w:rPr>
              <w:t>Exception Resolution Rate</w:t>
            </w:r>
          </w:p>
        </w:tc>
        <w:tc>
          <w:tcPr>
            <w:tcW w:w="1881" w:type="dxa"/>
            <w:shd w:val="clear" w:color="auto" w:fill="FFFFFF"/>
            <w:vAlign w:val="center"/>
          </w:tcPr>
          <w:p w:rsidR="00407F1B" w:rsidRDefault="00DC39AC">
            <w:r>
              <w:rPr>
                <w:sz w:val="18"/>
              </w:rPr>
              <w:t>% of exceptions resolved within 5 business days</w:t>
            </w:r>
          </w:p>
        </w:tc>
        <w:tc>
          <w:tcPr>
            <w:tcW w:w="1881" w:type="dxa"/>
            <w:shd w:val="clear" w:color="auto" w:fill="FFFFFF"/>
            <w:vAlign w:val="center"/>
          </w:tcPr>
          <w:p w:rsidR="00407F1B" w:rsidRDefault="00DC39AC">
            <w:r>
              <w:rPr>
                <w:sz w:val="18"/>
              </w:rPr>
              <w:t>Unknown</w:t>
            </w:r>
          </w:p>
        </w:tc>
        <w:tc>
          <w:tcPr>
            <w:tcW w:w="1881" w:type="dxa"/>
            <w:shd w:val="clear" w:color="auto" w:fill="FFFFFF"/>
            <w:vAlign w:val="center"/>
          </w:tcPr>
          <w:p w:rsidR="00407F1B" w:rsidRDefault="00DC39AC">
            <w:r>
              <w:rPr>
                <w:sz w:val="18"/>
              </w:rPr>
              <w:t>≥ 85%</w:t>
            </w:r>
          </w:p>
        </w:tc>
        <w:tc>
          <w:tcPr>
            <w:tcW w:w="1881" w:type="dxa"/>
            <w:shd w:val="clear" w:color="auto" w:fill="FFFFFF"/>
            <w:vAlign w:val="center"/>
          </w:tcPr>
          <w:p w:rsidR="00407F1B" w:rsidRDefault="00DC39AC">
            <w:r>
              <w:rPr>
                <w:sz w:val="18"/>
              </w:rPr>
              <w:t>≥ 95%</w:t>
            </w:r>
          </w:p>
        </w:tc>
      </w:tr>
      <w:tr w:rsidR="00407F1B">
        <w:tc>
          <w:tcPr>
            <w:tcW w:w="1881" w:type="dxa"/>
            <w:shd w:val="clear" w:color="auto" w:fill="F2F7FD"/>
            <w:vAlign w:val="center"/>
          </w:tcPr>
          <w:p w:rsidR="00407F1B" w:rsidRDefault="00DC39AC">
            <w:r>
              <w:rPr>
                <w:sz w:val="18"/>
              </w:rPr>
              <w:t>Data Re-work Rate</w:t>
            </w:r>
          </w:p>
        </w:tc>
        <w:tc>
          <w:tcPr>
            <w:tcW w:w="1881" w:type="dxa"/>
            <w:shd w:val="clear" w:color="auto" w:fill="F2F7FD"/>
            <w:vAlign w:val="center"/>
          </w:tcPr>
          <w:p w:rsidR="00407F1B" w:rsidRDefault="00DC39AC">
            <w:r>
              <w:rPr>
                <w:sz w:val="18"/>
              </w:rPr>
              <w:t>% of reconciliation cases requiring ledger re-upload due to data errors</w:t>
            </w:r>
          </w:p>
        </w:tc>
        <w:tc>
          <w:tcPr>
            <w:tcW w:w="1881" w:type="dxa"/>
            <w:shd w:val="clear" w:color="auto" w:fill="F2F7FD"/>
            <w:vAlign w:val="center"/>
          </w:tcPr>
          <w:p w:rsidR="00407F1B" w:rsidRDefault="00DC39AC">
            <w:r>
              <w:rPr>
                <w:sz w:val="18"/>
              </w:rPr>
              <w:t>~30%</w:t>
            </w:r>
          </w:p>
        </w:tc>
        <w:tc>
          <w:tcPr>
            <w:tcW w:w="1881" w:type="dxa"/>
            <w:shd w:val="clear" w:color="auto" w:fill="F2F7FD"/>
            <w:vAlign w:val="center"/>
          </w:tcPr>
          <w:p w:rsidR="00407F1B" w:rsidRDefault="00DC39AC">
            <w:r>
              <w:rPr>
                <w:sz w:val="18"/>
              </w:rPr>
              <w:t>≤ 10%</w:t>
            </w:r>
          </w:p>
        </w:tc>
        <w:tc>
          <w:tcPr>
            <w:tcW w:w="1881" w:type="dxa"/>
            <w:shd w:val="clear" w:color="auto" w:fill="F2F7FD"/>
            <w:vAlign w:val="center"/>
          </w:tcPr>
          <w:p w:rsidR="00407F1B" w:rsidRDefault="00DC39AC">
            <w:r>
              <w:rPr>
                <w:sz w:val="18"/>
              </w:rPr>
              <w:t>≤ 5%</w:t>
            </w:r>
          </w:p>
        </w:tc>
      </w:tr>
      <w:tr w:rsidR="00407F1B">
        <w:tc>
          <w:tcPr>
            <w:tcW w:w="1881" w:type="dxa"/>
            <w:shd w:val="clear" w:color="auto" w:fill="FFFFFF"/>
            <w:vAlign w:val="center"/>
          </w:tcPr>
          <w:p w:rsidR="00407F1B" w:rsidRDefault="00DC39AC">
            <w:r>
              <w:rPr>
                <w:sz w:val="18"/>
              </w:rPr>
              <w:t>Vendor Sign-Off Rate</w:t>
            </w:r>
          </w:p>
        </w:tc>
        <w:tc>
          <w:tcPr>
            <w:tcW w:w="1881" w:type="dxa"/>
            <w:shd w:val="clear" w:color="auto" w:fill="FFFFFF"/>
            <w:vAlign w:val="center"/>
          </w:tcPr>
          <w:p w:rsidR="00407F1B" w:rsidRDefault="00DC39AC">
            <w:r>
              <w:rPr>
                <w:sz w:val="18"/>
              </w:rPr>
              <w:t>% of cases signed off by vendor (vs one-sided closures)</w:t>
            </w:r>
          </w:p>
        </w:tc>
        <w:tc>
          <w:tcPr>
            <w:tcW w:w="1881" w:type="dxa"/>
            <w:shd w:val="clear" w:color="auto" w:fill="FFFFFF"/>
            <w:vAlign w:val="center"/>
          </w:tcPr>
          <w:p w:rsidR="00407F1B" w:rsidRDefault="00DC39AC">
            <w:r>
              <w:rPr>
                <w:sz w:val="18"/>
              </w:rPr>
              <w:t>Unknown</w:t>
            </w:r>
          </w:p>
        </w:tc>
        <w:tc>
          <w:tcPr>
            <w:tcW w:w="1881" w:type="dxa"/>
            <w:shd w:val="clear" w:color="auto" w:fill="FFFFFF"/>
            <w:vAlign w:val="center"/>
          </w:tcPr>
          <w:p w:rsidR="00407F1B" w:rsidRDefault="00DC39AC">
            <w:r>
              <w:rPr>
                <w:sz w:val="18"/>
              </w:rPr>
              <w:t>≥ 90%</w:t>
            </w:r>
          </w:p>
        </w:tc>
        <w:tc>
          <w:tcPr>
            <w:tcW w:w="1881" w:type="dxa"/>
            <w:shd w:val="clear" w:color="auto" w:fill="FFFFFF"/>
            <w:vAlign w:val="center"/>
          </w:tcPr>
          <w:p w:rsidR="00407F1B" w:rsidRDefault="00DC39AC">
            <w:r>
              <w:rPr>
                <w:sz w:val="18"/>
              </w:rPr>
              <w:t>≥ 95%</w:t>
            </w:r>
          </w:p>
        </w:tc>
      </w:tr>
    </w:tbl>
    <w:p w:rsidR="00407F1B" w:rsidRDefault="00407F1B"/>
    <w:p w:rsidR="00407F1B" w:rsidRDefault="00DC39AC">
      <w:pPr>
        <w:pStyle w:val="Heading2"/>
      </w:pPr>
      <w:r>
        <w:t>15.2 Financial KPIs</w:t>
      </w:r>
    </w:p>
    <w:tbl>
      <w:tblPr>
        <w:tblStyle w:val="TableGrid"/>
        <w:tblW w:w="0" w:type="auto"/>
        <w:tblLook w:val="04A0" w:firstRow="1" w:lastRow="0" w:firstColumn="1" w:lastColumn="0" w:noHBand="0" w:noVBand="1"/>
      </w:tblPr>
      <w:tblGrid>
        <w:gridCol w:w="3132"/>
        <w:gridCol w:w="3132"/>
        <w:gridCol w:w="3132"/>
      </w:tblGrid>
      <w:tr w:rsidR="00407F1B">
        <w:tc>
          <w:tcPr>
            <w:tcW w:w="3135" w:type="dxa"/>
            <w:shd w:val="clear" w:color="auto" w:fill="1F497D"/>
            <w:vAlign w:val="center"/>
          </w:tcPr>
          <w:p w:rsidR="00407F1B" w:rsidRDefault="00DC39AC">
            <w:pPr>
              <w:jc w:val="center"/>
            </w:pPr>
            <w:r>
              <w:rPr>
                <w:b/>
                <w:color w:val="FFFFFF"/>
                <w:sz w:val="18"/>
              </w:rPr>
              <w:t>KPI</w:t>
            </w:r>
          </w:p>
        </w:tc>
        <w:tc>
          <w:tcPr>
            <w:tcW w:w="3135" w:type="dxa"/>
            <w:shd w:val="clear" w:color="auto" w:fill="1F497D"/>
            <w:vAlign w:val="center"/>
          </w:tcPr>
          <w:p w:rsidR="00407F1B" w:rsidRDefault="00DC39AC">
            <w:pPr>
              <w:jc w:val="center"/>
            </w:pPr>
            <w:r>
              <w:rPr>
                <w:b/>
                <w:color w:val="FFFFFF"/>
                <w:sz w:val="18"/>
              </w:rPr>
              <w:t>Definition</w:t>
            </w:r>
          </w:p>
        </w:tc>
        <w:tc>
          <w:tcPr>
            <w:tcW w:w="3135" w:type="dxa"/>
            <w:shd w:val="clear" w:color="auto" w:fill="1F497D"/>
            <w:vAlign w:val="center"/>
          </w:tcPr>
          <w:p w:rsidR="00407F1B" w:rsidRDefault="00DC39AC">
            <w:pPr>
              <w:jc w:val="center"/>
            </w:pPr>
            <w:r>
              <w:rPr>
                <w:b/>
                <w:color w:val="FFFFFF"/>
                <w:sz w:val="18"/>
              </w:rPr>
              <w:t>Target</w:t>
            </w:r>
          </w:p>
        </w:tc>
      </w:tr>
      <w:tr w:rsidR="00407F1B">
        <w:tc>
          <w:tcPr>
            <w:tcW w:w="3135" w:type="dxa"/>
            <w:shd w:val="clear" w:color="auto" w:fill="FFFFFF"/>
            <w:vAlign w:val="center"/>
          </w:tcPr>
          <w:p w:rsidR="00407F1B" w:rsidRDefault="00DC39AC">
            <w:r>
              <w:rPr>
                <w:sz w:val="18"/>
              </w:rPr>
              <w:t>Firmway Cost Eliminated</w:t>
            </w:r>
          </w:p>
        </w:tc>
        <w:tc>
          <w:tcPr>
            <w:tcW w:w="3135" w:type="dxa"/>
            <w:shd w:val="clear" w:color="auto" w:fill="FFFFFF"/>
            <w:vAlign w:val="center"/>
          </w:tcPr>
          <w:p w:rsidR="00407F1B" w:rsidRDefault="00DC39AC">
            <w:r>
              <w:rPr>
                <w:sz w:val="18"/>
              </w:rPr>
              <w:t>Annual SaaS subscription savings</w:t>
            </w:r>
          </w:p>
        </w:tc>
        <w:tc>
          <w:tcPr>
            <w:tcW w:w="3135" w:type="dxa"/>
            <w:shd w:val="clear" w:color="auto" w:fill="FFFFFF"/>
            <w:vAlign w:val="center"/>
          </w:tcPr>
          <w:p w:rsidR="00407F1B" w:rsidRDefault="00DC39AC">
            <w:r>
              <w:rPr>
                <w:sz w:val="18"/>
              </w:rPr>
              <w:t>100% within 12 months of go-live</w:t>
            </w:r>
          </w:p>
        </w:tc>
      </w:tr>
      <w:tr w:rsidR="00407F1B">
        <w:tc>
          <w:tcPr>
            <w:tcW w:w="3135" w:type="dxa"/>
            <w:shd w:val="clear" w:color="auto" w:fill="F2F7FD"/>
            <w:vAlign w:val="center"/>
          </w:tcPr>
          <w:p w:rsidR="00407F1B" w:rsidRDefault="00DC39AC">
            <w:r>
              <w:rPr>
                <w:sz w:val="18"/>
              </w:rPr>
              <w:t>Unreconciled Balance Reduction</w:t>
            </w:r>
          </w:p>
        </w:tc>
        <w:tc>
          <w:tcPr>
            <w:tcW w:w="3135" w:type="dxa"/>
            <w:shd w:val="clear" w:color="auto" w:fill="F2F7FD"/>
            <w:vAlign w:val="center"/>
          </w:tcPr>
          <w:p w:rsidR="00407F1B" w:rsidRDefault="00DC39AC">
            <w:r>
              <w:rPr>
                <w:sz w:val="18"/>
              </w:rPr>
              <w:t>Reduction in total outstanding unreconciled AP balance</w:t>
            </w:r>
          </w:p>
        </w:tc>
        <w:tc>
          <w:tcPr>
            <w:tcW w:w="3135" w:type="dxa"/>
            <w:shd w:val="clear" w:color="auto" w:fill="F2F7FD"/>
            <w:vAlign w:val="center"/>
          </w:tcPr>
          <w:p w:rsidR="00407F1B" w:rsidRDefault="00DC39AC">
            <w:r>
              <w:rPr>
                <w:sz w:val="18"/>
              </w:rPr>
              <w:t>30% reduction Year 1</w:t>
            </w:r>
          </w:p>
        </w:tc>
      </w:tr>
      <w:tr w:rsidR="00407F1B">
        <w:tc>
          <w:tcPr>
            <w:tcW w:w="3135" w:type="dxa"/>
            <w:shd w:val="clear" w:color="auto" w:fill="FFFFFF"/>
            <w:vAlign w:val="center"/>
          </w:tcPr>
          <w:p w:rsidR="00407F1B" w:rsidRDefault="00DC39AC">
            <w:r>
              <w:rPr>
                <w:sz w:val="18"/>
              </w:rPr>
              <w:t>Duplicate Payment Prevention</w:t>
            </w:r>
          </w:p>
        </w:tc>
        <w:tc>
          <w:tcPr>
            <w:tcW w:w="3135" w:type="dxa"/>
            <w:shd w:val="clear" w:color="auto" w:fill="FFFFFF"/>
            <w:vAlign w:val="center"/>
          </w:tcPr>
          <w:p w:rsidR="00407F1B" w:rsidRDefault="00DC39AC">
            <w:r>
              <w:rPr>
                <w:sz w:val="18"/>
              </w:rPr>
              <w:t>Value of duplicate payments caught via reconciliation</w:t>
            </w:r>
          </w:p>
        </w:tc>
        <w:tc>
          <w:tcPr>
            <w:tcW w:w="3135" w:type="dxa"/>
            <w:shd w:val="clear" w:color="auto" w:fill="FFFFFF"/>
            <w:vAlign w:val="center"/>
          </w:tcPr>
          <w:p w:rsidR="00407F1B" w:rsidRDefault="00DC39AC">
            <w:r>
              <w:rPr>
                <w:sz w:val="18"/>
              </w:rPr>
              <w:t>Track and report monthly</w:t>
            </w:r>
          </w:p>
        </w:tc>
      </w:tr>
    </w:tbl>
    <w:p w:rsidR="00407F1B" w:rsidRDefault="00407F1B"/>
    <w:p w:rsidR="00407F1B" w:rsidRDefault="00DC39AC">
      <w:pPr>
        <w:pStyle w:val="Heading2"/>
      </w:pPr>
      <w:r>
        <w:lastRenderedPageBreak/>
        <w:t>15.3 System Performance KPIs</w:t>
      </w: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KPI</w:t>
            </w:r>
          </w:p>
        </w:tc>
        <w:tc>
          <w:tcPr>
            <w:tcW w:w="4703" w:type="dxa"/>
            <w:shd w:val="clear" w:color="auto" w:fill="1F497D"/>
            <w:vAlign w:val="center"/>
          </w:tcPr>
          <w:p w:rsidR="00407F1B" w:rsidRDefault="00DC39AC">
            <w:pPr>
              <w:jc w:val="center"/>
            </w:pPr>
            <w:r>
              <w:rPr>
                <w:b/>
                <w:color w:val="FFFFFF"/>
                <w:sz w:val="18"/>
              </w:rPr>
              <w:t>Target</w:t>
            </w:r>
          </w:p>
        </w:tc>
      </w:tr>
      <w:tr w:rsidR="00407F1B">
        <w:tc>
          <w:tcPr>
            <w:tcW w:w="4703" w:type="dxa"/>
            <w:shd w:val="clear" w:color="auto" w:fill="FFFFFF"/>
            <w:vAlign w:val="center"/>
          </w:tcPr>
          <w:p w:rsidR="00407F1B" w:rsidRDefault="00DC39AC">
            <w:r>
              <w:rPr>
                <w:sz w:val="18"/>
              </w:rPr>
              <w:t>System uptime</w:t>
            </w:r>
          </w:p>
        </w:tc>
        <w:tc>
          <w:tcPr>
            <w:tcW w:w="4703" w:type="dxa"/>
            <w:shd w:val="clear" w:color="auto" w:fill="FFFFFF"/>
            <w:vAlign w:val="center"/>
          </w:tcPr>
          <w:p w:rsidR="00407F1B" w:rsidRDefault="00DC39AC">
            <w:r>
              <w:rPr>
                <w:sz w:val="18"/>
              </w:rPr>
              <w:t>≥ 99.5% during business hours</w:t>
            </w:r>
          </w:p>
        </w:tc>
      </w:tr>
      <w:tr w:rsidR="00407F1B">
        <w:tc>
          <w:tcPr>
            <w:tcW w:w="4703" w:type="dxa"/>
            <w:shd w:val="clear" w:color="auto" w:fill="F2F7FD"/>
            <w:vAlign w:val="center"/>
          </w:tcPr>
          <w:p w:rsidR="00407F1B" w:rsidRDefault="00DC39AC">
            <w:r>
              <w:rPr>
                <w:sz w:val="18"/>
              </w:rPr>
              <w:t>Engine response time (5000×5000 rows)</w:t>
            </w:r>
          </w:p>
        </w:tc>
        <w:tc>
          <w:tcPr>
            <w:tcW w:w="4703" w:type="dxa"/>
            <w:shd w:val="clear" w:color="auto" w:fill="F2F7FD"/>
            <w:vAlign w:val="center"/>
          </w:tcPr>
          <w:p w:rsidR="00407F1B" w:rsidRDefault="00DC39AC">
            <w:r>
              <w:rPr>
                <w:sz w:val="18"/>
              </w:rPr>
              <w:t>&lt; 2 minutes</w:t>
            </w:r>
          </w:p>
        </w:tc>
      </w:tr>
      <w:tr w:rsidR="00407F1B">
        <w:tc>
          <w:tcPr>
            <w:tcW w:w="4703" w:type="dxa"/>
            <w:shd w:val="clear" w:color="auto" w:fill="FFFFFF"/>
            <w:vAlign w:val="center"/>
          </w:tcPr>
          <w:p w:rsidR="00407F1B" w:rsidRDefault="00DC39AC">
            <w:r>
              <w:rPr>
                <w:sz w:val="18"/>
              </w:rPr>
              <w:t>User satisfaction score (Finance team)</w:t>
            </w:r>
          </w:p>
        </w:tc>
        <w:tc>
          <w:tcPr>
            <w:tcW w:w="4703" w:type="dxa"/>
            <w:shd w:val="clear" w:color="auto" w:fill="FFFFFF"/>
            <w:vAlign w:val="center"/>
          </w:tcPr>
          <w:p w:rsidR="00407F1B" w:rsidRDefault="00DC39AC">
            <w:r>
              <w:rPr>
                <w:sz w:val="18"/>
              </w:rPr>
              <w:t>≥ 4.0 / 5.0 (post-launch survey)</w:t>
            </w:r>
          </w:p>
        </w:tc>
      </w:tr>
    </w:tbl>
    <w:p w:rsidR="00407F1B" w:rsidRDefault="00407F1B"/>
    <w:p w:rsidR="00407F1B" w:rsidRDefault="00DC39AC">
      <w:pPr>
        <w:pStyle w:val="Heading2"/>
      </w:pPr>
      <w:r>
        <w:t>15.4 KPI Measurement &amp; Review</w:t>
      </w:r>
    </w:p>
    <w:p w:rsidR="00407F1B" w:rsidRDefault="00DC39AC">
      <w:pPr>
        <w:pStyle w:val="ListBullet"/>
        <w:spacing w:after="40"/>
      </w:pPr>
      <w:r>
        <w:t>KPIs measured monthly via system reports.</w:t>
      </w:r>
    </w:p>
    <w:p w:rsidR="00407F1B" w:rsidRDefault="00DC39AC">
      <w:pPr>
        <w:pStyle w:val="ListBullet"/>
        <w:spacing w:after="40"/>
      </w:pPr>
      <w:r>
        <w:t>Reviewed in monthly Finance-IT review meeting.</w:t>
      </w:r>
    </w:p>
    <w:p w:rsidR="00407F1B" w:rsidRDefault="00DC39AC">
      <w:pPr>
        <w:pStyle w:val="ListBullet"/>
        <w:spacing w:after="40"/>
      </w:pPr>
      <w:r>
        <w:t>Year 1 targets reviewed at 6-month checkpoint.</w:t>
      </w:r>
    </w:p>
    <w:p w:rsidR="00407F1B" w:rsidRDefault="00DC39AC">
      <w:pPr>
        <w:pStyle w:val="ListBullet"/>
        <w:spacing w:after="40"/>
      </w:pPr>
      <w:r>
        <w:t>Any KPI consistently below target triggers a root cause analysis.</w:t>
      </w:r>
    </w:p>
    <w:p w:rsidR="00407F1B" w:rsidRDefault="00407F1B">
      <w:pPr>
        <w:pBdr>
          <w:bottom w:val="single" w:sz="4" w:space="1" w:color="2E74B5"/>
        </w:pBdr>
      </w:pPr>
    </w:p>
    <w:p w:rsidR="00407F1B" w:rsidRDefault="00407F1B">
      <w:pPr>
        <w:pBdr>
          <w:bottom w:val="single" w:sz="4" w:space="1" w:color="2E74B5"/>
        </w:pBdr>
      </w:pPr>
    </w:p>
    <w:p w:rsidR="00407F1B" w:rsidRDefault="00DC39AC">
      <w:pPr>
        <w:pStyle w:val="Heading1"/>
      </w:pPr>
      <w:r>
        <w:t>SECTION 16: APPENDICES</w:t>
      </w:r>
    </w:p>
    <w:p w:rsidR="00407F1B" w:rsidRDefault="00DC39AC">
      <w:pPr>
        <w:pStyle w:val="Heading2"/>
      </w:pPr>
      <w:r>
        <w:t>Appendix A: Sample Reconciliation Logic Table</w:t>
      </w:r>
    </w:p>
    <w:p w:rsidR="00407F1B" w:rsidRDefault="00DC39AC">
      <w:pPr>
        <w:spacing w:after="60"/>
      </w:pPr>
      <w:r>
        <w:t>This table illustrates how the reconciliation engine processes a sample dataset.</w:t>
      </w:r>
    </w:p>
    <w:p w:rsidR="00407F1B" w:rsidRDefault="00DC39AC">
      <w:pPr>
        <w:pStyle w:val="Heading3"/>
      </w:pPr>
      <w:r>
        <w:t>Company Ledger (Finance / SAP):</w:t>
      </w:r>
    </w:p>
    <w:tbl>
      <w:tblPr>
        <w:tblStyle w:val="TableGrid"/>
        <w:tblW w:w="0" w:type="auto"/>
        <w:tblLook w:val="04A0" w:firstRow="1" w:lastRow="0" w:firstColumn="1" w:lastColumn="0" w:noHBand="0" w:noVBand="1"/>
      </w:tblPr>
      <w:tblGrid>
        <w:gridCol w:w="1565"/>
        <w:gridCol w:w="1567"/>
        <w:gridCol w:w="1566"/>
        <w:gridCol w:w="1565"/>
        <w:gridCol w:w="1566"/>
        <w:gridCol w:w="1567"/>
      </w:tblGrid>
      <w:tr w:rsidR="00407F1B">
        <w:tc>
          <w:tcPr>
            <w:tcW w:w="1568" w:type="dxa"/>
            <w:shd w:val="clear" w:color="auto" w:fill="1F497D"/>
            <w:vAlign w:val="center"/>
          </w:tcPr>
          <w:p w:rsidR="00407F1B" w:rsidRDefault="00DC39AC">
            <w:pPr>
              <w:jc w:val="center"/>
            </w:pPr>
            <w:r>
              <w:rPr>
                <w:b/>
                <w:color w:val="FFFFFF"/>
                <w:sz w:val="18"/>
              </w:rPr>
              <w:t>#</w:t>
            </w:r>
          </w:p>
        </w:tc>
        <w:tc>
          <w:tcPr>
            <w:tcW w:w="1568" w:type="dxa"/>
            <w:shd w:val="clear" w:color="auto" w:fill="1F497D"/>
            <w:vAlign w:val="center"/>
          </w:tcPr>
          <w:p w:rsidR="00407F1B" w:rsidRDefault="00DC39AC">
            <w:pPr>
              <w:jc w:val="center"/>
            </w:pPr>
            <w:r>
              <w:rPr>
                <w:b/>
                <w:color w:val="FFFFFF"/>
                <w:sz w:val="18"/>
              </w:rPr>
              <w:t>Invoice Ref</w:t>
            </w:r>
          </w:p>
        </w:tc>
        <w:tc>
          <w:tcPr>
            <w:tcW w:w="1568" w:type="dxa"/>
            <w:shd w:val="clear" w:color="auto" w:fill="1F497D"/>
            <w:vAlign w:val="center"/>
          </w:tcPr>
          <w:p w:rsidR="00407F1B" w:rsidRDefault="00DC39AC">
            <w:pPr>
              <w:jc w:val="center"/>
            </w:pPr>
            <w:r>
              <w:rPr>
                <w:b/>
                <w:color w:val="FFFFFF"/>
                <w:sz w:val="18"/>
              </w:rPr>
              <w:t>Posting Date</w:t>
            </w:r>
          </w:p>
        </w:tc>
        <w:tc>
          <w:tcPr>
            <w:tcW w:w="1568" w:type="dxa"/>
            <w:shd w:val="clear" w:color="auto" w:fill="1F497D"/>
            <w:vAlign w:val="center"/>
          </w:tcPr>
          <w:p w:rsidR="00407F1B" w:rsidRDefault="00DC39AC">
            <w:pPr>
              <w:jc w:val="center"/>
            </w:pPr>
            <w:r>
              <w:rPr>
                <w:b/>
                <w:color w:val="FFFFFF"/>
                <w:sz w:val="18"/>
              </w:rPr>
              <w:t>Doc Type</w:t>
            </w:r>
          </w:p>
        </w:tc>
        <w:tc>
          <w:tcPr>
            <w:tcW w:w="1568" w:type="dxa"/>
            <w:shd w:val="clear" w:color="auto" w:fill="1F497D"/>
            <w:vAlign w:val="center"/>
          </w:tcPr>
          <w:p w:rsidR="00407F1B" w:rsidRDefault="00DC39AC">
            <w:pPr>
              <w:jc w:val="center"/>
            </w:pPr>
            <w:r>
              <w:rPr>
                <w:b/>
                <w:color w:val="FFFFFF"/>
                <w:sz w:val="18"/>
              </w:rPr>
              <w:t>Amount (INR)</w:t>
            </w:r>
          </w:p>
        </w:tc>
        <w:tc>
          <w:tcPr>
            <w:tcW w:w="1568" w:type="dxa"/>
            <w:shd w:val="clear" w:color="auto" w:fill="1F497D"/>
            <w:vAlign w:val="center"/>
          </w:tcPr>
          <w:p w:rsidR="00407F1B" w:rsidRDefault="00DC39AC">
            <w:pPr>
              <w:jc w:val="center"/>
            </w:pPr>
            <w:r>
              <w:rPr>
                <w:b/>
                <w:color w:val="FFFFFF"/>
                <w:sz w:val="18"/>
              </w:rPr>
              <w:t>Transaction Type</w:t>
            </w:r>
          </w:p>
        </w:tc>
      </w:tr>
      <w:tr w:rsidR="00407F1B">
        <w:tc>
          <w:tcPr>
            <w:tcW w:w="1568" w:type="dxa"/>
            <w:shd w:val="clear" w:color="auto" w:fill="FFFFFF"/>
            <w:vAlign w:val="center"/>
          </w:tcPr>
          <w:p w:rsidR="00407F1B" w:rsidRDefault="00DC39AC">
            <w:r>
              <w:rPr>
                <w:sz w:val="18"/>
              </w:rPr>
              <w:t>CL-01</w:t>
            </w:r>
          </w:p>
        </w:tc>
        <w:tc>
          <w:tcPr>
            <w:tcW w:w="1568" w:type="dxa"/>
            <w:shd w:val="clear" w:color="auto" w:fill="FFFFFF"/>
            <w:vAlign w:val="center"/>
          </w:tcPr>
          <w:p w:rsidR="00407F1B" w:rsidRDefault="00DC39AC">
            <w:r>
              <w:rPr>
                <w:sz w:val="18"/>
              </w:rPr>
              <w:t>INV-1001</w:t>
            </w:r>
          </w:p>
        </w:tc>
        <w:tc>
          <w:tcPr>
            <w:tcW w:w="1568" w:type="dxa"/>
            <w:shd w:val="clear" w:color="auto" w:fill="FFFFFF"/>
            <w:vAlign w:val="center"/>
          </w:tcPr>
          <w:p w:rsidR="00407F1B" w:rsidRDefault="00DC39AC">
            <w:r>
              <w:rPr>
                <w:sz w:val="18"/>
              </w:rPr>
              <w:t>01-Apr-2026</w:t>
            </w:r>
          </w:p>
        </w:tc>
        <w:tc>
          <w:tcPr>
            <w:tcW w:w="1568" w:type="dxa"/>
            <w:shd w:val="clear" w:color="auto" w:fill="FFFFFF"/>
            <w:vAlign w:val="center"/>
          </w:tcPr>
          <w:p w:rsidR="00407F1B" w:rsidRDefault="00DC39AC">
            <w:r>
              <w:rPr>
                <w:sz w:val="18"/>
              </w:rPr>
              <w:t>RE</w:t>
            </w:r>
          </w:p>
        </w:tc>
        <w:tc>
          <w:tcPr>
            <w:tcW w:w="1568" w:type="dxa"/>
            <w:shd w:val="clear" w:color="auto" w:fill="FFFFFF"/>
            <w:vAlign w:val="center"/>
          </w:tcPr>
          <w:p w:rsidR="00407F1B" w:rsidRDefault="00DC39AC">
            <w:r>
              <w:rPr>
                <w:sz w:val="18"/>
              </w:rPr>
              <w:t>+1,00,000</w:t>
            </w:r>
          </w:p>
        </w:tc>
        <w:tc>
          <w:tcPr>
            <w:tcW w:w="1568" w:type="dxa"/>
            <w:shd w:val="clear" w:color="auto" w:fill="FFFFFF"/>
            <w:vAlign w:val="center"/>
          </w:tcPr>
          <w:p w:rsidR="00407F1B" w:rsidRDefault="00DC39AC">
            <w:r>
              <w:rPr>
                <w:sz w:val="18"/>
              </w:rPr>
              <w:t>Invoice</w:t>
            </w:r>
          </w:p>
        </w:tc>
      </w:tr>
      <w:tr w:rsidR="00407F1B">
        <w:tc>
          <w:tcPr>
            <w:tcW w:w="1568" w:type="dxa"/>
            <w:shd w:val="clear" w:color="auto" w:fill="F2F7FD"/>
            <w:vAlign w:val="center"/>
          </w:tcPr>
          <w:p w:rsidR="00407F1B" w:rsidRDefault="00DC39AC">
            <w:r>
              <w:rPr>
                <w:sz w:val="18"/>
              </w:rPr>
              <w:t>CL-02</w:t>
            </w:r>
          </w:p>
        </w:tc>
        <w:tc>
          <w:tcPr>
            <w:tcW w:w="1568" w:type="dxa"/>
            <w:shd w:val="clear" w:color="auto" w:fill="F2F7FD"/>
            <w:vAlign w:val="center"/>
          </w:tcPr>
          <w:p w:rsidR="00407F1B" w:rsidRDefault="00DC39AC">
            <w:r>
              <w:rPr>
                <w:sz w:val="18"/>
              </w:rPr>
              <w:t>INV-1002</w:t>
            </w:r>
          </w:p>
        </w:tc>
        <w:tc>
          <w:tcPr>
            <w:tcW w:w="1568" w:type="dxa"/>
            <w:shd w:val="clear" w:color="auto" w:fill="F2F7FD"/>
            <w:vAlign w:val="center"/>
          </w:tcPr>
          <w:p w:rsidR="00407F1B" w:rsidRDefault="00DC39AC">
            <w:r>
              <w:rPr>
                <w:sz w:val="18"/>
              </w:rPr>
              <w:t>05-Apr-2026</w:t>
            </w:r>
          </w:p>
        </w:tc>
        <w:tc>
          <w:tcPr>
            <w:tcW w:w="1568" w:type="dxa"/>
            <w:shd w:val="clear" w:color="auto" w:fill="F2F7FD"/>
            <w:vAlign w:val="center"/>
          </w:tcPr>
          <w:p w:rsidR="00407F1B" w:rsidRDefault="00DC39AC">
            <w:r>
              <w:rPr>
                <w:sz w:val="18"/>
              </w:rPr>
              <w:t>RE</w:t>
            </w:r>
          </w:p>
        </w:tc>
        <w:tc>
          <w:tcPr>
            <w:tcW w:w="1568" w:type="dxa"/>
            <w:shd w:val="clear" w:color="auto" w:fill="F2F7FD"/>
            <w:vAlign w:val="center"/>
          </w:tcPr>
          <w:p w:rsidR="00407F1B" w:rsidRDefault="00DC39AC">
            <w:r>
              <w:rPr>
                <w:sz w:val="18"/>
              </w:rPr>
              <w:t>+75,000</w:t>
            </w:r>
          </w:p>
        </w:tc>
        <w:tc>
          <w:tcPr>
            <w:tcW w:w="1568" w:type="dxa"/>
            <w:shd w:val="clear" w:color="auto" w:fill="F2F7FD"/>
            <w:vAlign w:val="center"/>
          </w:tcPr>
          <w:p w:rsidR="00407F1B" w:rsidRDefault="00DC39AC">
            <w:r>
              <w:rPr>
                <w:sz w:val="18"/>
              </w:rPr>
              <w:t>Invoice</w:t>
            </w:r>
          </w:p>
        </w:tc>
      </w:tr>
      <w:tr w:rsidR="00407F1B">
        <w:tc>
          <w:tcPr>
            <w:tcW w:w="1568" w:type="dxa"/>
            <w:shd w:val="clear" w:color="auto" w:fill="FFFFFF"/>
            <w:vAlign w:val="center"/>
          </w:tcPr>
          <w:p w:rsidR="00407F1B" w:rsidRDefault="00DC39AC">
            <w:r>
              <w:rPr>
                <w:sz w:val="18"/>
              </w:rPr>
              <w:t>CL-03</w:t>
            </w:r>
          </w:p>
        </w:tc>
        <w:tc>
          <w:tcPr>
            <w:tcW w:w="1568" w:type="dxa"/>
            <w:shd w:val="clear" w:color="auto" w:fill="FFFFFF"/>
            <w:vAlign w:val="center"/>
          </w:tcPr>
          <w:p w:rsidR="00407F1B" w:rsidRDefault="00DC39AC">
            <w:r>
              <w:rPr>
                <w:sz w:val="18"/>
              </w:rPr>
              <w:t>INV-1003</w:t>
            </w:r>
          </w:p>
        </w:tc>
        <w:tc>
          <w:tcPr>
            <w:tcW w:w="1568" w:type="dxa"/>
            <w:shd w:val="clear" w:color="auto" w:fill="FFFFFF"/>
            <w:vAlign w:val="center"/>
          </w:tcPr>
          <w:p w:rsidR="00407F1B" w:rsidRDefault="00DC39AC">
            <w:r>
              <w:rPr>
                <w:sz w:val="18"/>
              </w:rPr>
              <w:t>10-Apr-2026</w:t>
            </w:r>
          </w:p>
        </w:tc>
        <w:tc>
          <w:tcPr>
            <w:tcW w:w="1568" w:type="dxa"/>
            <w:shd w:val="clear" w:color="auto" w:fill="FFFFFF"/>
            <w:vAlign w:val="center"/>
          </w:tcPr>
          <w:p w:rsidR="00407F1B" w:rsidRDefault="00DC39AC">
            <w:r>
              <w:rPr>
                <w:sz w:val="18"/>
              </w:rPr>
              <w:t>RE</w:t>
            </w:r>
          </w:p>
        </w:tc>
        <w:tc>
          <w:tcPr>
            <w:tcW w:w="1568" w:type="dxa"/>
            <w:shd w:val="clear" w:color="auto" w:fill="FFFFFF"/>
            <w:vAlign w:val="center"/>
          </w:tcPr>
          <w:p w:rsidR="00407F1B" w:rsidRDefault="00DC39AC">
            <w:r>
              <w:rPr>
                <w:sz w:val="18"/>
              </w:rPr>
              <w:t>+50,000</w:t>
            </w:r>
          </w:p>
        </w:tc>
        <w:tc>
          <w:tcPr>
            <w:tcW w:w="1568" w:type="dxa"/>
            <w:shd w:val="clear" w:color="auto" w:fill="FFFFFF"/>
            <w:vAlign w:val="center"/>
          </w:tcPr>
          <w:p w:rsidR="00407F1B" w:rsidRDefault="00DC39AC">
            <w:r>
              <w:rPr>
                <w:sz w:val="18"/>
              </w:rPr>
              <w:t>Invoice</w:t>
            </w:r>
          </w:p>
        </w:tc>
      </w:tr>
      <w:tr w:rsidR="00407F1B">
        <w:tc>
          <w:tcPr>
            <w:tcW w:w="1568" w:type="dxa"/>
            <w:shd w:val="clear" w:color="auto" w:fill="F2F7FD"/>
            <w:vAlign w:val="center"/>
          </w:tcPr>
          <w:p w:rsidR="00407F1B" w:rsidRDefault="00DC39AC">
            <w:r>
              <w:rPr>
                <w:sz w:val="18"/>
              </w:rPr>
              <w:t>CL-04</w:t>
            </w:r>
          </w:p>
        </w:tc>
        <w:tc>
          <w:tcPr>
            <w:tcW w:w="1568" w:type="dxa"/>
            <w:shd w:val="clear" w:color="auto" w:fill="F2F7FD"/>
            <w:vAlign w:val="center"/>
          </w:tcPr>
          <w:p w:rsidR="00407F1B" w:rsidRDefault="00DC39AC">
            <w:r>
              <w:rPr>
                <w:sz w:val="18"/>
              </w:rPr>
              <w:t>400012345</w:t>
            </w:r>
          </w:p>
        </w:tc>
        <w:tc>
          <w:tcPr>
            <w:tcW w:w="1568" w:type="dxa"/>
            <w:shd w:val="clear" w:color="auto" w:fill="F2F7FD"/>
            <w:vAlign w:val="center"/>
          </w:tcPr>
          <w:p w:rsidR="00407F1B" w:rsidRDefault="00DC39AC">
            <w:r>
              <w:rPr>
                <w:sz w:val="18"/>
              </w:rPr>
              <w:t>15-Apr-2026</w:t>
            </w:r>
          </w:p>
        </w:tc>
        <w:tc>
          <w:tcPr>
            <w:tcW w:w="1568" w:type="dxa"/>
            <w:shd w:val="clear" w:color="auto" w:fill="F2F7FD"/>
            <w:vAlign w:val="center"/>
          </w:tcPr>
          <w:p w:rsidR="00407F1B" w:rsidRDefault="00DC39AC">
            <w:r>
              <w:rPr>
                <w:sz w:val="18"/>
              </w:rPr>
              <w:t>ZP</w:t>
            </w:r>
          </w:p>
        </w:tc>
        <w:tc>
          <w:tcPr>
            <w:tcW w:w="1568" w:type="dxa"/>
            <w:shd w:val="clear" w:color="auto" w:fill="F2F7FD"/>
            <w:vAlign w:val="center"/>
          </w:tcPr>
          <w:p w:rsidR="00407F1B" w:rsidRDefault="00DC39AC">
            <w:r>
              <w:rPr>
                <w:sz w:val="18"/>
              </w:rPr>
              <w:t>-1,00,000</w:t>
            </w:r>
          </w:p>
        </w:tc>
        <w:tc>
          <w:tcPr>
            <w:tcW w:w="1568" w:type="dxa"/>
            <w:shd w:val="clear" w:color="auto" w:fill="F2F7FD"/>
            <w:vAlign w:val="center"/>
          </w:tcPr>
          <w:p w:rsidR="00407F1B" w:rsidRDefault="00DC39AC">
            <w:r>
              <w:rPr>
                <w:sz w:val="18"/>
              </w:rPr>
              <w:t>Payment</w:t>
            </w:r>
          </w:p>
        </w:tc>
      </w:tr>
      <w:tr w:rsidR="00407F1B">
        <w:tc>
          <w:tcPr>
            <w:tcW w:w="1568" w:type="dxa"/>
            <w:shd w:val="clear" w:color="auto" w:fill="FFFFFF"/>
            <w:vAlign w:val="center"/>
          </w:tcPr>
          <w:p w:rsidR="00407F1B" w:rsidRDefault="00DC39AC">
            <w:r>
              <w:rPr>
                <w:sz w:val="18"/>
              </w:rPr>
              <w:t>CL-05</w:t>
            </w:r>
          </w:p>
        </w:tc>
        <w:tc>
          <w:tcPr>
            <w:tcW w:w="1568" w:type="dxa"/>
            <w:shd w:val="clear" w:color="auto" w:fill="FFFFFF"/>
            <w:vAlign w:val="center"/>
          </w:tcPr>
          <w:p w:rsidR="00407F1B" w:rsidRDefault="00DC39AC">
            <w:r>
              <w:rPr>
                <w:sz w:val="18"/>
              </w:rPr>
              <w:t>CN-201</w:t>
            </w:r>
          </w:p>
        </w:tc>
        <w:tc>
          <w:tcPr>
            <w:tcW w:w="1568" w:type="dxa"/>
            <w:shd w:val="clear" w:color="auto" w:fill="FFFFFF"/>
            <w:vAlign w:val="center"/>
          </w:tcPr>
          <w:p w:rsidR="00407F1B" w:rsidRDefault="00DC39AC">
            <w:r>
              <w:rPr>
                <w:sz w:val="18"/>
              </w:rPr>
              <w:t>20-Apr-2026</w:t>
            </w:r>
          </w:p>
        </w:tc>
        <w:tc>
          <w:tcPr>
            <w:tcW w:w="1568" w:type="dxa"/>
            <w:shd w:val="clear" w:color="auto" w:fill="FFFFFF"/>
            <w:vAlign w:val="center"/>
          </w:tcPr>
          <w:p w:rsidR="00407F1B" w:rsidRDefault="00DC39AC">
            <w:r>
              <w:rPr>
                <w:sz w:val="18"/>
              </w:rPr>
              <w:t>KG</w:t>
            </w:r>
          </w:p>
        </w:tc>
        <w:tc>
          <w:tcPr>
            <w:tcW w:w="1568" w:type="dxa"/>
            <w:shd w:val="clear" w:color="auto" w:fill="FFFFFF"/>
            <w:vAlign w:val="center"/>
          </w:tcPr>
          <w:p w:rsidR="00407F1B" w:rsidRDefault="00DC39AC">
            <w:r>
              <w:rPr>
                <w:sz w:val="18"/>
              </w:rPr>
              <w:t>-5,000</w:t>
            </w:r>
          </w:p>
        </w:tc>
        <w:tc>
          <w:tcPr>
            <w:tcW w:w="1568" w:type="dxa"/>
            <w:shd w:val="clear" w:color="auto" w:fill="FFFFFF"/>
            <w:vAlign w:val="center"/>
          </w:tcPr>
          <w:p w:rsidR="00407F1B" w:rsidRDefault="00DC39AC">
            <w:r>
              <w:rPr>
                <w:sz w:val="18"/>
              </w:rPr>
              <w:t>Credit Note</w:t>
            </w:r>
          </w:p>
        </w:tc>
      </w:tr>
      <w:tr w:rsidR="00407F1B">
        <w:tc>
          <w:tcPr>
            <w:tcW w:w="1568" w:type="dxa"/>
            <w:shd w:val="clear" w:color="auto" w:fill="F2F7FD"/>
            <w:vAlign w:val="center"/>
          </w:tcPr>
          <w:p w:rsidR="00407F1B" w:rsidRDefault="00DC39AC">
            <w:r>
              <w:rPr>
                <w:sz w:val="18"/>
              </w:rPr>
              <w:t>CL-06</w:t>
            </w:r>
          </w:p>
        </w:tc>
        <w:tc>
          <w:tcPr>
            <w:tcW w:w="1568" w:type="dxa"/>
            <w:shd w:val="clear" w:color="auto" w:fill="F2F7FD"/>
            <w:vAlign w:val="center"/>
          </w:tcPr>
          <w:p w:rsidR="00407F1B" w:rsidRDefault="00DC39AC">
            <w:r>
              <w:rPr>
                <w:sz w:val="18"/>
              </w:rPr>
              <w:t>TDS-Apr</w:t>
            </w:r>
          </w:p>
        </w:tc>
        <w:tc>
          <w:tcPr>
            <w:tcW w:w="1568" w:type="dxa"/>
            <w:shd w:val="clear" w:color="auto" w:fill="F2F7FD"/>
            <w:vAlign w:val="center"/>
          </w:tcPr>
          <w:p w:rsidR="00407F1B" w:rsidRDefault="00DC39AC">
            <w:r>
              <w:rPr>
                <w:sz w:val="18"/>
              </w:rPr>
              <w:t>15-Apr-2026</w:t>
            </w:r>
          </w:p>
        </w:tc>
        <w:tc>
          <w:tcPr>
            <w:tcW w:w="1568" w:type="dxa"/>
            <w:shd w:val="clear" w:color="auto" w:fill="F2F7FD"/>
            <w:vAlign w:val="center"/>
          </w:tcPr>
          <w:p w:rsidR="00407F1B" w:rsidRDefault="00DC39AC">
            <w:r>
              <w:rPr>
                <w:sz w:val="18"/>
              </w:rPr>
              <w:t>ZP</w:t>
            </w:r>
          </w:p>
        </w:tc>
        <w:tc>
          <w:tcPr>
            <w:tcW w:w="1568" w:type="dxa"/>
            <w:shd w:val="clear" w:color="auto" w:fill="F2F7FD"/>
            <w:vAlign w:val="center"/>
          </w:tcPr>
          <w:p w:rsidR="00407F1B" w:rsidRDefault="00DC39AC">
            <w:r>
              <w:rPr>
                <w:sz w:val="18"/>
              </w:rPr>
              <w:t>-10,000</w:t>
            </w:r>
          </w:p>
        </w:tc>
        <w:tc>
          <w:tcPr>
            <w:tcW w:w="1568" w:type="dxa"/>
            <w:shd w:val="clear" w:color="auto" w:fill="F2F7FD"/>
            <w:vAlign w:val="center"/>
          </w:tcPr>
          <w:p w:rsidR="00407F1B" w:rsidRDefault="00DC39AC">
            <w:r>
              <w:rPr>
                <w:sz w:val="18"/>
              </w:rPr>
              <w:t>TDS</w:t>
            </w:r>
          </w:p>
        </w:tc>
      </w:tr>
      <w:tr w:rsidR="00407F1B">
        <w:tc>
          <w:tcPr>
            <w:tcW w:w="1568" w:type="dxa"/>
            <w:shd w:val="clear" w:color="auto" w:fill="FFFFFF"/>
            <w:vAlign w:val="center"/>
          </w:tcPr>
          <w:p w:rsidR="00407F1B" w:rsidRDefault="00DC39AC">
            <w:r>
              <w:rPr>
                <w:sz w:val="18"/>
              </w:rPr>
              <w:t>CL-07</w:t>
            </w:r>
          </w:p>
        </w:tc>
        <w:tc>
          <w:tcPr>
            <w:tcW w:w="1568" w:type="dxa"/>
            <w:shd w:val="clear" w:color="auto" w:fill="FFFFFF"/>
            <w:vAlign w:val="center"/>
          </w:tcPr>
          <w:p w:rsidR="00407F1B" w:rsidRDefault="00DC39AC">
            <w:r>
              <w:rPr>
                <w:sz w:val="18"/>
              </w:rPr>
              <w:t>INV-1004</w:t>
            </w:r>
          </w:p>
        </w:tc>
        <w:tc>
          <w:tcPr>
            <w:tcW w:w="1568" w:type="dxa"/>
            <w:shd w:val="clear" w:color="auto" w:fill="FFFFFF"/>
            <w:vAlign w:val="center"/>
          </w:tcPr>
          <w:p w:rsidR="00407F1B" w:rsidRDefault="00DC39AC">
            <w:r>
              <w:rPr>
                <w:sz w:val="18"/>
              </w:rPr>
              <w:t>28-Apr-2026</w:t>
            </w:r>
          </w:p>
        </w:tc>
        <w:tc>
          <w:tcPr>
            <w:tcW w:w="1568" w:type="dxa"/>
            <w:shd w:val="clear" w:color="auto" w:fill="FFFFFF"/>
            <w:vAlign w:val="center"/>
          </w:tcPr>
          <w:p w:rsidR="00407F1B" w:rsidRDefault="00DC39AC">
            <w:r>
              <w:rPr>
                <w:sz w:val="18"/>
              </w:rPr>
              <w:t>RE</w:t>
            </w:r>
          </w:p>
        </w:tc>
        <w:tc>
          <w:tcPr>
            <w:tcW w:w="1568" w:type="dxa"/>
            <w:shd w:val="clear" w:color="auto" w:fill="FFFFFF"/>
            <w:vAlign w:val="center"/>
          </w:tcPr>
          <w:p w:rsidR="00407F1B" w:rsidRDefault="00DC39AC">
            <w:r>
              <w:rPr>
                <w:sz w:val="18"/>
              </w:rPr>
              <w:t>+90,000</w:t>
            </w:r>
          </w:p>
        </w:tc>
        <w:tc>
          <w:tcPr>
            <w:tcW w:w="1568" w:type="dxa"/>
            <w:shd w:val="clear" w:color="auto" w:fill="FFFFFF"/>
            <w:vAlign w:val="center"/>
          </w:tcPr>
          <w:p w:rsidR="00407F1B" w:rsidRDefault="00DC39AC">
            <w:r>
              <w:rPr>
                <w:sz w:val="18"/>
              </w:rPr>
              <w:t>Invoice</w:t>
            </w:r>
          </w:p>
        </w:tc>
      </w:tr>
      <w:tr w:rsidR="00407F1B">
        <w:tc>
          <w:tcPr>
            <w:tcW w:w="1568" w:type="dxa"/>
            <w:shd w:val="clear" w:color="auto" w:fill="F2F7FD"/>
            <w:vAlign w:val="center"/>
          </w:tcPr>
          <w:p w:rsidR="00407F1B" w:rsidRDefault="00DC39AC">
            <w:r>
              <w:rPr>
                <w:sz w:val="18"/>
              </w:rPr>
              <w:t>—</w:t>
            </w:r>
          </w:p>
        </w:tc>
        <w:tc>
          <w:tcPr>
            <w:tcW w:w="1568" w:type="dxa"/>
            <w:shd w:val="clear" w:color="auto" w:fill="F2F7FD"/>
            <w:vAlign w:val="center"/>
          </w:tcPr>
          <w:p w:rsidR="00407F1B" w:rsidRDefault="00DC39AC">
            <w:r>
              <w:rPr>
                <w:sz w:val="18"/>
              </w:rPr>
              <w:t>Opening Balance</w:t>
            </w:r>
          </w:p>
        </w:tc>
        <w:tc>
          <w:tcPr>
            <w:tcW w:w="1568" w:type="dxa"/>
            <w:shd w:val="clear" w:color="auto" w:fill="F2F7FD"/>
            <w:vAlign w:val="center"/>
          </w:tcPr>
          <w:p w:rsidR="00407F1B" w:rsidRDefault="00DC39AC">
            <w:r>
              <w:rPr>
                <w:sz w:val="18"/>
              </w:rPr>
              <w:t>31-Mar-2026</w:t>
            </w:r>
          </w:p>
        </w:tc>
        <w:tc>
          <w:tcPr>
            <w:tcW w:w="1568" w:type="dxa"/>
            <w:shd w:val="clear" w:color="auto" w:fill="F2F7FD"/>
            <w:vAlign w:val="center"/>
          </w:tcPr>
          <w:p w:rsidR="00407F1B" w:rsidRDefault="00DC39AC">
            <w:r>
              <w:rPr>
                <w:sz w:val="18"/>
              </w:rPr>
              <w:t>—</w:t>
            </w:r>
          </w:p>
        </w:tc>
        <w:tc>
          <w:tcPr>
            <w:tcW w:w="1568" w:type="dxa"/>
            <w:shd w:val="clear" w:color="auto" w:fill="F2F7FD"/>
            <w:vAlign w:val="center"/>
          </w:tcPr>
          <w:p w:rsidR="00407F1B" w:rsidRDefault="00DC39AC">
            <w:r>
              <w:rPr>
                <w:sz w:val="18"/>
              </w:rPr>
              <w:t>+25,000</w:t>
            </w:r>
          </w:p>
        </w:tc>
        <w:tc>
          <w:tcPr>
            <w:tcW w:w="1568" w:type="dxa"/>
            <w:shd w:val="clear" w:color="auto" w:fill="F2F7FD"/>
            <w:vAlign w:val="center"/>
          </w:tcPr>
          <w:p w:rsidR="00407F1B" w:rsidRDefault="00DC39AC">
            <w:r>
              <w:rPr>
                <w:sz w:val="18"/>
              </w:rPr>
              <w:t>Opening</w:t>
            </w:r>
          </w:p>
        </w:tc>
      </w:tr>
      <w:tr w:rsidR="00407F1B">
        <w:tc>
          <w:tcPr>
            <w:tcW w:w="1568" w:type="dxa"/>
            <w:shd w:val="clear" w:color="auto" w:fill="FFFFFF"/>
            <w:vAlign w:val="center"/>
          </w:tcPr>
          <w:p w:rsidR="00407F1B" w:rsidRDefault="00DC39AC">
            <w:r>
              <w:rPr>
                <w:sz w:val="18"/>
              </w:rPr>
              <w:t>—</w:t>
            </w:r>
          </w:p>
        </w:tc>
        <w:tc>
          <w:tcPr>
            <w:tcW w:w="1568" w:type="dxa"/>
            <w:shd w:val="clear" w:color="auto" w:fill="FFFFFF"/>
            <w:vAlign w:val="center"/>
          </w:tcPr>
          <w:p w:rsidR="00407F1B" w:rsidRDefault="00DC39AC">
            <w:r>
              <w:rPr>
                <w:sz w:val="18"/>
              </w:rPr>
              <w:t>Closing Balance</w:t>
            </w:r>
          </w:p>
        </w:tc>
        <w:tc>
          <w:tcPr>
            <w:tcW w:w="1568" w:type="dxa"/>
            <w:shd w:val="clear" w:color="auto" w:fill="FFFFFF"/>
            <w:vAlign w:val="center"/>
          </w:tcPr>
          <w:p w:rsidR="00407F1B" w:rsidRDefault="00DC39AC">
            <w:r>
              <w:rPr>
                <w:sz w:val="18"/>
              </w:rPr>
              <w:t>30-Apr-2026</w:t>
            </w:r>
          </w:p>
        </w:tc>
        <w:tc>
          <w:tcPr>
            <w:tcW w:w="1568" w:type="dxa"/>
            <w:shd w:val="clear" w:color="auto" w:fill="FFFFFF"/>
            <w:vAlign w:val="center"/>
          </w:tcPr>
          <w:p w:rsidR="00407F1B" w:rsidRDefault="00DC39AC">
            <w:r>
              <w:rPr>
                <w:sz w:val="18"/>
              </w:rPr>
              <w:t>—</w:t>
            </w:r>
          </w:p>
        </w:tc>
        <w:tc>
          <w:tcPr>
            <w:tcW w:w="1568" w:type="dxa"/>
            <w:shd w:val="clear" w:color="auto" w:fill="FFFFFF"/>
            <w:vAlign w:val="center"/>
          </w:tcPr>
          <w:p w:rsidR="00407F1B" w:rsidRDefault="00DC39AC">
            <w:r>
              <w:rPr>
                <w:sz w:val="18"/>
              </w:rPr>
              <w:t>+2,25,000</w:t>
            </w:r>
          </w:p>
        </w:tc>
        <w:tc>
          <w:tcPr>
            <w:tcW w:w="1568" w:type="dxa"/>
            <w:shd w:val="clear" w:color="auto" w:fill="FFFFFF"/>
            <w:vAlign w:val="center"/>
          </w:tcPr>
          <w:p w:rsidR="00407F1B" w:rsidRDefault="00DC39AC">
            <w:r>
              <w:rPr>
                <w:sz w:val="18"/>
              </w:rPr>
              <w:t>Closing</w:t>
            </w:r>
          </w:p>
        </w:tc>
      </w:tr>
    </w:tbl>
    <w:p w:rsidR="00407F1B" w:rsidRDefault="00407F1B"/>
    <w:p w:rsidR="00407F1B" w:rsidRDefault="00DC39AC">
      <w:pPr>
        <w:spacing w:after="60"/>
      </w:pPr>
      <w:r>
        <w:t>*Closing Balance Calculation: 25,000 + 1,00,000 + 75,000 + 50,000 - 1,00,000 - 5,000 - 10,000 + 90,000 = 2,25,000*</w:t>
      </w:r>
    </w:p>
    <w:p w:rsidR="00407F1B" w:rsidRDefault="00DC39AC">
      <w:pPr>
        <w:pStyle w:val="Heading3"/>
      </w:pPr>
      <w:r>
        <w:t>Vendor Ledger (As uploaded by vendor):</w:t>
      </w:r>
    </w:p>
    <w:tbl>
      <w:tblPr>
        <w:tblStyle w:val="TableGrid"/>
        <w:tblW w:w="0" w:type="auto"/>
        <w:tblLook w:val="04A0" w:firstRow="1" w:lastRow="0" w:firstColumn="1" w:lastColumn="0" w:noHBand="0" w:noVBand="1"/>
      </w:tblPr>
      <w:tblGrid>
        <w:gridCol w:w="1879"/>
        <w:gridCol w:w="1880"/>
        <w:gridCol w:w="1879"/>
        <w:gridCol w:w="1879"/>
        <w:gridCol w:w="1879"/>
      </w:tblGrid>
      <w:tr w:rsidR="00407F1B">
        <w:tc>
          <w:tcPr>
            <w:tcW w:w="1881" w:type="dxa"/>
            <w:shd w:val="clear" w:color="auto" w:fill="1F497D"/>
            <w:vAlign w:val="center"/>
          </w:tcPr>
          <w:p w:rsidR="00407F1B" w:rsidRDefault="00DC39AC">
            <w:pPr>
              <w:jc w:val="center"/>
            </w:pPr>
            <w:r>
              <w:rPr>
                <w:b/>
                <w:color w:val="FFFFFF"/>
                <w:sz w:val="18"/>
              </w:rPr>
              <w:t>#</w:t>
            </w:r>
          </w:p>
        </w:tc>
        <w:tc>
          <w:tcPr>
            <w:tcW w:w="1881" w:type="dxa"/>
            <w:shd w:val="clear" w:color="auto" w:fill="1F497D"/>
            <w:vAlign w:val="center"/>
          </w:tcPr>
          <w:p w:rsidR="00407F1B" w:rsidRDefault="00DC39AC">
            <w:pPr>
              <w:jc w:val="center"/>
            </w:pPr>
            <w:r>
              <w:rPr>
                <w:b/>
                <w:color w:val="FFFFFF"/>
                <w:sz w:val="18"/>
              </w:rPr>
              <w:t>Reference</w:t>
            </w:r>
          </w:p>
        </w:tc>
        <w:tc>
          <w:tcPr>
            <w:tcW w:w="1881" w:type="dxa"/>
            <w:shd w:val="clear" w:color="auto" w:fill="1F497D"/>
            <w:vAlign w:val="center"/>
          </w:tcPr>
          <w:p w:rsidR="00407F1B" w:rsidRDefault="00DC39AC">
            <w:pPr>
              <w:jc w:val="center"/>
            </w:pPr>
            <w:r>
              <w:rPr>
                <w:b/>
                <w:color w:val="FFFFFF"/>
                <w:sz w:val="18"/>
              </w:rPr>
              <w:t>Date</w:t>
            </w:r>
          </w:p>
        </w:tc>
        <w:tc>
          <w:tcPr>
            <w:tcW w:w="1881" w:type="dxa"/>
            <w:shd w:val="clear" w:color="auto" w:fill="1F497D"/>
            <w:vAlign w:val="center"/>
          </w:tcPr>
          <w:p w:rsidR="00407F1B" w:rsidRDefault="00DC39AC">
            <w:pPr>
              <w:jc w:val="center"/>
            </w:pPr>
            <w:r>
              <w:rPr>
                <w:b/>
                <w:color w:val="FFFFFF"/>
                <w:sz w:val="18"/>
              </w:rPr>
              <w:t>Amount (INR)</w:t>
            </w:r>
          </w:p>
        </w:tc>
        <w:tc>
          <w:tcPr>
            <w:tcW w:w="1881" w:type="dxa"/>
            <w:shd w:val="clear" w:color="auto" w:fill="1F497D"/>
            <w:vAlign w:val="center"/>
          </w:tcPr>
          <w:p w:rsidR="00407F1B" w:rsidRDefault="00DC39AC">
            <w:pPr>
              <w:jc w:val="center"/>
            </w:pPr>
            <w:r>
              <w:rPr>
                <w:b/>
                <w:color w:val="FFFFFF"/>
                <w:sz w:val="18"/>
              </w:rPr>
              <w:t>Type</w:t>
            </w:r>
          </w:p>
        </w:tc>
      </w:tr>
      <w:tr w:rsidR="00407F1B">
        <w:tc>
          <w:tcPr>
            <w:tcW w:w="1881" w:type="dxa"/>
            <w:shd w:val="clear" w:color="auto" w:fill="FFFFFF"/>
            <w:vAlign w:val="center"/>
          </w:tcPr>
          <w:p w:rsidR="00407F1B" w:rsidRDefault="00DC39AC">
            <w:r>
              <w:rPr>
                <w:sz w:val="18"/>
              </w:rPr>
              <w:t>VL-01</w:t>
            </w:r>
          </w:p>
        </w:tc>
        <w:tc>
          <w:tcPr>
            <w:tcW w:w="1881" w:type="dxa"/>
            <w:shd w:val="clear" w:color="auto" w:fill="FFFFFF"/>
            <w:vAlign w:val="center"/>
          </w:tcPr>
          <w:p w:rsidR="00407F1B" w:rsidRDefault="00DC39AC">
            <w:r>
              <w:rPr>
                <w:sz w:val="18"/>
              </w:rPr>
              <w:t>INV1001</w:t>
            </w:r>
          </w:p>
        </w:tc>
        <w:tc>
          <w:tcPr>
            <w:tcW w:w="1881" w:type="dxa"/>
            <w:shd w:val="clear" w:color="auto" w:fill="FFFFFF"/>
            <w:vAlign w:val="center"/>
          </w:tcPr>
          <w:p w:rsidR="00407F1B" w:rsidRDefault="00DC39AC">
            <w:r>
              <w:rPr>
                <w:sz w:val="18"/>
              </w:rPr>
              <w:t>01-Apr-2026</w:t>
            </w:r>
          </w:p>
        </w:tc>
        <w:tc>
          <w:tcPr>
            <w:tcW w:w="1881" w:type="dxa"/>
            <w:shd w:val="clear" w:color="auto" w:fill="FFFFFF"/>
            <w:vAlign w:val="center"/>
          </w:tcPr>
          <w:p w:rsidR="00407F1B" w:rsidRDefault="00DC39AC">
            <w:r>
              <w:rPr>
                <w:sz w:val="18"/>
              </w:rPr>
              <w:t>1,00,000</w:t>
            </w:r>
          </w:p>
        </w:tc>
        <w:tc>
          <w:tcPr>
            <w:tcW w:w="1881" w:type="dxa"/>
            <w:shd w:val="clear" w:color="auto" w:fill="FFFFFF"/>
            <w:vAlign w:val="center"/>
          </w:tcPr>
          <w:p w:rsidR="00407F1B" w:rsidRDefault="00DC39AC">
            <w:r>
              <w:rPr>
                <w:sz w:val="18"/>
              </w:rPr>
              <w:t>Invoice</w:t>
            </w:r>
          </w:p>
        </w:tc>
      </w:tr>
      <w:tr w:rsidR="00407F1B">
        <w:tc>
          <w:tcPr>
            <w:tcW w:w="1881" w:type="dxa"/>
            <w:shd w:val="clear" w:color="auto" w:fill="F2F7FD"/>
            <w:vAlign w:val="center"/>
          </w:tcPr>
          <w:p w:rsidR="00407F1B" w:rsidRDefault="00DC39AC">
            <w:r>
              <w:rPr>
                <w:sz w:val="18"/>
              </w:rPr>
              <w:t>VL-02</w:t>
            </w:r>
          </w:p>
        </w:tc>
        <w:tc>
          <w:tcPr>
            <w:tcW w:w="1881" w:type="dxa"/>
            <w:shd w:val="clear" w:color="auto" w:fill="F2F7FD"/>
            <w:vAlign w:val="center"/>
          </w:tcPr>
          <w:p w:rsidR="00407F1B" w:rsidRDefault="00DC39AC">
            <w:r>
              <w:rPr>
                <w:sz w:val="18"/>
              </w:rPr>
              <w:t>INV1002</w:t>
            </w:r>
          </w:p>
        </w:tc>
        <w:tc>
          <w:tcPr>
            <w:tcW w:w="1881" w:type="dxa"/>
            <w:shd w:val="clear" w:color="auto" w:fill="F2F7FD"/>
            <w:vAlign w:val="center"/>
          </w:tcPr>
          <w:p w:rsidR="00407F1B" w:rsidRDefault="00DC39AC">
            <w:r>
              <w:rPr>
                <w:sz w:val="18"/>
              </w:rPr>
              <w:t>05-Apr-2026</w:t>
            </w:r>
          </w:p>
        </w:tc>
        <w:tc>
          <w:tcPr>
            <w:tcW w:w="1881" w:type="dxa"/>
            <w:shd w:val="clear" w:color="auto" w:fill="F2F7FD"/>
            <w:vAlign w:val="center"/>
          </w:tcPr>
          <w:p w:rsidR="00407F1B" w:rsidRDefault="00DC39AC">
            <w:r>
              <w:rPr>
                <w:sz w:val="18"/>
              </w:rPr>
              <w:t>75,500</w:t>
            </w:r>
          </w:p>
        </w:tc>
        <w:tc>
          <w:tcPr>
            <w:tcW w:w="1881" w:type="dxa"/>
            <w:shd w:val="clear" w:color="auto" w:fill="F2F7FD"/>
            <w:vAlign w:val="center"/>
          </w:tcPr>
          <w:p w:rsidR="00407F1B" w:rsidRDefault="00DC39AC">
            <w:r>
              <w:rPr>
                <w:sz w:val="18"/>
              </w:rPr>
              <w:t>Invoice</w:t>
            </w:r>
          </w:p>
        </w:tc>
      </w:tr>
      <w:tr w:rsidR="00407F1B">
        <w:tc>
          <w:tcPr>
            <w:tcW w:w="1881" w:type="dxa"/>
            <w:shd w:val="clear" w:color="auto" w:fill="FFFFFF"/>
            <w:vAlign w:val="center"/>
          </w:tcPr>
          <w:p w:rsidR="00407F1B" w:rsidRDefault="00DC39AC">
            <w:r>
              <w:rPr>
                <w:sz w:val="18"/>
              </w:rPr>
              <w:t>VL-03</w:t>
            </w:r>
          </w:p>
        </w:tc>
        <w:tc>
          <w:tcPr>
            <w:tcW w:w="1881" w:type="dxa"/>
            <w:shd w:val="clear" w:color="auto" w:fill="FFFFFF"/>
            <w:vAlign w:val="center"/>
          </w:tcPr>
          <w:p w:rsidR="00407F1B" w:rsidRDefault="00DC39AC">
            <w:r>
              <w:rPr>
                <w:sz w:val="18"/>
              </w:rPr>
              <w:t>INV1003</w:t>
            </w:r>
          </w:p>
        </w:tc>
        <w:tc>
          <w:tcPr>
            <w:tcW w:w="1881" w:type="dxa"/>
            <w:shd w:val="clear" w:color="auto" w:fill="FFFFFF"/>
            <w:vAlign w:val="center"/>
          </w:tcPr>
          <w:p w:rsidR="00407F1B" w:rsidRDefault="00DC39AC">
            <w:r>
              <w:rPr>
                <w:sz w:val="18"/>
              </w:rPr>
              <w:t>10-Apr-2026</w:t>
            </w:r>
          </w:p>
        </w:tc>
        <w:tc>
          <w:tcPr>
            <w:tcW w:w="1881" w:type="dxa"/>
            <w:shd w:val="clear" w:color="auto" w:fill="FFFFFF"/>
            <w:vAlign w:val="center"/>
          </w:tcPr>
          <w:p w:rsidR="00407F1B" w:rsidRDefault="00DC39AC">
            <w:r>
              <w:rPr>
                <w:sz w:val="18"/>
              </w:rPr>
              <w:t>50,000</w:t>
            </w:r>
          </w:p>
        </w:tc>
        <w:tc>
          <w:tcPr>
            <w:tcW w:w="1881" w:type="dxa"/>
            <w:shd w:val="clear" w:color="auto" w:fill="FFFFFF"/>
            <w:vAlign w:val="center"/>
          </w:tcPr>
          <w:p w:rsidR="00407F1B" w:rsidRDefault="00DC39AC">
            <w:r>
              <w:rPr>
                <w:sz w:val="18"/>
              </w:rPr>
              <w:t>Invoice</w:t>
            </w:r>
          </w:p>
        </w:tc>
      </w:tr>
      <w:tr w:rsidR="00407F1B">
        <w:tc>
          <w:tcPr>
            <w:tcW w:w="1881" w:type="dxa"/>
            <w:shd w:val="clear" w:color="auto" w:fill="F2F7FD"/>
            <w:vAlign w:val="center"/>
          </w:tcPr>
          <w:p w:rsidR="00407F1B" w:rsidRDefault="00DC39AC">
            <w:r>
              <w:rPr>
                <w:sz w:val="18"/>
              </w:rPr>
              <w:t>VL-04</w:t>
            </w:r>
          </w:p>
        </w:tc>
        <w:tc>
          <w:tcPr>
            <w:tcW w:w="1881" w:type="dxa"/>
            <w:shd w:val="clear" w:color="auto" w:fill="F2F7FD"/>
            <w:vAlign w:val="center"/>
          </w:tcPr>
          <w:p w:rsidR="00407F1B" w:rsidRDefault="00DC39AC">
            <w:r>
              <w:rPr>
                <w:sz w:val="18"/>
              </w:rPr>
              <w:t>UTR400012345</w:t>
            </w:r>
          </w:p>
        </w:tc>
        <w:tc>
          <w:tcPr>
            <w:tcW w:w="1881" w:type="dxa"/>
            <w:shd w:val="clear" w:color="auto" w:fill="F2F7FD"/>
            <w:vAlign w:val="center"/>
          </w:tcPr>
          <w:p w:rsidR="00407F1B" w:rsidRDefault="00DC39AC">
            <w:r>
              <w:rPr>
                <w:sz w:val="18"/>
              </w:rPr>
              <w:t>15-Apr-2026</w:t>
            </w:r>
          </w:p>
        </w:tc>
        <w:tc>
          <w:tcPr>
            <w:tcW w:w="1881" w:type="dxa"/>
            <w:shd w:val="clear" w:color="auto" w:fill="F2F7FD"/>
            <w:vAlign w:val="center"/>
          </w:tcPr>
          <w:p w:rsidR="00407F1B" w:rsidRDefault="00DC39AC">
            <w:r>
              <w:rPr>
                <w:sz w:val="18"/>
              </w:rPr>
              <w:t>90,000</w:t>
            </w:r>
          </w:p>
        </w:tc>
        <w:tc>
          <w:tcPr>
            <w:tcW w:w="1881" w:type="dxa"/>
            <w:shd w:val="clear" w:color="auto" w:fill="F2F7FD"/>
            <w:vAlign w:val="center"/>
          </w:tcPr>
          <w:p w:rsidR="00407F1B" w:rsidRDefault="00DC39AC">
            <w:r>
              <w:rPr>
                <w:sz w:val="18"/>
              </w:rPr>
              <w:t>Payment Received</w:t>
            </w:r>
          </w:p>
        </w:tc>
      </w:tr>
      <w:tr w:rsidR="00407F1B">
        <w:tc>
          <w:tcPr>
            <w:tcW w:w="1881" w:type="dxa"/>
            <w:shd w:val="clear" w:color="auto" w:fill="FFFFFF"/>
            <w:vAlign w:val="center"/>
          </w:tcPr>
          <w:p w:rsidR="00407F1B" w:rsidRDefault="00DC39AC">
            <w:r>
              <w:rPr>
                <w:sz w:val="18"/>
              </w:rPr>
              <w:t>VL-05</w:t>
            </w:r>
          </w:p>
        </w:tc>
        <w:tc>
          <w:tcPr>
            <w:tcW w:w="1881" w:type="dxa"/>
            <w:shd w:val="clear" w:color="auto" w:fill="FFFFFF"/>
            <w:vAlign w:val="center"/>
          </w:tcPr>
          <w:p w:rsidR="00407F1B" w:rsidRDefault="00DC39AC">
            <w:r>
              <w:rPr>
                <w:sz w:val="18"/>
              </w:rPr>
              <w:t>CN201</w:t>
            </w:r>
          </w:p>
        </w:tc>
        <w:tc>
          <w:tcPr>
            <w:tcW w:w="1881" w:type="dxa"/>
            <w:shd w:val="clear" w:color="auto" w:fill="FFFFFF"/>
            <w:vAlign w:val="center"/>
          </w:tcPr>
          <w:p w:rsidR="00407F1B" w:rsidRDefault="00DC39AC">
            <w:r>
              <w:rPr>
                <w:sz w:val="18"/>
              </w:rPr>
              <w:t>20-Apr-2026</w:t>
            </w:r>
          </w:p>
        </w:tc>
        <w:tc>
          <w:tcPr>
            <w:tcW w:w="1881" w:type="dxa"/>
            <w:shd w:val="clear" w:color="auto" w:fill="FFFFFF"/>
            <w:vAlign w:val="center"/>
          </w:tcPr>
          <w:p w:rsidR="00407F1B" w:rsidRDefault="00DC39AC">
            <w:r>
              <w:rPr>
                <w:sz w:val="18"/>
              </w:rPr>
              <w:t>5,000</w:t>
            </w:r>
          </w:p>
        </w:tc>
        <w:tc>
          <w:tcPr>
            <w:tcW w:w="1881" w:type="dxa"/>
            <w:shd w:val="clear" w:color="auto" w:fill="FFFFFF"/>
            <w:vAlign w:val="center"/>
          </w:tcPr>
          <w:p w:rsidR="00407F1B" w:rsidRDefault="00DC39AC">
            <w:r>
              <w:rPr>
                <w:sz w:val="18"/>
              </w:rPr>
              <w:t>Credit Note</w:t>
            </w:r>
          </w:p>
        </w:tc>
      </w:tr>
      <w:tr w:rsidR="00407F1B">
        <w:tc>
          <w:tcPr>
            <w:tcW w:w="1881" w:type="dxa"/>
            <w:shd w:val="clear" w:color="auto" w:fill="F2F7FD"/>
            <w:vAlign w:val="center"/>
          </w:tcPr>
          <w:p w:rsidR="00407F1B" w:rsidRDefault="00DC39AC">
            <w:r>
              <w:rPr>
                <w:sz w:val="18"/>
              </w:rPr>
              <w:t>VL-06</w:t>
            </w:r>
          </w:p>
        </w:tc>
        <w:tc>
          <w:tcPr>
            <w:tcW w:w="1881" w:type="dxa"/>
            <w:shd w:val="clear" w:color="auto" w:fill="F2F7FD"/>
            <w:vAlign w:val="center"/>
          </w:tcPr>
          <w:p w:rsidR="00407F1B" w:rsidRDefault="00DC39AC">
            <w:r>
              <w:rPr>
                <w:sz w:val="18"/>
              </w:rPr>
              <w:t>—</w:t>
            </w:r>
          </w:p>
        </w:tc>
        <w:tc>
          <w:tcPr>
            <w:tcW w:w="1881" w:type="dxa"/>
            <w:shd w:val="clear" w:color="auto" w:fill="F2F7FD"/>
            <w:vAlign w:val="center"/>
          </w:tcPr>
          <w:p w:rsidR="00407F1B" w:rsidRDefault="00DC39AC">
            <w:r>
              <w:rPr>
                <w:sz w:val="18"/>
              </w:rPr>
              <w:t>—</w:t>
            </w:r>
          </w:p>
        </w:tc>
        <w:tc>
          <w:tcPr>
            <w:tcW w:w="1881" w:type="dxa"/>
            <w:shd w:val="clear" w:color="auto" w:fill="F2F7FD"/>
            <w:vAlign w:val="center"/>
          </w:tcPr>
          <w:p w:rsidR="00407F1B" w:rsidRDefault="00DC39AC">
            <w:r>
              <w:rPr>
                <w:sz w:val="18"/>
              </w:rPr>
              <w:t>—</w:t>
            </w:r>
          </w:p>
        </w:tc>
        <w:tc>
          <w:tcPr>
            <w:tcW w:w="1881" w:type="dxa"/>
            <w:shd w:val="clear" w:color="auto" w:fill="F2F7FD"/>
            <w:vAlign w:val="center"/>
          </w:tcPr>
          <w:p w:rsidR="00407F1B" w:rsidRDefault="00DC39AC">
            <w:r>
              <w:rPr>
                <w:sz w:val="18"/>
              </w:rPr>
              <w:t>No TDS row</w:t>
            </w:r>
          </w:p>
        </w:tc>
      </w:tr>
      <w:tr w:rsidR="00407F1B">
        <w:tc>
          <w:tcPr>
            <w:tcW w:w="1881" w:type="dxa"/>
            <w:shd w:val="clear" w:color="auto" w:fill="FFFFFF"/>
            <w:vAlign w:val="center"/>
          </w:tcPr>
          <w:p w:rsidR="00407F1B" w:rsidRDefault="00DC39AC">
            <w:r>
              <w:rPr>
                <w:sz w:val="18"/>
              </w:rPr>
              <w:t>VL-07</w:t>
            </w:r>
          </w:p>
        </w:tc>
        <w:tc>
          <w:tcPr>
            <w:tcW w:w="1881" w:type="dxa"/>
            <w:shd w:val="clear" w:color="auto" w:fill="FFFFFF"/>
            <w:vAlign w:val="center"/>
          </w:tcPr>
          <w:p w:rsidR="00407F1B" w:rsidRDefault="00DC39AC">
            <w:r>
              <w:rPr>
                <w:sz w:val="18"/>
              </w:rPr>
              <w:t>INV1004A</w:t>
            </w:r>
          </w:p>
        </w:tc>
        <w:tc>
          <w:tcPr>
            <w:tcW w:w="1881" w:type="dxa"/>
            <w:shd w:val="clear" w:color="auto" w:fill="FFFFFF"/>
            <w:vAlign w:val="center"/>
          </w:tcPr>
          <w:p w:rsidR="00407F1B" w:rsidRDefault="00DC39AC">
            <w:r>
              <w:rPr>
                <w:sz w:val="18"/>
              </w:rPr>
              <w:t>28-Apr-2026</w:t>
            </w:r>
          </w:p>
        </w:tc>
        <w:tc>
          <w:tcPr>
            <w:tcW w:w="1881" w:type="dxa"/>
            <w:shd w:val="clear" w:color="auto" w:fill="FFFFFF"/>
            <w:vAlign w:val="center"/>
          </w:tcPr>
          <w:p w:rsidR="00407F1B" w:rsidRDefault="00DC39AC">
            <w:r>
              <w:rPr>
                <w:sz w:val="18"/>
              </w:rPr>
              <w:t>45,000</w:t>
            </w:r>
          </w:p>
        </w:tc>
        <w:tc>
          <w:tcPr>
            <w:tcW w:w="1881" w:type="dxa"/>
            <w:shd w:val="clear" w:color="auto" w:fill="FFFFFF"/>
            <w:vAlign w:val="center"/>
          </w:tcPr>
          <w:p w:rsidR="00407F1B" w:rsidRDefault="00DC39AC">
            <w:r>
              <w:rPr>
                <w:sz w:val="18"/>
              </w:rPr>
              <w:t>Invoice</w:t>
            </w:r>
          </w:p>
        </w:tc>
      </w:tr>
      <w:tr w:rsidR="00407F1B">
        <w:tc>
          <w:tcPr>
            <w:tcW w:w="1881" w:type="dxa"/>
            <w:shd w:val="clear" w:color="auto" w:fill="F2F7FD"/>
            <w:vAlign w:val="center"/>
          </w:tcPr>
          <w:p w:rsidR="00407F1B" w:rsidRDefault="00DC39AC">
            <w:r>
              <w:rPr>
                <w:sz w:val="18"/>
              </w:rPr>
              <w:t>VL-08</w:t>
            </w:r>
          </w:p>
        </w:tc>
        <w:tc>
          <w:tcPr>
            <w:tcW w:w="1881" w:type="dxa"/>
            <w:shd w:val="clear" w:color="auto" w:fill="F2F7FD"/>
            <w:vAlign w:val="center"/>
          </w:tcPr>
          <w:p w:rsidR="00407F1B" w:rsidRDefault="00DC39AC">
            <w:r>
              <w:rPr>
                <w:sz w:val="18"/>
              </w:rPr>
              <w:t>INV1004B</w:t>
            </w:r>
          </w:p>
        </w:tc>
        <w:tc>
          <w:tcPr>
            <w:tcW w:w="1881" w:type="dxa"/>
            <w:shd w:val="clear" w:color="auto" w:fill="F2F7FD"/>
            <w:vAlign w:val="center"/>
          </w:tcPr>
          <w:p w:rsidR="00407F1B" w:rsidRDefault="00DC39AC">
            <w:r>
              <w:rPr>
                <w:sz w:val="18"/>
              </w:rPr>
              <w:t>28-Apr-2026</w:t>
            </w:r>
          </w:p>
        </w:tc>
        <w:tc>
          <w:tcPr>
            <w:tcW w:w="1881" w:type="dxa"/>
            <w:shd w:val="clear" w:color="auto" w:fill="F2F7FD"/>
            <w:vAlign w:val="center"/>
          </w:tcPr>
          <w:p w:rsidR="00407F1B" w:rsidRDefault="00DC39AC">
            <w:r>
              <w:rPr>
                <w:sz w:val="18"/>
              </w:rPr>
              <w:t>45,000</w:t>
            </w:r>
          </w:p>
        </w:tc>
        <w:tc>
          <w:tcPr>
            <w:tcW w:w="1881" w:type="dxa"/>
            <w:shd w:val="clear" w:color="auto" w:fill="F2F7FD"/>
            <w:vAlign w:val="center"/>
          </w:tcPr>
          <w:p w:rsidR="00407F1B" w:rsidRDefault="00DC39AC">
            <w:r>
              <w:rPr>
                <w:sz w:val="18"/>
              </w:rPr>
              <w:t>Invoice</w:t>
            </w:r>
          </w:p>
        </w:tc>
      </w:tr>
      <w:tr w:rsidR="00407F1B">
        <w:tc>
          <w:tcPr>
            <w:tcW w:w="1881" w:type="dxa"/>
            <w:shd w:val="clear" w:color="auto" w:fill="FFFFFF"/>
            <w:vAlign w:val="center"/>
          </w:tcPr>
          <w:p w:rsidR="00407F1B" w:rsidRDefault="00DC39AC">
            <w:r>
              <w:rPr>
                <w:sz w:val="18"/>
              </w:rPr>
              <w:t>—</w:t>
            </w:r>
          </w:p>
        </w:tc>
        <w:tc>
          <w:tcPr>
            <w:tcW w:w="1881" w:type="dxa"/>
            <w:shd w:val="clear" w:color="auto" w:fill="FFFFFF"/>
            <w:vAlign w:val="center"/>
          </w:tcPr>
          <w:p w:rsidR="00407F1B" w:rsidRDefault="00DC39AC">
            <w:r>
              <w:rPr>
                <w:sz w:val="18"/>
              </w:rPr>
              <w:t>Opening Balance</w:t>
            </w:r>
          </w:p>
        </w:tc>
        <w:tc>
          <w:tcPr>
            <w:tcW w:w="1881" w:type="dxa"/>
            <w:shd w:val="clear" w:color="auto" w:fill="FFFFFF"/>
            <w:vAlign w:val="center"/>
          </w:tcPr>
          <w:p w:rsidR="00407F1B" w:rsidRDefault="00DC39AC">
            <w:r>
              <w:rPr>
                <w:sz w:val="18"/>
              </w:rPr>
              <w:t>—</w:t>
            </w:r>
          </w:p>
        </w:tc>
        <w:tc>
          <w:tcPr>
            <w:tcW w:w="1881" w:type="dxa"/>
            <w:shd w:val="clear" w:color="auto" w:fill="FFFFFF"/>
            <w:vAlign w:val="center"/>
          </w:tcPr>
          <w:p w:rsidR="00407F1B" w:rsidRDefault="00DC39AC">
            <w:r>
              <w:rPr>
                <w:sz w:val="18"/>
              </w:rPr>
              <w:t>25,000</w:t>
            </w:r>
          </w:p>
        </w:tc>
        <w:tc>
          <w:tcPr>
            <w:tcW w:w="1881" w:type="dxa"/>
            <w:shd w:val="clear" w:color="auto" w:fill="FFFFFF"/>
            <w:vAlign w:val="center"/>
          </w:tcPr>
          <w:p w:rsidR="00407F1B" w:rsidRDefault="00DC39AC">
            <w:r>
              <w:rPr>
                <w:sz w:val="18"/>
              </w:rPr>
              <w:t>Opening</w:t>
            </w:r>
          </w:p>
        </w:tc>
      </w:tr>
      <w:tr w:rsidR="00407F1B">
        <w:tc>
          <w:tcPr>
            <w:tcW w:w="1881" w:type="dxa"/>
            <w:shd w:val="clear" w:color="auto" w:fill="F2F7FD"/>
            <w:vAlign w:val="center"/>
          </w:tcPr>
          <w:p w:rsidR="00407F1B" w:rsidRDefault="00DC39AC">
            <w:r>
              <w:rPr>
                <w:sz w:val="18"/>
              </w:rPr>
              <w:t>—</w:t>
            </w:r>
          </w:p>
        </w:tc>
        <w:tc>
          <w:tcPr>
            <w:tcW w:w="1881" w:type="dxa"/>
            <w:shd w:val="clear" w:color="auto" w:fill="F2F7FD"/>
            <w:vAlign w:val="center"/>
          </w:tcPr>
          <w:p w:rsidR="00407F1B" w:rsidRDefault="00DC39AC">
            <w:r>
              <w:rPr>
                <w:sz w:val="18"/>
              </w:rPr>
              <w:t>Closing Balance</w:t>
            </w:r>
          </w:p>
        </w:tc>
        <w:tc>
          <w:tcPr>
            <w:tcW w:w="1881" w:type="dxa"/>
            <w:shd w:val="clear" w:color="auto" w:fill="F2F7FD"/>
            <w:vAlign w:val="center"/>
          </w:tcPr>
          <w:p w:rsidR="00407F1B" w:rsidRDefault="00DC39AC">
            <w:r>
              <w:rPr>
                <w:sz w:val="18"/>
              </w:rPr>
              <w:t>—</w:t>
            </w:r>
          </w:p>
        </w:tc>
        <w:tc>
          <w:tcPr>
            <w:tcW w:w="1881" w:type="dxa"/>
            <w:shd w:val="clear" w:color="auto" w:fill="F2F7FD"/>
            <w:vAlign w:val="center"/>
          </w:tcPr>
          <w:p w:rsidR="00407F1B" w:rsidRDefault="00DC39AC">
            <w:r>
              <w:rPr>
                <w:sz w:val="18"/>
              </w:rPr>
              <w:t>2,45,000</w:t>
            </w:r>
          </w:p>
        </w:tc>
        <w:tc>
          <w:tcPr>
            <w:tcW w:w="1881" w:type="dxa"/>
            <w:shd w:val="clear" w:color="auto" w:fill="F2F7FD"/>
            <w:vAlign w:val="center"/>
          </w:tcPr>
          <w:p w:rsidR="00407F1B" w:rsidRDefault="00DC39AC">
            <w:r>
              <w:rPr>
                <w:sz w:val="18"/>
              </w:rPr>
              <w:t>Closing</w:t>
            </w:r>
          </w:p>
        </w:tc>
      </w:tr>
    </w:tbl>
    <w:p w:rsidR="00407F1B" w:rsidRDefault="00407F1B"/>
    <w:p w:rsidR="00407F1B" w:rsidRDefault="00DC39AC">
      <w:pPr>
        <w:pStyle w:val="Heading3"/>
      </w:pPr>
      <w:r>
        <w:lastRenderedPageBreak/>
        <w:t>Reconciliation Engine Output:</w:t>
      </w:r>
    </w:p>
    <w:tbl>
      <w:tblPr>
        <w:tblStyle w:val="TableGrid"/>
        <w:tblW w:w="0" w:type="auto"/>
        <w:tblLook w:val="04A0" w:firstRow="1" w:lastRow="0" w:firstColumn="1" w:lastColumn="0" w:noHBand="0" w:noVBand="1"/>
      </w:tblPr>
      <w:tblGrid>
        <w:gridCol w:w="817"/>
        <w:gridCol w:w="818"/>
        <w:gridCol w:w="1388"/>
        <w:gridCol w:w="816"/>
        <w:gridCol w:w="957"/>
        <w:gridCol w:w="1308"/>
        <w:gridCol w:w="1023"/>
        <w:gridCol w:w="1201"/>
        <w:gridCol w:w="1068"/>
      </w:tblGrid>
      <w:tr w:rsidR="00407F1B">
        <w:tc>
          <w:tcPr>
            <w:tcW w:w="1045" w:type="dxa"/>
            <w:shd w:val="clear" w:color="auto" w:fill="1F497D"/>
            <w:vAlign w:val="center"/>
          </w:tcPr>
          <w:p w:rsidR="00407F1B" w:rsidRDefault="00DC39AC">
            <w:pPr>
              <w:jc w:val="center"/>
            </w:pPr>
            <w:r>
              <w:rPr>
                <w:b/>
                <w:color w:val="FFFFFF"/>
                <w:sz w:val="18"/>
              </w:rPr>
              <w:t>CL Row</w:t>
            </w:r>
          </w:p>
        </w:tc>
        <w:tc>
          <w:tcPr>
            <w:tcW w:w="1045" w:type="dxa"/>
            <w:shd w:val="clear" w:color="auto" w:fill="1F497D"/>
            <w:vAlign w:val="center"/>
          </w:tcPr>
          <w:p w:rsidR="00407F1B" w:rsidRDefault="00DC39AC">
            <w:pPr>
              <w:jc w:val="center"/>
            </w:pPr>
            <w:r>
              <w:rPr>
                <w:b/>
                <w:color w:val="FFFFFF"/>
                <w:sz w:val="18"/>
              </w:rPr>
              <w:t>VL Row</w:t>
            </w:r>
          </w:p>
        </w:tc>
        <w:tc>
          <w:tcPr>
            <w:tcW w:w="1045" w:type="dxa"/>
            <w:shd w:val="clear" w:color="auto" w:fill="1F497D"/>
            <w:vAlign w:val="center"/>
          </w:tcPr>
          <w:p w:rsidR="00407F1B" w:rsidRDefault="00DC39AC">
            <w:pPr>
              <w:jc w:val="center"/>
            </w:pPr>
            <w:r>
              <w:rPr>
                <w:b/>
                <w:color w:val="FFFFFF"/>
                <w:sz w:val="18"/>
              </w:rPr>
              <w:t>Match Type</w:t>
            </w:r>
          </w:p>
        </w:tc>
        <w:tc>
          <w:tcPr>
            <w:tcW w:w="1045" w:type="dxa"/>
            <w:shd w:val="clear" w:color="auto" w:fill="1F497D"/>
            <w:vAlign w:val="center"/>
          </w:tcPr>
          <w:p w:rsidR="00407F1B" w:rsidRDefault="00DC39AC">
            <w:pPr>
              <w:jc w:val="center"/>
            </w:pPr>
            <w:r>
              <w:rPr>
                <w:b/>
                <w:color w:val="FFFFFF"/>
                <w:sz w:val="18"/>
              </w:rPr>
              <w:t>Pass</w:t>
            </w:r>
          </w:p>
        </w:tc>
        <w:tc>
          <w:tcPr>
            <w:tcW w:w="1045" w:type="dxa"/>
            <w:shd w:val="clear" w:color="auto" w:fill="1F497D"/>
            <w:vAlign w:val="center"/>
          </w:tcPr>
          <w:p w:rsidR="00407F1B" w:rsidRDefault="00DC39AC">
            <w:pPr>
              <w:jc w:val="center"/>
            </w:pPr>
            <w:r>
              <w:rPr>
                <w:b/>
                <w:color w:val="FFFFFF"/>
                <w:sz w:val="18"/>
              </w:rPr>
              <w:t>CL Amt</w:t>
            </w:r>
          </w:p>
        </w:tc>
        <w:tc>
          <w:tcPr>
            <w:tcW w:w="1045" w:type="dxa"/>
            <w:shd w:val="clear" w:color="auto" w:fill="1F497D"/>
            <w:vAlign w:val="center"/>
          </w:tcPr>
          <w:p w:rsidR="00407F1B" w:rsidRDefault="00DC39AC">
            <w:pPr>
              <w:jc w:val="center"/>
            </w:pPr>
            <w:r>
              <w:rPr>
                <w:b/>
                <w:color w:val="FFFFFF"/>
                <w:sz w:val="18"/>
              </w:rPr>
              <w:t>VL Amt</w:t>
            </w:r>
          </w:p>
        </w:tc>
        <w:tc>
          <w:tcPr>
            <w:tcW w:w="1045" w:type="dxa"/>
            <w:shd w:val="clear" w:color="auto" w:fill="1F497D"/>
            <w:vAlign w:val="center"/>
          </w:tcPr>
          <w:p w:rsidR="00407F1B" w:rsidRDefault="00DC39AC">
            <w:pPr>
              <w:jc w:val="center"/>
            </w:pPr>
            <w:r>
              <w:rPr>
                <w:b/>
                <w:color w:val="FFFFFF"/>
                <w:sz w:val="18"/>
              </w:rPr>
              <w:t>Difference</w:t>
            </w:r>
          </w:p>
        </w:tc>
        <w:tc>
          <w:tcPr>
            <w:tcW w:w="1045" w:type="dxa"/>
            <w:shd w:val="clear" w:color="auto" w:fill="1F497D"/>
            <w:vAlign w:val="center"/>
          </w:tcPr>
          <w:p w:rsidR="00407F1B" w:rsidRDefault="00DC39AC">
            <w:pPr>
              <w:jc w:val="center"/>
            </w:pPr>
            <w:r>
              <w:rPr>
                <w:b/>
                <w:color w:val="FFFFFF"/>
                <w:sz w:val="18"/>
              </w:rPr>
              <w:t>Status</w:t>
            </w:r>
          </w:p>
        </w:tc>
        <w:tc>
          <w:tcPr>
            <w:tcW w:w="1045" w:type="dxa"/>
            <w:shd w:val="clear" w:color="auto" w:fill="1F497D"/>
            <w:vAlign w:val="center"/>
          </w:tcPr>
          <w:p w:rsidR="00407F1B" w:rsidRDefault="00DC39AC">
            <w:pPr>
              <w:jc w:val="center"/>
            </w:pPr>
            <w:r>
              <w:rPr>
                <w:b/>
                <w:color w:val="FFFFFF"/>
                <w:sz w:val="18"/>
              </w:rPr>
              <w:t>Finance Action</w:t>
            </w:r>
          </w:p>
        </w:tc>
      </w:tr>
      <w:tr w:rsidR="00407F1B">
        <w:tc>
          <w:tcPr>
            <w:tcW w:w="1045" w:type="dxa"/>
            <w:shd w:val="clear" w:color="auto" w:fill="FFFFFF"/>
            <w:vAlign w:val="center"/>
          </w:tcPr>
          <w:p w:rsidR="00407F1B" w:rsidRDefault="00DC39AC">
            <w:r>
              <w:rPr>
                <w:sz w:val="18"/>
              </w:rPr>
              <w:t>CL-01</w:t>
            </w:r>
          </w:p>
        </w:tc>
        <w:tc>
          <w:tcPr>
            <w:tcW w:w="1045" w:type="dxa"/>
            <w:shd w:val="clear" w:color="auto" w:fill="FFFFFF"/>
            <w:vAlign w:val="center"/>
          </w:tcPr>
          <w:p w:rsidR="00407F1B" w:rsidRDefault="00DC39AC">
            <w:r>
              <w:rPr>
                <w:sz w:val="18"/>
              </w:rPr>
              <w:t>VL-01</w:t>
            </w:r>
          </w:p>
        </w:tc>
        <w:tc>
          <w:tcPr>
            <w:tcW w:w="1045" w:type="dxa"/>
            <w:shd w:val="clear" w:color="auto" w:fill="FFFFFF"/>
            <w:vAlign w:val="center"/>
          </w:tcPr>
          <w:p w:rsidR="00407F1B" w:rsidRDefault="00DC39AC">
            <w:r>
              <w:rPr>
                <w:sz w:val="18"/>
              </w:rPr>
              <w:t>EXACT</w:t>
            </w:r>
          </w:p>
        </w:tc>
        <w:tc>
          <w:tcPr>
            <w:tcW w:w="1045" w:type="dxa"/>
            <w:shd w:val="clear" w:color="auto" w:fill="FFFFFF"/>
            <w:vAlign w:val="center"/>
          </w:tcPr>
          <w:p w:rsidR="00407F1B" w:rsidRDefault="00DC39AC">
            <w:r>
              <w:rPr>
                <w:sz w:val="18"/>
              </w:rPr>
              <w:t>1</w:t>
            </w:r>
          </w:p>
        </w:tc>
        <w:tc>
          <w:tcPr>
            <w:tcW w:w="1045" w:type="dxa"/>
            <w:shd w:val="clear" w:color="auto" w:fill="FFFFFF"/>
            <w:vAlign w:val="center"/>
          </w:tcPr>
          <w:p w:rsidR="00407F1B" w:rsidRDefault="00DC39AC">
            <w:r>
              <w:rPr>
                <w:sz w:val="18"/>
              </w:rPr>
              <w:t>1,00,000</w:t>
            </w:r>
          </w:p>
        </w:tc>
        <w:tc>
          <w:tcPr>
            <w:tcW w:w="1045" w:type="dxa"/>
            <w:shd w:val="clear" w:color="auto" w:fill="FFFFFF"/>
            <w:vAlign w:val="center"/>
          </w:tcPr>
          <w:p w:rsidR="00407F1B" w:rsidRDefault="00DC39AC">
            <w:r>
              <w:rPr>
                <w:sz w:val="18"/>
              </w:rPr>
              <w:t>1,00,000</w:t>
            </w:r>
          </w:p>
        </w:tc>
        <w:tc>
          <w:tcPr>
            <w:tcW w:w="1045" w:type="dxa"/>
            <w:shd w:val="clear" w:color="auto" w:fill="FFFFFF"/>
            <w:vAlign w:val="center"/>
          </w:tcPr>
          <w:p w:rsidR="00407F1B" w:rsidRDefault="00DC39AC">
            <w:r>
              <w:rPr>
                <w:sz w:val="18"/>
              </w:rPr>
              <w:t>0</w:t>
            </w:r>
          </w:p>
        </w:tc>
        <w:tc>
          <w:tcPr>
            <w:tcW w:w="1045" w:type="dxa"/>
            <w:shd w:val="clear" w:color="auto" w:fill="FFFFFF"/>
            <w:vAlign w:val="center"/>
          </w:tcPr>
          <w:p w:rsidR="00407F1B" w:rsidRDefault="00DC39AC">
            <w:r>
              <w:rPr>
                <w:sz w:val="18"/>
              </w:rPr>
              <w:t>MATCHED</w:t>
            </w:r>
          </w:p>
        </w:tc>
        <w:tc>
          <w:tcPr>
            <w:tcW w:w="1045" w:type="dxa"/>
            <w:shd w:val="clear" w:color="auto" w:fill="FFFFFF"/>
            <w:vAlign w:val="center"/>
          </w:tcPr>
          <w:p w:rsidR="00407F1B" w:rsidRDefault="00DC39AC">
            <w:r>
              <w:rPr>
                <w:sz w:val="18"/>
              </w:rPr>
              <w:t>None</w:t>
            </w:r>
          </w:p>
        </w:tc>
      </w:tr>
      <w:tr w:rsidR="00407F1B">
        <w:tc>
          <w:tcPr>
            <w:tcW w:w="1045" w:type="dxa"/>
            <w:shd w:val="clear" w:color="auto" w:fill="F2F7FD"/>
            <w:vAlign w:val="center"/>
          </w:tcPr>
          <w:p w:rsidR="00407F1B" w:rsidRDefault="00DC39AC">
            <w:r>
              <w:rPr>
                <w:sz w:val="18"/>
              </w:rPr>
              <w:t>CL-02</w:t>
            </w:r>
          </w:p>
        </w:tc>
        <w:tc>
          <w:tcPr>
            <w:tcW w:w="1045" w:type="dxa"/>
            <w:shd w:val="clear" w:color="auto" w:fill="F2F7FD"/>
            <w:vAlign w:val="center"/>
          </w:tcPr>
          <w:p w:rsidR="00407F1B" w:rsidRDefault="00DC39AC">
            <w:r>
              <w:rPr>
                <w:sz w:val="18"/>
              </w:rPr>
              <w:t>VL-02</w:t>
            </w:r>
          </w:p>
        </w:tc>
        <w:tc>
          <w:tcPr>
            <w:tcW w:w="1045" w:type="dxa"/>
            <w:shd w:val="clear" w:color="auto" w:fill="F2F7FD"/>
            <w:vAlign w:val="center"/>
          </w:tcPr>
          <w:p w:rsidR="00407F1B" w:rsidRDefault="00DC39AC">
            <w:r>
              <w:rPr>
                <w:sz w:val="18"/>
              </w:rPr>
              <w:t>TOLERANCE</w:t>
            </w:r>
          </w:p>
        </w:tc>
        <w:tc>
          <w:tcPr>
            <w:tcW w:w="1045" w:type="dxa"/>
            <w:shd w:val="clear" w:color="auto" w:fill="F2F7FD"/>
            <w:vAlign w:val="center"/>
          </w:tcPr>
          <w:p w:rsidR="00407F1B" w:rsidRDefault="00DC39AC">
            <w:r>
              <w:rPr>
                <w:sz w:val="18"/>
              </w:rPr>
              <w:t>2</w:t>
            </w:r>
          </w:p>
        </w:tc>
        <w:tc>
          <w:tcPr>
            <w:tcW w:w="1045" w:type="dxa"/>
            <w:shd w:val="clear" w:color="auto" w:fill="F2F7FD"/>
            <w:vAlign w:val="center"/>
          </w:tcPr>
          <w:p w:rsidR="00407F1B" w:rsidRDefault="00DC39AC">
            <w:r>
              <w:rPr>
                <w:sz w:val="18"/>
              </w:rPr>
              <w:t>75,000</w:t>
            </w:r>
          </w:p>
        </w:tc>
        <w:tc>
          <w:tcPr>
            <w:tcW w:w="1045" w:type="dxa"/>
            <w:shd w:val="clear" w:color="auto" w:fill="F2F7FD"/>
            <w:vAlign w:val="center"/>
          </w:tcPr>
          <w:p w:rsidR="00407F1B" w:rsidRDefault="00DC39AC">
            <w:r>
              <w:rPr>
                <w:sz w:val="18"/>
              </w:rPr>
              <w:t>75,500</w:t>
            </w:r>
          </w:p>
        </w:tc>
        <w:tc>
          <w:tcPr>
            <w:tcW w:w="1045" w:type="dxa"/>
            <w:shd w:val="clear" w:color="auto" w:fill="F2F7FD"/>
            <w:vAlign w:val="center"/>
          </w:tcPr>
          <w:p w:rsidR="00407F1B" w:rsidRDefault="00DC39AC">
            <w:r>
              <w:rPr>
                <w:sz w:val="18"/>
              </w:rPr>
              <w:t>500</w:t>
            </w:r>
          </w:p>
        </w:tc>
        <w:tc>
          <w:tcPr>
            <w:tcW w:w="1045" w:type="dxa"/>
            <w:shd w:val="clear" w:color="auto" w:fill="F2F7FD"/>
            <w:vAlign w:val="center"/>
          </w:tcPr>
          <w:p w:rsidR="00407F1B" w:rsidRDefault="00DC39AC">
            <w:r>
              <w:rPr>
                <w:sz w:val="18"/>
              </w:rPr>
              <w:t>MATCHED (within 0.5%)</w:t>
            </w:r>
          </w:p>
        </w:tc>
        <w:tc>
          <w:tcPr>
            <w:tcW w:w="1045" w:type="dxa"/>
            <w:shd w:val="clear" w:color="auto" w:fill="F2F7FD"/>
            <w:vAlign w:val="center"/>
          </w:tcPr>
          <w:p w:rsidR="00407F1B" w:rsidRDefault="00DC39AC">
            <w:r>
              <w:rPr>
                <w:sz w:val="18"/>
              </w:rPr>
              <w:t>None</w:t>
            </w:r>
          </w:p>
        </w:tc>
      </w:tr>
      <w:tr w:rsidR="00407F1B">
        <w:tc>
          <w:tcPr>
            <w:tcW w:w="1045" w:type="dxa"/>
            <w:shd w:val="clear" w:color="auto" w:fill="FFFFFF"/>
            <w:vAlign w:val="center"/>
          </w:tcPr>
          <w:p w:rsidR="00407F1B" w:rsidRDefault="00DC39AC">
            <w:r>
              <w:rPr>
                <w:sz w:val="18"/>
              </w:rPr>
              <w:t>CL-03</w:t>
            </w:r>
          </w:p>
        </w:tc>
        <w:tc>
          <w:tcPr>
            <w:tcW w:w="1045" w:type="dxa"/>
            <w:shd w:val="clear" w:color="auto" w:fill="FFFFFF"/>
            <w:vAlign w:val="center"/>
          </w:tcPr>
          <w:p w:rsidR="00407F1B" w:rsidRDefault="00DC39AC">
            <w:r>
              <w:rPr>
                <w:sz w:val="18"/>
              </w:rPr>
              <w:t>VL-03</w:t>
            </w:r>
          </w:p>
        </w:tc>
        <w:tc>
          <w:tcPr>
            <w:tcW w:w="1045" w:type="dxa"/>
            <w:shd w:val="clear" w:color="auto" w:fill="FFFFFF"/>
            <w:vAlign w:val="center"/>
          </w:tcPr>
          <w:p w:rsidR="00407F1B" w:rsidRDefault="00DC39AC">
            <w:r>
              <w:rPr>
                <w:sz w:val="18"/>
              </w:rPr>
              <w:t>EXACT</w:t>
            </w:r>
          </w:p>
        </w:tc>
        <w:tc>
          <w:tcPr>
            <w:tcW w:w="1045" w:type="dxa"/>
            <w:shd w:val="clear" w:color="auto" w:fill="FFFFFF"/>
            <w:vAlign w:val="center"/>
          </w:tcPr>
          <w:p w:rsidR="00407F1B" w:rsidRDefault="00DC39AC">
            <w:r>
              <w:rPr>
                <w:sz w:val="18"/>
              </w:rPr>
              <w:t>1</w:t>
            </w:r>
          </w:p>
        </w:tc>
        <w:tc>
          <w:tcPr>
            <w:tcW w:w="1045" w:type="dxa"/>
            <w:shd w:val="clear" w:color="auto" w:fill="FFFFFF"/>
            <w:vAlign w:val="center"/>
          </w:tcPr>
          <w:p w:rsidR="00407F1B" w:rsidRDefault="00DC39AC">
            <w:r>
              <w:rPr>
                <w:sz w:val="18"/>
              </w:rPr>
              <w:t>50,000</w:t>
            </w:r>
          </w:p>
        </w:tc>
        <w:tc>
          <w:tcPr>
            <w:tcW w:w="1045" w:type="dxa"/>
            <w:shd w:val="clear" w:color="auto" w:fill="FFFFFF"/>
            <w:vAlign w:val="center"/>
          </w:tcPr>
          <w:p w:rsidR="00407F1B" w:rsidRDefault="00DC39AC">
            <w:r>
              <w:rPr>
                <w:sz w:val="18"/>
              </w:rPr>
              <w:t>50,000</w:t>
            </w:r>
          </w:p>
        </w:tc>
        <w:tc>
          <w:tcPr>
            <w:tcW w:w="1045" w:type="dxa"/>
            <w:shd w:val="clear" w:color="auto" w:fill="FFFFFF"/>
            <w:vAlign w:val="center"/>
          </w:tcPr>
          <w:p w:rsidR="00407F1B" w:rsidRDefault="00DC39AC">
            <w:r>
              <w:rPr>
                <w:sz w:val="18"/>
              </w:rPr>
              <w:t>0</w:t>
            </w:r>
          </w:p>
        </w:tc>
        <w:tc>
          <w:tcPr>
            <w:tcW w:w="1045" w:type="dxa"/>
            <w:shd w:val="clear" w:color="auto" w:fill="FFFFFF"/>
            <w:vAlign w:val="center"/>
          </w:tcPr>
          <w:p w:rsidR="00407F1B" w:rsidRDefault="00DC39AC">
            <w:r>
              <w:rPr>
                <w:sz w:val="18"/>
              </w:rPr>
              <w:t>MATCHED</w:t>
            </w:r>
          </w:p>
        </w:tc>
        <w:tc>
          <w:tcPr>
            <w:tcW w:w="1045" w:type="dxa"/>
            <w:shd w:val="clear" w:color="auto" w:fill="FFFFFF"/>
            <w:vAlign w:val="center"/>
          </w:tcPr>
          <w:p w:rsidR="00407F1B" w:rsidRDefault="00DC39AC">
            <w:r>
              <w:rPr>
                <w:sz w:val="18"/>
              </w:rPr>
              <w:t>None</w:t>
            </w:r>
          </w:p>
        </w:tc>
      </w:tr>
      <w:tr w:rsidR="00407F1B">
        <w:tc>
          <w:tcPr>
            <w:tcW w:w="1045" w:type="dxa"/>
            <w:shd w:val="clear" w:color="auto" w:fill="F2F7FD"/>
            <w:vAlign w:val="center"/>
          </w:tcPr>
          <w:p w:rsidR="00407F1B" w:rsidRDefault="00DC39AC">
            <w:r>
              <w:rPr>
                <w:sz w:val="18"/>
              </w:rPr>
              <w:t>CL-04</w:t>
            </w:r>
          </w:p>
        </w:tc>
        <w:tc>
          <w:tcPr>
            <w:tcW w:w="1045" w:type="dxa"/>
            <w:shd w:val="clear" w:color="auto" w:fill="F2F7FD"/>
            <w:vAlign w:val="center"/>
          </w:tcPr>
          <w:p w:rsidR="00407F1B" w:rsidRDefault="00DC39AC">
            <w:r>
              <w:rPr>
                <w:sz w:val="18"/>
              </w:rPr>
              <w:t>VL-04</w:t>
            </w:r>
          </w:p>
        </w:tc>
        <w:tc>
          <w:tcPr>
            <w:tcW w:w="1045" w:type="dxa"/>
            <w:shd w:val="clear" w:color="auto" w:fill="F2F7FD"/>
            <w:vAlign w:val="center"/>
          </w:tcPr>
          <w:p w:rsidR="00407F1B" w:rsidRDefault="00DC39AC">
            <w:r>
              <w:rPr>
                <w:sz w:val="18"/>
              </w:rPr>
              <w:t>FUZZY_REF</w:t>
            </w:r>
          </w:p>
        </w:tc>
        <w:tc>
          <w:tcPr>
            <w:tcW w:w="1045" w:type="dxa"/>
            <w:shd w:val="clear" w:color="auto" w:fill="F2F7FD"/>
            <w:vAlign w:val="center"/>
          </w:tcPr>
          <w:p w:rsidR="00407F1B" w:rsidRDefault="00DC39AC">
            <w:r>
              <w:rPr>
                <w:sz w:val="18"/>
              </w:rPr>
              <w:t>3</w:t>
            </w:r>
          </w:p>
        </w:tc>
        <w:tc>
          <w:tcPr>
            <w:tcW w:w="1045" w:type="dxa"/>
            <w:shd w:val="clear" w:color="auto" w:fill="F2F7FD"/>
            <w:vAlign w:val="center"/>
          </w:tcPr>
          <w:p w:rsidR="00407F1B" w:rsidRDefault="00DC39AC">
            <w:r>
              <w:rPr>
                <w:sz w:val="18"/>
              </w:rPr>
              <w:t>1,00,000</w:t>
            </w:r>
          </w:p>
        </w:tc>
        <w:tc>
          <w:tcPr>
            <w:tcW w:w="1045" w:type="dxa"/>
            <w:shd w:val="clear" w:color="auto" w:fill="F2F7FD"/>
            <w:vAlign w:val="center"/>
          </w:tcPr>
          <w:p w:rsidR="00407F1B" w:rsidRDefault="00DC39AC">
            <w:r>
              <w:rPr>
                <w:sz w:val="18"/>
              </w:rPr>
              <w:t>90,000</w:t>
            </w:r>
          </w:p>
        </w:tc>
        <w:tc>
          <w:tcPr>
            <w:tcW w:w="1045" w:type="dxa"/>
            <w:shd w:val="clear" w:color="auto" w:fill="F2F7FD"/>
            <w:vAlign w:val="center"/>
          </w:tcPr>
          <w:p w:rsidR="00407F1B" w:rsidRDefault="00DC39AC">
            <w:r>
              <w:rPr>
                <w:sz w:val="18"/>
              </w:rPr>
              <w:t>10,000</w:t>
            </w:r>
          </w:p>
        </w:tc>
        <w:tc>
          <w:tcPr>
            <w:tcW w:w="1045" w:type="dxa"/>
            <w:shd w:val="clear" w:color="auto" w:fill="F2F7FD"/>
            <w:vAlign w:val="center"/>
          </w:tcPr>
          <w:p w:rsidR="00407F1B" w:rsidRDefault="00DC39AC">
            <w:r>
              <w:rPr>
                <w:sz w:val="18"/>
              </w:rPr>
              <w:t>PARTIAL — Amount mismatch</w:t>
            </w:r>
          </w:p>
        </w:tc>
        <w:tc>
          <w:tcPr>
            <w:tcW w:w="1045" w:type="dxa"/>
            <w:shd w:val="clear" w:color="auto" w:fill="F2F7FD"/>
            <w:vAlign w:val="center"/>
          </w:tcPr>
          <w:p w:rsidR="00407F1B" w:rsidRDefault="00DC39AC">
            <w:r>
              <w:rPr>
                <w:sz w:val="18"/>
              </w:rPr>
              <w:t>Investigate: TDS of 10K deducted; VL shows net</w:t>
            </w:r>
          </w:p>
        </w:tc>
      </w:tr>
      <w:tr w:rsidR="00407F1B">
        <w:tc>
          <w:tcPr>
            <w:tcW w:w="1045" w:type="dxa"/>
            <w:shd w:val="clear" w:color="auto" w:fill="FFFFFF"/>
            <w:vAlign w:val="center"/>
          </w:tcPr>
          <w:p w:rsidR="00407F1B" w:rsidRDefault="00DC39AC">
            <w:r>
              <w:rPr>
                <w:sz w:val="18"/>
              </w:rPr>
              <w:t>CL-05</w:t>
            </w:r>
          </w:p>
        </w:tc>
        <w:tc>
          <w:tcPr>
            <w:tcW w:w="1045" w:type="dxa"/>
            <w:shd w:val="clear" w:color="auto" w:fill="FFFFFF"/>
            <w:vAlign w:val="center"/>
          </w:tcPr>
          <w:p w:rsidR="00407F1B" w:rsidRDefault="00DC39AC">
            <w:r>
              <w:rPr>
                <w:sz w:val="18"/>
              </w:rPr>
              <w:t>VL-05</w:t>
            </w:r>
          </w:p>
        </w:tc>
        <w:tc>
          <w:tcPr>
            <w:tcW w:w="1045" w:type="dxa"/>
            <w:shd w:val="clear" w:color="auto" w:fill="FFFFFF"/>
            <w:vAlign w:val="center"/>
          </w:tcPr>
          <w:p w:rsidR="00407F1B" w:rsidRDefault="00DC39AC">
            <w:r>
              <w:rPr>
                <w:sz w:val="18"/>
              </w:rPr>
              <w:t>EXACT</w:t>
            </w:r>
          </w:p>
        </w:tc>
        <w:tc>
          <w:tcPr>
            <w:tcW w:w="1045" w:type="dxa"/>
            <w:shd w:val="clear" w:color="auto" w:fill="FFFFFF"/>
            <w:vAlign w:val="center"/>
          </w:tcPr>
          <w:p w:rsidR="00407F1B" w:rsidRDefault="00DC39AC">
            <w:r>
              <w:rPr>
                <w:sz w:val="18"/>
              </w:rPr>
              <w:t>1</w:t>
            </w:r>
          </w:p>
        </w:tc>
        <w:tc>
          <w:tcPr>
            <w:tcW w:w="1045" w:type="dxa"/>
            <w:shd w:val="clear" w:color="auto" w:fill="FFFFFF"/>
            <w:vAlign w:val="center"/>
          </w:tcPr>
          <w:p w:rsidR="00407F1B" w:rsidRDefault="00DC39AC">
            <w:r>
              <w:rPr>
                <w:sz w:val="18"/>
              </w:rPr>
              <w:t>5,000</w:t>
            </w:r>
          </w:p>
        </w:tc>
        <w:tc>
          <w:tcPr>
            <w:tcW w:w="1045" w:type="dxa"/>
            <w:shd w:val="clear" w:color="auto" w:fill="FFFFFF"/>
            <w:vAlign w:val="center"/>
          </w:tcPr>
          <w:p w:rsidR="00407F1B" w:rsidRDefault="00DC39AC">
            <w:r>
              <w:rPr>
                <w:sz w:val="18"/>
              </w:rPr>
              <w:t>5,000</w:t>
            </w:r>
          </w:p>
        </w:tc>
        <w:tc>
          <w:tcPr>
            <w:tcW w:w="1045" w:type="dxa"/>
            <w:shd w:val="clear" w:color="auto" w:fill="FFFFFF"/>
            <w:vAlign w:val="center"/>
          </w:tcPr>
          <w:p w:rsidR="00407F1B" w:rsidRDefault="00DC39AC">
            <w:r>
              <w:rPr>
                <w:sz w:val="18"/>
              </w:rPr>
              <w:t>0</w:t>
            </w:r>
          </w:p>
        </w:tc>
        <w:tc>
          <w:tcPr>
            <w:tcW w:w="1045" w:type="dxa"/>
            <w:shd w:val="clear" w:color="auto" w:fill="FFFFFF"/>
            <w:vAlign w:val="center"/>
          </w:tcPr>
          <w:p w:rsidR="00407F1B" w:rsidRDefault="00DC39AC">
            <w:r>
              <w:rPr>
                <w:sz w:val="18"/>
              </w:rPr>
              <w:t>MATCHED</w:t>
            </w:r>
          </w:p>
        </w:tc>
        <w:tc>
          <w:tcPr>
            <w:tcW w:w="1045" w:type="dxa"/>
            <w:shd w:val="clear" w:color="auto" w:fill="FFFFFF"/>
            <w:vAlign w:val="center"/>
          </w:tcPr>
          <w:p w:rsidR="00407F1B" w:rsidRDefault="00DC39AC">
            <w:r>
              <w:rPr>
                <w:sz w:val="18"/>
              </w:rPr>
              <w:t>None</w:t>
            </w:r>
          </w:p>
        </w:tc>
      </w:tr>
      <w:tr w:rsidR="00407F1B">
        <w:tc>
          <w:tcPr>
            <w:tcW w:w="1045" w:type="dxa"/>
            <w:shd w:val="clear" w:color="auto" w:fill="F2F7FD"/>
            <w:vAlign w:val="center"/>
          </w:tcPr>
          <w:p w:rsidR="00407F1B" w:rsidRDefault="00DC39AC">
            <w:r>
              <w:rPr>
                <w:sz w:val="18"/>
              </w:rPr>
              <w:t>CL-06</w:t>
            </w:r>
          </w:p>
        </w:tc>
        <w:tc>
          <w:tcPr>
            <w:tcW w:w="1045" w:type="dxa"/>
            <w:shd w:val="clear" w:color="auto" w:fill="F2F7FD"/>
            <w:vAlign w:val="center"/>
          </w:tcPr>
          <w:p w:rsidR="00407F1B" w:rsidRDefault="00DC39AC">
            <w:r>
              <w:rPr>
                <w:sz w:val="18"/>
              </w:rPr>
              <w:t>—</w:t>
            </w:r>
          </w:p>
        </w:tc>
        <w:tc>
          <w:tcPr>
            <w:tcW w:w="1045" w:type="dxa"/>
            <w:shd w:val="clear" w:color="auto" w:fill="F2F7FD"/>
            <w:vAlign w:val="center"/>
          </w:tcPr>
          <w:p w:rsidR="00407F1B" w:rsidRDefault="00DC39AC">
            <w:r>
              <w:rPr>
                <w:sz w:val="18"/>
              </w:rPr>
              <w:t>UNMATCHED</w:t>
            </w:r>
          </w:p>
        </w:tc>
        <w:tc>
          <w:tcPr>
            <w:tcW w:w="1045" w:type="dxa"/>
            <w:shd w:val="clear" w:color="auto" w:fill="F2F7FD"/>
            <w:vAlign w:val="center"/>
          </w:tcPr>
          <w:p w:rsidR="00407F1B" w:rsidRDefault="00DC39AC">
            <w:r>
              <w:rPr>
                <w:sz w:val="18"/>
              </w:rPr>
              <w:t>7</w:t>
            </w:r>
          </w:p>
        </w:tc>
        <w:tc>
          <w:tcPr>
            <w:tcW w:w="1045" w:type="dxa"/>
            <w:shd w:val="clear" w:color="auto" w:fill="F2F7FD"/>
            <w:vAlign w:val="center"/>
          </w:tcPr>
          <w:p w:rsidR="00407F1B" w:rsidRDefault="00DC39AC">
            <w:r>
              <w:rPr>
                <w:sz w:val="18"/>
              </w:rPr>
              <w:t>10,000</w:t>
            </w:r>
          </w:p>
        </w:tc>
        <w:tc>
          <w:tcPr>
            <w:tcW w:w="1045" w:type="dxa"/>
            <w:shd w:val="clear" w:color="auto" w:fill="F2F7FD"/>
            <w:vAlign w:val="center"/>
          </w:tcPr>
          <w:p w:rsidR="00407F1B" w:rsidRDefault="00DC39AC">
            <w:r>
              <w:rPr>
                <w:sz w:val="18"/>
              </w:rPr>
              <w:t>—</w:t>
            </w:r>
          </w:p>
        </w:tc>
        <w:tc>
          <w:tcPr>
            <w:tcW w:w="1045" w:type="dxa"/>
            <w:shd w:val="clear" w:color="auto" w:fill="F2F7FD"/>
            <w:vAlign w:val="center"/>
          </w:tcPr>
          <w:p w:rsidR="00407F1B" w:rsidRDefault="00DC39AC">
            <w:r>
              <w:rPr>
                <w:sz w:val="18"/>
              </w:rPr>
              <w:t>10,000</w:t>
            </w:r>
          </w:p>
        </w:tc>
        <w:tc>
          <w:tcPr>
            <w:tcW w:w="1045" w:type="dxa"/>
            <w:shd w:val="clear" w:color="auto" w:fill="F2F7FD"/>
            <w:vAlign w:val="center"/>
          </w:tcPr>
          <w:p w:rsidR="00407F1B" w:rsidRDefault="00DC39AC">
            <w:r>
              <w:rPr>
                <w:sz w:val="18"/>
              </w:rPr>
              <w:t>UNMATCHED — TDS</w:t>
            </w:r>
          </w:p>
        </w:tc>
        <w:tc>
          <w:tcPr>
            <w:tcW w:w="1045" w:type="dxa"/>
            <w:shd w:val="clear" w:color="auto" w:fill="F2F7FD"/>
            <w:vAlign w:val="center"/>
          </w:tcPr>
          <w:p w:rsidR="00407F1B" w:rsidRDefault="00DC39AC">
            <w:r>
              <w:rPr>
                <w:sz w:val="18"/>
              </w:rPr>
              <w:t>Share TDS cert; vendor to add</w:t>
            </w:r>
          </w:p>
        </w:tc>
      </w:tr>
      <w:tr w:rsidR="00407F1B">
        <w:tc>
          <w:tcPr>
            <w:tcW w:w="1045" w:type="dxa"/>
            <w:shd w:val="clear" w:color="auto" w:fill="FFFFFF"/>
            <w:vAlign w:val="center"/>
          </w:tcPr>
          <w:p w:rsidR="00407F1B" w:rsidRDefault="00DC39AC">
            <w:r>
              <w:rPr>
                <w:sz w:val="18"/>
              </w:rPr>
              <w:t>CL-07</w:t>
            </w:r>
          </w:p>
        </w:tc>
        <w:tc>
          <w:tcPr>
            <w:tcW w:w="1045" w:type="dxa"/>
            <w:shd w:val="clear" w:color="auto" w:fill="FFFFFF"/>
            <w:vAlign w:val="center"/>
          </w:tcPr>
          <w:p w:rsidR="00407F1B" w:rsidRDefault="00DC39AC">
            <w:r>
              <w:rPr>
                <w:sz w:val="18"/>
              </w:rPr>
              <w:t>VL-07 + VL-08</w:t>
            </w:r>
          </w:p>
        </w:tc>
        <w:tc>
          <w:tcPr>
            <w:tcW w:w="1045" w:type="dxa"/>
            <w:shd w:val="clear" w:color="auto" w:fill="FFFFFF"/>
            <w:vAlign w:val="center"/>
          </w:tcPr>
          <w:p w:rsidR="00407F1B" w:rsidRDefault="00DC39AC">
            <w:r>
              <w:rPr>
                <w:sz w:val="18"/>
              </w:rPr>
              <w:t>ONE_TO_MANY</w:t>
            </w:r>
          </w:p>
        </w:tc>
        <w:tc>
          <w:tcPr>
            <w:tcW w:w="1045" w:type="dxa"/>
            <w:shd w:val="clear" w:color="auto" w:fill="FFFFFF"/>
            <w:vAlign w:val="center"/>
          </w:tcPr>
          <w:p w:rsidR="00407F1B" w:rsidRDefault="00DC39AC">
            <w:r>
              <w:rPr>
                <w:sz w:val="18"/>
              </w:rPr>
              <w:t>4</w:t>
            </w:r>
          </w:p>
        </w:tc>
        <w:tc>
          <w:tcPr>
            <w:tcW w:w="1045" w:type="dxa"/>
            <w:shd w:val="clear" w:color="auto" w:fill="FFFFFF"/>
            <w:vAlign w:val="center"/>
          </w:tcPr>
          <w:p w:rsidR="00407F1B" w:rsidRDefault="00DC39AC">
            <w:r>
              <w:rPr>
                <w:sz w:val="18"/>
              </w:rPr>
              <w:t>90,000</w:t>
            </w:r>
          </w:p>
        </w:tc>
        <w:tc>
          <w:tcPr>
            <w:tcW w:w="1045" w:type="dxa"/>
            <w:shd w:val="clear" w:color="auto" w:fill="FFFFFF"/>
            <w:vAlign w:val="center"/>
          </w:tcPr>
          <w:p w:rsidR="00407F1B" w:rsidRDefault="00DC39AC">
            <w:r>
              <w:rPr>
                <w:sz w:val="18"/>
              </w:rPr>
              <w:t>45,000+45,000</w:t>
            </w:r>
          </w:p>
        </w:tc>
        <w:tc>
          <w:tcPr>
            <w:tcW w:w="1045" w:type="dxa"/>
            <w:shd w:val="clear" w:color="auto" w:fill="FFFFFF"/>
            <w:vAlign w:val="center"/>
          </w:tcPr>
          <w:p w:rsidR="00407F1B" w:rsidRDefault="00DC39AC">
            <w:r>
              <w:rPr>
                <w:sz w:val="18"/>
              </w:rPr>
              <w:t>0</w:t>
            </w:r>
          </w:p>
        </w:tc>
        <w:tc>
          <w:tcPr>
            <w:tcW w:w="1045" w:type="dxa"/>
            <w:shd w:val="clear" w:color="auto" w:fill="FFFFFF"/>
            <w:vAlign w:val="center"/>
          </w:tcPr>
          <w:p w:rsidR="00407F1B" w:rsidRDefault="00DC39AC">
            <w:r>
              <w:rPr>
                <w:sz w:val="18"/>
              </w:rPr>
              <w:t>MATCHED</w:t>
            </w:r>
          </w:p>
        </w:tc>
        <w:tc>
          <w:tcPr>
            <w:tcW w:w="1045" w:type="dxa"/>
            <w:shd w:val="clear" w:color="auto" w:fill="FFFFFF"/>
            <w:vAlign w:val="center"/>
          </w:tcPr>
          <w:p w:rsidR="00407F1B" w:rsidRDefault="00DC39AC">
            <w:r>
              <w:rPr>
                <w:sz w:val="18"/>
              </w:rPr>
              <w:t>Confirm one-to-many</w:t>
            </w:r>
          </w:p>
        </w:tc>
      </w:tr>
      <w:tr w:rsidR="00407F1B">
        <w:tc>
          <w:tcPr>
            <w:tcW w:w="1045" w:type="dxa"/>
            <w:shd w:val="clear" w:color="auto" w:fill="F2F7FD"/>
            <w:vAlign w:val="center"/>
          </w:tcPr>
          <w:p w:rsidR="00407F1B" w:rsidRDefault="00DC39AC">
            <w:r>
              <w:rPr>
                <w:sz w:val="18"/>
              </w:rPr>
              <w:t>—</w:t>
            </w:r>
          </w:p>
        </w:tc>
        <w:tc>
          <w:tcPr>
            <w:tcW w:w="1045" w:type="dxa"/>
            <w:shd w:val="clear" w:color="auto" w:fill="F2F7FD"/>
            <w:vAlign w:val="center"/>
          </w:tcPr>
          <w:p w:rsidR="00407F1B" w:rsidRDefault="00DC39AC">
            <w:r>
              <w:rPr>
                <w:sz w:val="18"/>
              </w:rPr>
              <w:t>—</w:t>
            </w:r>
          </w:p>
        </w:tc>
        <w:tc>
          <w:tcPr>
            <w:tcW w:w="1045" w:type="dxa"/>
            <w:shd w:val="clear" w:color="auto" w:fill="F2F7FD"/>
            <w:vAlign w:val="center"/>
          </w:tcPr>
          <w:p w:rsidR="00407F1B" w:rsidRDefault="00DC39AC">
            <w:r>
              <w:rPr>
                <w:sz w:val="18"/>
              </w:rPr>
              <w:t>Balance</w:t>
            </w:r>
          </w:p>
        </w:tc>
        <w:tc>
          <w:tcPr>
            <w:tcW w:w="1045" w:type="dxa"/>
            <w:shd w:val="clear" w:color="auto" w:fill="F2F7FD"/>
            <w:vAlign w:val="center"/>
          </w:tcPr>
          <w:p w:rsidR="00407F1B" w:rsidRDefault="00DC39AC">
            <w:r>
              <w:rPr>
                <w:sz w:val="18"/>
              </w:rPr>
              <w:t>—</w:t>
            </w:r>
          </w:p>
        </w:tc>
        <w:tc>
          <w:tcPr>
            <w:tcW w:w="1045" w:type="dxa"/>
            <w:shd w:val="clear" w:color="auto" w:fill="F2F7FD"/>
            <w:vAlign w:val="center"/>
          </w:tcPr>
          <w:p w:rsidR="00407F1B" w:rsidRDefault="00DC39AC">
            <w:r>
              <w:rPr>
                <w:sz w:val="18"/>
              </w:rPr>
              <w:t>2,25,000</w:t>
            </w:r>
          </w:p>
        </w:tc>
        <w:tc>
          <w:tcPr>
            <w:tcW w:w="1045" w:type="dxa"/>
            <w:shd w:val="clear" w:color="auto" w:fill="F2F7FD"/>
            <w:vAlign w:val="center"/>
          </w:tcPr>
          <w:p w:rsidR="00407F1B" w:rsidRDefault="00DC39AC">
            <w:r>
              <w:rPr>
                <w:sz w:val="18"/>
              </w:rPr>
              <w:t>2,45,000</w:t>
            </w:r>
          </w:p>
        </w:tc>
        <w:tc>
          <w:tcPr>
            <w:tcW w:w="1045" w:type="dxa"/>
            <w:shd w:val="clear" w:color="auto" w:fill="F2F7FD"/>
            <w:vAlign w:val="center"/>
          </w:tcPr>
          <w:p w:rsidR="00407F1B" w:rsidRDefault="00DC39AC">
            <w:r>
              <w:rPr>
                <w:sz w:val="18"/>
              </w:rPr>
              <w:t>20,000</w:t>
            </w:r>
          </w:p>
        </w:tc>
        <w:tc>
          <w:tcPr>
            <w:tcW w:w="1045" w:type="dxa"/>
            <w:shd w:val="clear" w:color="auto" w:fill="F2F7FD"/>
            <w:vAlign w:val="center"/>
          </w:tcPr>
          <w:p w:rsidR="00407F1B" w:rsidRDefault="00DC39AC">
            <w:r>
              <w:rPr>
                <w:sz w:val="18"/>
              </w:rPr>
              <w:t>BALANCE MISMATCH</w:t>
            </w:r>
          </w:p>
        </w:tc>
        <w:tc>
          <w:tcPr>
            <w:tcW w:w="1045" w:type="dxa"/>
            <w:shd w:val="clear" w:color="auto" w:fill="F2F7FD"/>
            <w:vAlign w:val="center"/>
          </w:tcPr>
          <w:p w:rsidR="00407F1B" w:rsidRDefault="00DC39AC">
            <w:r>
              <w:rPr>
                <w:sz w:val="18"/>
              </w:rPr>
              <w:t>TDS not in vendor ledger (10K) + payment mismatch (10K)</w:t>
            </w:r>
          </w:p>
        </w:tc>
      </w:tr>
    </w:tbl>
    <w:p w:rsidR="00407F1B" w:rsidRDefault="00407F1B"/>
    <w:p w:rsidR="00407F1B" w:rsidRDefault="00DC39AC">
      <w:pPr>
        <w:spacing w:after="60"/>
      </w:pPr>
      <w:r>
        <w:rPr>
          <w:b/>
        </w:rPr>
        <w:t>Conclusion:</w:t>
      </w:r>
      <w:r>
        <w:t xml:space="preserve"> Net difference of ₹20,000 = ₹10,000 TDS not reflected in vendor ledger + ₹10,000 payment difference (vendor shows net receipt). Finance to share TDS certificate and clarify payment amount.</w:t>
      </w:r>
    </w:p>
    <w:p w:rsidR="00407F1B" w:rsidRDefault="00407F1B">
      <w:pPr>
        <w:pBdr>
          <w:bottom w:val="single" w:sz="4" w:space="1" w:color="2E74B5"/>
        </w:pBdr>
      </w:pPr>
    </w:p>
    <w:p w:rsidR="00407F1B" w:rsidRDefault="00DC39AC">
      <w:pPr>
        <w:pStyle w:val="Heading2"/>
      </w:pPr>
      <w:r>
        <w:t>Appendix B: Sample Data Mapping (SAP to System)</w:t>
      </w:r>
    </w:p>
    <w:tbl>
      <w:tblPr>
        <w:tblStyle w:val="TableGrid"/>
        <w:tblW w:w="0" w:type="auto"/>
        <w:tblLook w:val="04A0" w:firstRow="1" w:lastRow="0" w:firstColumn="1" w:lastColumn="0" w:noHBand="0" w:noVBand="1"/>
      </w:tblPr>
      <w:tblGrid>
        <w:gridCol w:w="1472"/>
        <w:gridCol w:w="1457"/>
        <w:gridCol w:w="1507"/>
        <w:gridCol w:w="1542"/>
        <w:gridCol w:w="1911"/>
        <w:gridCol w:w="1507"/>
      </w:tblGrid>
      <w:tr w:rsidR="00407F1B">
        <w:tc>
          <w:tcPr>
            <w:tcW w:w="1568" w:type="dxa"/>
            <w:shd w:val="clear" w:color="auto" w:fill="1F497D"/>
            <w:vAlign w:val="center"/>
          </w:tcPr>
          <w:p w:rsidR="00407F1B" w:rsidRDefault="00DC39AC">
            <w:pPr>
              <w:jc w:val="center"/>
            </w:pPr>
            <w:r>
              <w:rPr>
                <w:b/>
                <w:color w:val="FFFFFF"/>
                <w:sz w:val="18"/>
              </w:rPr>
              <w:t>SAP Raw Row</w:t>
            </w:r>
          </w:p>
        </w:tc>
        <w:tc>
          <w:tcPr>
            <w:tcW w:w="1568" w:type="dxa"/>
            <w:shd w:val="clear" w:color="auto" w:fill="1F497D"/>
            <w:vAlign w:val="center"/>
          </w:tcPr>
          <w:p w:rsidR="00407F1B" w:rsidRDefault="00DC39AC">
            <w:pPr>
              <w:jc w:val="center"/>
            </w:pPr>
            <w:r>
              <w:rPr>
                <w:b/>
                <w:color w:val="FFFFFF"/>
                <w:sz w:val="18"/>
              </w:rPr>
              <w:t>SAP Field</w:t>
            </w:r>
          </w:p>
        </w:tc>
        <w:tc>
          <w:tcPr>
            <w:tcW w:w="1568" w:type="dxa"/>
            <w:shd w:val="clear" w:color="auto" w:fill="1F497D"/>
            <w:vAlign w:val="center"/>
          </w:tcPr>
          <w:p w:rsidR="00407F1B" w:rsidRDefault="00DC39AC">
            <w:pPr>
              <w:jc w:val="center"/>
            </w:pPr>
            <w:r>
              <w:rPr>
                <w:b/>
                <w:color w:val="FFFFFF"/>
                <w:sz w:val="18"/>
              </w:rPr>
              <w:t>Raw Value</w:t>
            </w:r>
          </w:p>
        </w:tc>
        <w:tc>
          <w:tcPr>
            <w:tcW w:w="1568" w:type="dxa"/>
            <w:shd w:val="clear" w:color="auto" w:fill="1F497D"/>
            <w:vAlign w:val="center"/>
          </w:tcPr>
          <w:p w:rsidR="00407F1B" w:rsidRDefault="00DC39AC">
            <w:pPr>
              <w:jc w:val="center"/>
            </w:pPr>
            <w:r>
              <w:rPr>
                <w:b/>
                <w:color w:val="FFFFFF"/>
                <w:sz w:val="18"/>
              </w:rPr>
              <w:t>Transformation</w:t>
            </w:r>
          </w:p>
        </w:tc>
        <w:tc>
          <w:tcPr>
            <w:tcW w:w="1568" w:type="dxa"/>
            <w:shd w:val="clear" w:color="auto" w:fill="1F497D"/>
            <w:vAlign w:val="center"/>
          </w:tcPr>
          <w:p w:rsidR="00407F1B" w:rsidRDefault="00DC39AC">
            <w:pPr>
              <w:jc w:val="center"/>
            </w:pPr>
            <w:r>
              <w:rPr>
                <w:b/>
                <w:color w:val="FFFFFF"/>
                <w:sz w:val="18"/>
              </w:rPr>
              <w:t>System Field</w:t>
            </w:r>
          </w:p>
        </w:tc>
        <w:tc>
          <w:tcPr>
            <w:tcW w:w="1568" w:type="dxa"/>
            <w:shd w:val="clear" w:color="auto" w:fill="1F497D"/>
            <w:vAlign w:val="center"/>
          </w:tcPr>
          <w:p w:rsidR="00407F1B" w:rsidRDefault="00DC39AC">
            <w:pPr>
              <w:jc w:val="center"/>
            </w:pPr>
            <w:r>
              <w:rPr>
                <w:b/>
                <w:color w:val="FFFFFF"/>
                <w:sz w:val="18"/>
              </w:rPr>
              <w:t>Stored Value</w:t>
            </w:r>
          </w:p>
        </w:tc>
      </w:tr>
      <w:tr w:rsidR="00407F1B">
        <w:tc>
          <w:tcPr>
            <w:tcW w:w="1568" w:type="dxa"/>
            <w:shd w:val="clear" w:color="auto" w:fill="FFFFFF"/>
            <w:vAlign w:val="center"/>
          </w:tcPr>
          <w:p w:rsidR="00407F1B" w:rsidRDefault="00DC39AC">
            <w:r>
              <w:rPr>
                <w:sz w:val="18"/>
              </w:rPr>
              <w:t>Invoice</w:t>
            </w:r>
          </w:p>
        </w:tc>
        <w:tc>
          <w:tcPr>
            <w:tcW w:w="1568" w:type="dxa"/>
            <w:shd w:val="clear" w:color="auto" w:fill="FFFFFF"/>
            <w:vAlign w:val="center"/>
          </w:tcPr>
          <w:p w:rsidR="00407F1B" w:rsidRDefault="00DC39AC">
            <w:r>
              <w:rPr>
                <w:sz w:val="18"/>
              </w:rPr>
              <w:t>BELNR</w:t>
            </w:r>
          </w:p>
        </w:tc>
        <w:tc>
          <w:tcPr>
            <w:tcW w:w="1568" w:type="dxa"/>
            <w:shd w:val="clear" w:color="auto" w:fill="FFFFFF"/>
            <w:vAlign w:val="center"/>
          </w:tcPr>
          <w:p w:rsidR="00407F1B" w:rsidRDefault="00DC39AC">
            <w:r>
              <w:rPr>
                <w:sz w:val="18"/>
              </w:rPr>
              <w:t>5100012345</w:t>
            </w:r>
          </w:p>
        </w:tc>
        <w:tc>
          <w:tcPr>
            <w:tcW w:w="1568" w:type="dxa"/>
            <w:shd w:val="clear" w:color="auto" w:fill="FFFFFF"/>
            <w:vAlign w:val="center"/>
          </w:tcPr>
          <w:p w:rsidR="00407F1B" w:rsidRDefault="00DC39AC">
            <w:r>
              <w:rPr>
                <w:sz w:val="18"/>
              </w:rPr>
              <w:t>None</w:t>
            </w:r>
          </w:p>
        </w:tc>
        <w:tc>
          <w:tcPr>
            <w:tcW w:w="1568" w:type="dxa"/>
            <w:shd w:val="clear" w:color="auto" w:fill="FFFFFF"/>
            <w:vAlign w:val="center"/>
          </w:tcPr>
          <w:p w:rsidR="00407F1B" w:rsidRDefault="00DC39AC">
            <w:r>
              <w:rPr>
                <w:sz w:val="18"/>
              </w:rPr>
              <w:t>DocumentNumber</w:t>
            </w:r>
          </w:p>
        </w:tc>
        <w:tc>
          <w:tcPr>
            <w:tcW w:w="1568" w:type="dxa"/>
            <w:shd w:val="clear" w:color="auto" w:fill="FFFFFF"/>
            <w:vAlign w:val="center"/>
          </w:tcPr>
          <w:p w:rsidR="00407F1B" w:rsidRDefault="00DC39AC">
            <w:r>
              <w:rPr>
                <w:sz w:val="18"/>
              </w:rPr>
              <w:t>5100012345</w:t>
            </w:r>
          </w:p>
        </w:tc>
      </w:tr>
      <w:tr w:rsidR="00407F1B">
        <w:tc>
          <w:tcPr>
            <w:tcW w:w="1568" w:type="dxa"/>
            <w:shd w:val="clear" w:color="auto" w:fill="F2F7FD"/>
            <w:vAlign w:val="center"/>
          </w:tcPr>
          <w:p w:rsidR="00407F1B" w:rsidRDefault="00DC39AC">
            <w:r>
              <w:rPr>
                <w:sz w:val="18"/>
              </w:rPr>
              <w:t>Invoice</w:t>
            </w:r>
          </w:p>
        </w:tc>
        <w:tc>
          <w:tcPr>
            <w:tcW w:w="1568" w:type="dxa"/>
            <w:shd w:val="clear" w:color="auto" w:fill="F2F7FD"/>
            <w:vAlign w:val="center"/>
          </w:tcPr>
          <w:p w:rsidR="00407F1B" w:rsidRDefault="00DC39AC">
            <w:r>
              <w:rPr>
                <w:sz w:val="18"/>
              </w:rPr>
              <w:t>GJAHR</w:t>
            </w:r>
          </w:p>
        </w:tc>
        <w:tc>
          <w:tcPr>
            <w:tcW w:w="1568" w:type="dxa"/>
            <w:shd w:val="clear" w:color="auto" w:fill="F2F7FD"/>
            <w:vAlign w:val="center"/>
          </w:tcPr>
          <w:p w:rsidR="00407F1B" w:rsidRDefault="00DC39AC">
            <w:r>
              <w:rPr>
                <w:sz w:val="18"/>
              </w:rPr>
              <w:t>2026</w:t>
            </w:r>
          </w:p>
        </w:tc>
        <w:tc>
          <w:tcPr>
            <w:tcW w:w="1568" w:type="dxa"/>
            <w:shd w:val="clear" w:color="auto" w:fill="F2F7FD"/>
            <w:vAlign w:val="center"/>
          </w:tcPr>
          <w:p w:rsidR="00407F1B" w:rsidRDefault="00DC39AC">
            <w:r>
              <w:rPr>
                <w:sz w:val="18"/>
              </w:rPr>
              <w:t>None</w:t>
            </w:r>
          </w:p>
        </w:tc>
        <w:tc>
          <w:tcPr>
            <w:tcW w:w="1568" w:type="dxa"/>
            <w:shd w:val="clear" w:color="auto" w:fill="F2F7FD"/>
            <w:vAlign w:val="center"/>
          </w:tcPr>
          <w:p w:rsidR="00407F1B" w:rsidRDefault="00DC39AC">
            <w:r>
              <w:rPr>
                <w:sz w:val="18"/>
              </w:rPr>
              <w:t>FiscalYear</w:t>
            </w:r>
          </w:p>
        </w:tc>
        <w:tc>
          <w:tcPr>
            <w:tcW w:w="1568" w:type="dxa"/>
            <w:shd w:val="clear" w:color="auto" w:fill="F2F7FD"/>
            <w:vAlign w:val="center"/>
          </w:tcPr>
          <w:p w:rsidR="00407F1B" w:rsidRDefault="00DC39AC">
            <w:r>
              <w:rPr>
                <w:sz w:val="18"/>
              </w:rPr>
              <w:t>2026</w:t>
            </w:r>
          </w:p>
        </w:tc>
      </w:tr>
      <w:tr w:rsidR="00407F1B">
        <w:tc>
          <w:tcPr>
            <w:tcW w:w="1568" w:type="dxa"/>
            <w:shd w:val="clear" w:color="auto" w:fill="FFFFFF"/>
            <w:vAlign w:val="center"/>
          </w:tcPr>
          <w:p w:rsidR="00407F1B" w:rsidRDefault="00DC39AC">
            <w:r>
              <w:rPr>
                <w:sz w:val="18"/>
              </w:rPr>
              <w:t>Invoice</w:t>
            </w:r>
          </w:p>
        </w:tc>
        <w:tc>
          <w:tcPr>
            <w:tcW w:w="1568" w:type="dxa"/>
            <w:shd w:val="clear" w:color="auto" w:fill="FFFFFF"/>
            <w:vAlign w:val="center"/>
          </w:tcPr>
          <w:p w:rsidR="00407F1B" w:rsidRDefault="00DC39AC">
            <w:r>
              <w:rPr>
                <w:sz w:val="18"/>
              </w:rPr>
              <w:t>BUDAT</w:t>
            </w:r>
          </w:p>
        </w:tc>
        <w:tc>
          <w:tcPr>
            <w:tcW w:w="1568" w:type="dxa"/>
            <w:shd w:val="clear" w:color="auto" w:fill="FFFFFF"/>
            <w:vAlign w:val="center"/>
          </w:tcPr>
          <w:p w:rsidR="00407F1B" w:rsidRDefault="00DC39AC">
            <w:r>
              <w:rPr>
                <w:sz w:val="18"/>
              </w:rPr>
              <w:t>20260401</w:t>
            </w:r>
          </w:p>
        </w:tc>
        <w:tc>
          <w:tcPr>
            <w:tcW w:w="1568" w:type="dxa"/>
            <w:shd w:val="clear" w:color="auto" w:fill="FFFFFF"/>
            <w:vAlign w:val="center"/>
          </w:tcPr>
          <w:p w:rsidR="00407F1B" w:rsidRDefault="00DC39AC">
            <w:r>
              <w:rPr>
                <w:sz w:val="18"/>
              </w:rPr>
              <w:t>Format to DD-MM-YYYY</w:t>
            </w:r>
          </w:p>
        </w:tc>
        <w:tc>
          <w:tcPr>
            <w:tcW w:w="1568" w:type="dxa"/>
            <w:shd w:val="clear" w:color="auto" w:fill="FFFFFF"/>
            <w:vAlign w:val="center"/>
          </w:tcPr>
          <w:p w:rsidR="00407F1B" w:rsidRDefault="00DC39AC">
            <w:r>
              <w:rPr>
                <w:sz w:val="18"/>
              </w:rPr>
              <w:t>PostingDate</w:t>
            </w:r>
          </w:p>
        </w:tc>
        <w:tc>
          <w:tcPr>
            <w:tcW w:w="1568" w:type="dxa"/>
            <w:shd w:val="clear" w:color="auto" w:fill="FFFFFF"/>
            <w:vAlign w:val="center"/>
          </w:tcPr>
          <w:p w:rsidR="00407F1B" w:rsidRDefault="00DC39AC">
            <w:r>
              <w:rPr>
                <w:sz w:val="18"/>
              </w:rPr>
              <w:t>01-04-2026</w:t>
            </w:r>
          </w:p>
        </w:tc>
      </w:tr>
      <w:tr w:rsidR="00407F1B">
        <w:tc>
          <w:tcPr>
            <w:tcW w:w="1568" w:type="dxa"/>
            <w:shd w:val="clear" w:color="auto" w:fill="F2F7FD"/>
            <w:vAlign w:val="center"/>
          </w:tcPr>
          <w:p w:rsidR="00407F1B" w:rsidRDefault="00DC39AC">
            <w:r>
              <w:rPr>
                <w:sz w:val="18"/>
              </w:rPr>
              <w:t>Invoice</w:t>
            </w:r>
          </w:p>
        </w:tc>
        <w:tc>
          <w:tcPr>
            <w:tcW w:w="1568" w:type="dxa"/>
            <w:shd w:val="clear" w:color="auto" w:fill="F2F7FD"/>
            <w:vAlign w:val="center"/>
          </w:tcPr>
          <w:p w:rsidR="00407F1B" w:rsidRDefault="00DC39AC">
            <w:r>
              <w:rPr>
                <w:sz w:val="18"/>
              </w:rPr>
              <w:t>BLDAT</w:t>
            </w:r>
          </w:p>
        </w:tc>
        <w:tc>
          <w:tcPr>
            <w:tcW w:w="1568" w:type="dxa"/>
            <w:shd w:val="clear" w:color="auto" w:fill="F2F7FD"/>
            <w:vAlign w:val="center"/>
          </w:tcPr>
          <w:p w:rsidR="00407F1B" w:rsidRDefault="00DC39AC">
            <w:r>
              <w:rPr>
                <w:sz w:val="18"/>
              </w:rPr>
              <w:t>20260328</w:t>
            </w:r>
          </w:p>
        </w:tc>
        <w:tc>
          <w:tcPr>
            <w:tcW w:w="1568" w:type="dxa"/>
            <w:shd w:val="clear" w:color="auto" w:fill="F2F7FD"/>
            <w:vAlign w:val="center"/>
          </w:tcPr>
          <w:p w:rsidR="00407F1B" w:rsidRDefault="00DC39AC">
            <w:r>
              <w:rPr>
                <w:sz w:val="18"/>
              </w:rPr>
              <w:t>Format to DD-MM-YYYY</w:t>
            </w:r>
          </w:p>
        </w:tc>
        <w:tc>
          <w:tcPr>
            <w:tcW w:w="1568" w:type="dxa"/>
            <w:shd w:val="clear" w:color="auto" w:fill="F2F7FD"/>
            <w:vAlign w:val="center"/>
          </w:tcPr>
          <w:p w:rsidR="00407F1B" w:rsidRDefault="00DC39AC">
            <w:r>
              <w:rPr>
                <w:sz w:val="18"/>
              </w:rPr>
              <w:t>DocumentDate</w:t>
            </w:r>
          </w:p>
        </w:tc>
        <w:tc>
          <w:tcPr>
            <w:tcW w:w="1568" w:type="dxa"/>
            <w:shd w:val="clear" w:color="auto" w:fill="F2F7FD"/>
            <w:vAlign w:val="center"/>
          </w:tcPr>
          <w:p w:rsidR="00407F1B" w:rsidRDefault="00DC39AC">
            <w:r>
              <w:rPr>
                <w:sz w:val="18"/>
              </w:rPr>
              <w:t>28-03-2026</w:t>
            </w:r>
          </w:p>
        </w:tc>
      </w:tr>
      <w:tr w:rsidR="00407F1B">
        <w:tc>
          <w:tcPr>
            <w:tcW w:w="1568" w:type="dxa"/>
            <w:shd w:val="clear" w:color="auto" w:fill="FFFFFF"/>
            <w:vAlign w:val="center"/>
          </w:tcPr>
          <w:p w:rsidR="00407F1B" w:rsidRDefault="00DC39AC">
            <w:r>
              <w:rPr>
                <w:sz w:val="18"/>
              </w:rPr>
              <w:t>Invoice</w:t>
            </w:r>
          </w:p>
        </w:tc>
        <w:tc>
          <w:tcPr>
            <w:tcW w:w="1568" w:type="dxa"/>
            <w:shd w:val="clear" w:color="auto" w:fill="FFFFFF"/>
            <w:vAlign w:val="center"/>
          </w:tcPr>
          <w:p w:rsidR="00407F1B" w:rsidRDefault="00DC39AC">
            <w:r>
              <w:rPr>
                <w:sz w:val="18"/>
              </w:rPr>
              <w:t>BLART</w:t>
            </w:r>
          </w:p>
        </w:tc>
        <w:tc>
          <w:tcPr>
            <w:tcW w:w="1568" w:type="dxa"/>
            <w:shd w:val="clear" w:color="auto" w:fill="FFFFFF"/>
            <w:vAlign w:val="center"/>
          </w:tcPr>
          <w:p w:rsidR="00407F1B" w:rsidRDefault="00DC39AC">
            <w:r>
              <w:rPr>
                <w:sz w:val="18"/>
              </w:rPr>
              <w:t>RE</w:t>
            </w:r>
          </w:p>
        </w:tc>
        <w:tc>
          <w:tcPr>
            <w:tcW w:w="1568" w:type="dxa"/>
            <w:shd w:val="clear" w:color="auto" w:fill="FFFFFF"/>
            <w:vAlign w:val="center"/>
          </w:tcPr>
          <w:p w:rsidR="00407F1B" w:rsidRDefault="00DC39AC">
            <w:r>
              <w:rPr>
                <w:sz w:val="18"/>
              </w:rPr>
              <w:t>Map to enum</w:t>
            </w:r>
          </w:p>
        </w:tc>
        <w:tc>
          <w:tcPr>
            <w:tcW w:w="1568" w:type="dxa"/>
            <w:shd w:val="clear" w:color="auto" w:fill="FFFFFF"/>
            <w:vAlign w:val="center"/>
          </w:tcPr>
          <w:p w:rsidR="00407F1B" w:rsidRDefault="00DC39AC">
            <w:r>
              <w:rPr>
                <w:sz w:val="18"/>
              </w:rPr>
              <w:t>TransactionType</w:t>
            </w:r>
          </w:p>
        </w:tc>
        <w:tc>
          <w:tcPr>
            <w:tcW w:w="1568" w:type="dxa"/>
            <w:shd w:val="clear" w:color="auto" w:fill="FFFFFF"/>
            <w:vAlign w:val="center"/>
          </w:tcPr>
          <w:p w:rsidR="00407F1B" w:rsidRDefault="00DC39AC">
            <w:r>
              <w:rPr>
                <w:sz w:val="18"/>
              </w:rPr>
              <w:t>INVOICE</w:t>
            </w:r>
          </w:p>
        </w:tc>
      </w:tr>
      <w:tr w:rsidR="00407F1B">
        <w:tc>
          <w:tcPr>
            <w:tcW w:w="1568" w:type="dxa"/>
            <w:shd w:val="clear" w:color="auto" w:fill="F2F7FD"/>
            <w:vAlign w:val="center"/>
          </w:tcPr>
          <w:p w:rsidR="00407F1B" w:rsidRDefault="00DC39AC">
            <w:r>
              <w:rPr>
                <w:sz w:val="18"/>
              </w:rPr>
              <w:t>Invoice</w:t>
            </w:r>
          </w:p>
        </w:tc>
        <w:tc>
          <w:tcPr>
            <w:tcW w:w="1568" w:type="dxa"/>
            <w:shd w:val="clear" w:color="auto" w:fill="F2F7FD"/>
            <w:vAlign w:val="center"/>
          </w:tcPr>
          <w:p w:rsidR="00407F1B" w:rsidRDefault="00DC39AC">
            <w:r>
              <w:rPr>
                <w:sz w:val="18"/>
              </w:rPr>
              <w:t>DMBTR</w:t>
            </w:r>
          </w:p>
        </w:tc>
        <w:tc>
          <w:tcPr>
            <w:tcW w:w="1568" w:type="dxa"/>
            <w:shd w:val="clear" w:color="auto" w:fill="F2F7FD"/>
            <w:vAlign w:val="center"/>
          </w:tcPr>
          <w:p w:rsidR="00407F1B" w:rsidRDefault="00DC39AC">
            <w:r>
              <w:rPr>
                <w:sz w:val="18"/>
              </w:rPr>
              <w:t>100000.00</w:t>
            </w:r>
          </w:p>
        </w:tc>
        <w:tc>
          <w:tcPr>
            <w:tcW w:w="1568" w:type="dxa"/>
            <w:shd w:val="clear" w:color="auto" w:fill="F2F7FD"/>
            <w:vAlign w:val="center"/>
          </w:tcPr>
          <w:p w:rsidR="00407F1B" w:rsidRDefault="00DC39AC">
            <w:r>
              <w:rPr>
                <w:sz w:val="18"/>
              </w:rPr>
              <w:t>Sign adjustment (H→positive)</w:t>
            </w:r>
          </w:p>
        </w:tc>
        <w:tc>
          <w:tcPr>
            <w:tcW w:w="1568" w:type="dxa"/>
            <w:shd w:val="clear" w:color="auto" w:fill="F2F7FD"/>
            <w:vAlign w:val="center"/>
          </w:tcPr>
          <w:p w:rsidR="00407F1B" w:rsidRDefault="00DC39AC">
            <w:r>
              <w:rPr>
                <w:sz w:val="18"/>
              </w:rPr>
              <w:t>AdjustedAmount</w:t>
            </w:r>
          </w:p>
        </w:tc>
        <w:tc>
          <w:tcPr>
            <w:tcW w:w="1568" w:type="dxa"/>
            <w:shd w:val="clear" w:color="auto" w:fill="F2F7FD"/>
            <w:vAlign w:val="center"/>
          </w:tcPr>
          <w:p w:rsidR="00407F1B" w:rsidRDefault="00DC39AC">
            <w:r>
              <w:rPr>
                <w:sz w:val="18"/>
              </w:rPr>
              <w:t>+100000.00</w:t>
            </w:r>
          </w:p>
        </w:tc>
      </w:tr>
      <w:tr w:rsidR="00407F1B">
        <w:tc>
          <w:tcPr>
            <w:tcW w:w="1568" w:type="dxa"/>
            <w:shd w:val="clear" w:color="auto" w:fill="FFFFFF"/>
            <w:vAlign w:val="center"/>
          </w:tcPr>
          <w:p w:rsidR="00407F1B" w:rsidRDefault="00DC39AC">
            <w:r>
              <w:rPr>
                <w:sz w:val="18"/>
              </w:rPr>
              <w:t>Invoice</w:t>
            </w:r>
          </w:p>
        </w:tc>
        <w:tc>
          <w:tcPr>
            <w:tcW w:w="1568" w:type="dxa"/>
            <w:shd w:val="clear" w:color="auto" w:fill="FFFFFF"/>
            <w:vAlign w:val="center"/>
          </w:tcPr>
          <w:p w:rsidR="00407F1B" w:rsidRDefault="00DC39AC">
            <w:r>
              <w:rPr>
                <w:sz w:val="18"/>
              </w:rPr>
              <w:t>SHKZG</w:t>
            </w:r>
          </w:p>
        </w:tc>
        <w:tc>
          <w:tcPr>
            <w:tcW w:w="1568" w:type="dxa"/>
            <w:shd w:val="clear" w:color="auto" w:fill="FFFFFF"/>
            <w:vAlign w:val="center"/>
          </w:tcPr>
          <w:p w:rsidR="00407F1B" w:rsidRDefault="00DC39AC">
            <w:r>
              <w:rPr>
                <w:sz w:val="18"/>
              </w:rPr>
              <w:t>H</w:t>
            </w:r>
          </w:p>
        </w:tc>
        <w:tc>
          <w:tcPr>
            <w:tcW w:w="1568" w:type="dxa"/>
            <w:shd w:val="clear" w:color="auto" w:fill="FFFFFF"/>
            <w:vAlign w:val="center"/>
          </w:tcPr>
          <w:p w:rsidR="00407F1B" w:rsidRDefault="00DC39AC">
            <w:r>
              <w:rPr>
                <w:sz w:val="18"/>
              </w:rPr>
              <w:t>Used in sign logic</w:t>
            </w:r>
          </w:p>
        </w:tc>
        <w:tc>
          <w:tcPr>
            <w:tcW w:w="1568" w:type="dxa"/>
            <w:shd w:val="clear" w:color="auto" w:fill="FFFFFF"/>
            <w:vAlign w:val="center"/>
          </w:tcPr>
          <w:p w:rsidR="00407F1B" w:rsidRDefault="00DC39AC">
            <w:r>
              <w:rPr>
                <w:sz w:val="18"/>
              </w:rPr>
              <w:t>DebitCreditIndicator</w:t>
            </w:r>
          </w:p>
        </w:tc>
        <w:tc>
          <w:tcPr>
            <w:tcW w:w="1568" w:type="dxa"/>
            <w:shd w:val="clear" w:color="auto" w:fill="FFFFFF"/>
            <w:vAlign w:val="center"/>
          </w:tcPr>
          <w:p w:rsidR="00407F1B" w:rsidRDefault="00DC39AC">
            <w:r>
              <w:rPr>
                <w:sz w:val="18"/>
              </w:rPr>
              <w:t>H</w:t>
            </w:r>
          </w:p>
        </w:tc>
      </w:tr>
      <w:tr w:rsidR="00407F1B">
        <w:tc>
          <w:tcPr>
            <w:tcW w:w="1568" w:type="dxa"/>
            <w:shd w:val="clear" w:color="auto" w:fill="F2F7FD"/>
            <w:vAlign w:val="center"/>
          </w:tcPr>
          <w:p w:rsidR="00407F1B" w:rsidRDefault="00DC39AC">
            <w:r>
              <w:rPr>
                <w:sz w:val="18"/>
              </w:rPr>
              <w:t>Invoice</w:t>
            </w:r>
          </w:p>
        </w:tc>
        <w:tc>
          <w:tcPr>
            <w:tcW w:w="1568" w:type="dxa"/>
            <w:shd w:val="clear" w:color="auto" w:fill="F2F7FD"/>
            <w:vAlign w:val="center"/>
          </w:tcPr>
          <w:p w:rsidR="00407F1B" w:rsidRDefault="00DC39AC">
            <w:r>
              <w:rPr>
                <w:sz w:val="18"/>
              </w:rPr>
              <w:t>ZUONR</w:t>
            </w:r>
          </w:p>
        </w:tc>
        <w:tc>
          <w:tcPr>
            <w:tcW w:w="1568" w:type="dxa"/>
            <w:shd w:val="clear" w:color="auto" w:fill="F2F7FD"/>
            <w:vAlign w:val="center"/>
          </w:tcPr>
          <w:p w:rsidR="00407F1B" w:rsidRDefault="00DC39AC">
            <w:r>
              <w:rPr>
                <w:sz w:val="18"/>
              </w:rPr>
              <w:t>000INV-1001</w:t>
            </w:r>
          </w:p>
        </w:tc>
        <w:tc>
          <w:tcPr>
            <w:tcW w:w="1568" w:type="dxa"/>
            <w:shd w:val="clear" w:color="auto" w:fill="F2F7FD"/>
            <w:vAlign w:val="center"/>
          </w:tcPr>
          <w:p w:rsidR="00407F1B" w:rsidRDefault="00DC39AC">
            <w:r>
              <w:rPr>
                <w:sz w:val="18"/>
              </w:rPr>
              <w:t>NORMALIZE() — strip zeros, uppercase</w:t>
            </w:r>
          </w:p>
        </w:tc>
        <w:tc>
          <w:tcPr>
            <w:tcW w:w="1568" w:type="dxa"/>
            <w:shd w:val="clear" w:color="auto" w:fill="F2F7FD"/>
            <w:vAlign w:val="center"/>
          </w:tcPr>
          <w:p w:rsidR="00407F1B" w:rsidRDefault="00DC39AC">
            <w:r>
              <w:rPr>
                <w:sz w:val="18"/>
              </w:rPr>
              <w:t>DerivedInvoiceNumber</w:t>
            </w:r>
          </w:p>
        </w:tc>
        <w:tc>
          <w:tcPr>
            <w:tcW w:w="1568" w:type="dxa"/>
            <w:shd w:val="clear" w:color="auto" w:fill="F2F7FD"/>
            <w:vAlign w:val="center"/>
          </w:tcPr>
          <w:p w:rsidR="00407F1B" w:rsidRDefault="00DC39AC">
            <w:r>
              <w:rPr>
                <w:sz w:val="18"/>
              </w:rPr>
              <w:t>INV-1001</w:t>
            </w:r>
          </w:p>
        </w:tc>
      </w:tr>
      <w:tr w:rsidR="00407F1B">
        <w:tc>
          <w:tcPr>
            <w:tcW w:w="1568" w:type="dxa"/>
            <w:shd w:val="clear" w:color="auto" w:fill="FFFFFF"/>
            <w:vAlign w:val="center"/>
          </w:tcPr>
          <w:p w:rsidR="00407F1B" w:rsidRDefault="00DC39AC">
            <w:r>
              <w:rPr>
                <w:sz w:val="18"/>
              </w:rPr>
              <w:t>Invoice</w:t>
            </w:r>
          </w:p>
        </w:tc>
        <w:tc>
          <w:tcPr>
            <w:tcW w:w="1568" w:type="dxa"/>
            <w:shd w:val="clear" w:color="auto" w:fill="FFFFFF"/>
            <w:vAlign w:val="center"/>
          </w:tcPr>
          <w:p w:rsidR="00407F1B" w:rsidRDefault="00DC39AC">
            <w:r>
              <w:rPr>
                <w:sz w:val="18"/>
              </w:rPr>
              <w:t>XBLNR</w:t>
            </w:r>
          </w:p>
        </w:tc>
        <w:tc>
          <w:tcPr>
            <w:tcW w:w="1568" w:type="dxa"/>
            <w:shd w:val="clear" w:color="auto" w:fill="FFFFFF"/>
            <w:vAlign w:val="center"/>
          </w:tcPr>
          <w:p w:rsidR="00407F1B" w:rsidRDefault="00DC39AC">
            <w:r>
              <w:rPr>
                <w:sz w:val="18"/>
              </w:rPr>
              <w:t>INV-1001</w:t>
            </w:r>
          </w:p>
        </w:tc>
        <w:tc>
          <w:tcPr>
            <w:tcW w:w="1568" w:type="dxa"/>
            <w:shd w:val="clear" w:color="auto" w:fill="FFFFFF"/>
            <w:vAlign w:val="center"/>
          </w:tcPr>
          <w:p w:rsidR="00407F1B" w:rsidRDefault="00DC39AC">
            <w:r>
              <w:rPr>
                <w:sz w:val="18"/>
              </w:rPr>
              <w:t>Secondary source if ZUONR fails</w:t>
            </w:r>
          </w:p>
        </w:tc>
        <w:tc>
          <w:tcPr>
            <w:tcW w:w="1568" w:type="dxa"/>
            <w:shd w:val="clear" w:color="auto" w:fill="FFFFFF"/>
            <w:vAlign w:val="center"/>
          </w:tcPr>
          <w:p w:rsidR="00407F1B" w:rsidRDefault="00DC39AC">
            <w:r>
              <w:rPr>
                <w:sz w:val="18"/>
              </w:rPr>
              <w:t>ReferenceField</w:t>
            </w:r>
          </w:p>
        </w:tc>
        <w:tc>
          <w:tcPr>
            <w:tcW w:w="1568" w:type="dxa"/>
            <w:shd w:val="clear" w:color="auto" w:fill="FFFFFF"/>
            <w:vAlign w:val="center"/>
          </w:tcPr>
          <w:p w:rsidR="00407F1B" w:rsidRDefault="00DC39AC">
            <w:r>
              <w:rPr>
                <w:sz w:val="18"/>
              </w:rPr>
              <w:t>INV-1001</w:t>
            </w:r>
          </w:p>
        </w:tc>
      </w:tr>
      <w:tr w:rsidR="00407F1B">
        <w:tc>
          <w:tcPr>
            <w:tcW w:w="1568" w:type="dxa"/>
            <w:shd w:val="clear" w:color="auto" w:fill="F2F7FD"/>
            <w:vAlign w:val="center"/>
          </w:tcPr>
          <w:p w:rsidR="00407F1B" w:rsidRDefault="00DC39AC">
            <w:r>
              <w:rPr>
                <w:sz w:val="18"/>
              </w:rPr>
              <w:t>Invoice</w:t>
            </w:r>
          </w:p>
        </w:tc>
        <w:tc>
          <w:tcPr>
            <w:tcW w:w="1568" w:type="dxa"/>
            <w:shd w:val="clear" w:color="auto" w:fill="F2F7FD"/>
            <w:vAlign w:val="center"/>
          </w:tcPr>
          <w:p w:rsidR="00407F1B" w:rsidRDefault="00DC39AC">
            <w:r>
              <w:rPr>
                <w:sz w:val="18"/>
              </w:rPr>
              <w:t>WAERS</w:t>
            </w:r>
          </w:p>
        </w:tc>
        <w:tc>
          <w:tcPr>
            <w:tcW w:w="1568" w:type="dxa"/>
            <w:shd w:val="clear" w:color="auto" w:fill="F2F7FD"/>
            <w:vAlign w:val="center"/>
          </w:tcPr>
          <w:p w:rsidR="00407F1B" w:rsidRDefault="00DC39AC">
            <w:r>
              <w:rPr>
                <w:sz w:val="18"/>
              </w:rPr>
              <w:t>INR</w:t>
            </w:r>
          </w:p>
        </w:tc>
        <w:tc>
          <w:tcPr>
            <w:tcW w:w="1568" w:type="dxa"/>
            <w:shd w:val="clear" w:color="auto" w:fill="F2F7FD"/>
            <w:vAlign w:val="center"/>
          </w:tcPr>
          <w:p w:rsidR="00407F1B" w:rsidRDefault="00DC39AC">
            <w:r>
              <w:rPr>
                <w:sz w:val="18"/>
              </w:rPr>
              <w:t>None</w:t>
            </w:r>
          </w:p>
        </w:tc>
        <w:tc>
          <w:tcPr>
            <w:tcW w:w="1568" w:type="dxa"/>
            <w:shd w:val="clear" w:color="auto" w:fill="F2F7FD"/>
            <w:vAlign w:val="center"/>
          </w:tcPr>
          <w:p w:rsidR="00407F1B" w:rsidRDefault="00DC39AC">
            <w:r>
              <w:rPr>
                <w:sz w:val="18"/>
              </w:rPr>
              <w:t>Currency</w:t>
            </w:r>
          </w:p>
        </w:tc>
        <w:tc>
          <w:tcPr>
            <w:tcW w:w="1568" w:type="dxa"/>
            <w:shd w:val="clear" w:color="auto" w:fill="F2F7FD"/>
            <w:vAlign w:val="center"/>
          </w:tcPr>
          <w:p w:rsidR="00407F1B" w:rsidRDefault="00DC39AC">
            <w:r>
              <w:rPr>
                <w:sz w:val="18"/>
              </w:rPr>
              <w:t>INR</w:t>
            </w:r>
          </w:p>
        </w:tc>
      </w:tr>
      <w:tr w:rsidR="00407F1B">
        <w:tc>
          <w:tcPr>
            <w:tcW w:w="1568" w:type="dxa"/>
            <w:shd w:val="clear" w:color="auto" w:fill="FFFFFF"/>
            <w:vAlign w:val="center"/>
          </w:tcPr>
          <w:p w:rsidR="00407F1B" w:rsidRDefault="00DC39AC">
            <w:r>
              <w:rPr>
                <w:sz w:val="18"/>
              </w:rPr>
              <w:t>Invoice</w:t>
            </w:r>
          </w:p>
        </w:tc>
        <w:tc>
          <w:tcPr>
            <w:tcW w:w="1568" w:type="dxa"/>
            <w:shd w:val="clear" w:color="auto" w:fill="FFFFFF"/>
            <w:vAlign w:val="center"/>
          </w:tcPr>
          <w:p w:rsidR="00407F1B" w:rsidRDefault="00DC39AC">
            <w:r>
              <w:rPr>
                <w:sz w:val="18"/>
              </w:rPr>
              <w:t>LIFNR</w:t>
            </w:r>
          </w:p>
        </w:tc>
        <w:tc>
          <w:tcPr>
            <w:tcW w:w="1568" w:type="dxa"/>
            <w:shd w:val="clear" w:color="auto" w:fill="FFFFFF"/>
            <w:vAlign w:val="center"/>
          </w:tcPr>
          <w:p w:rsidR="00407F1B" w:rsidRDefault="00DC39AC">
            <w:r>
              <w:rPr>
                <w:sz w:val="18"/>
              </w:rPr>
              <w:t>0000012345</w:t>
            </w:r>
          </w:p>
        </w:tc>
        <w:tc>
          <w:tcPr>
            <w:tcW w:w="1568" w:type="dxa"/>
            <w:shd w:val="clear" w:color="auto" w:fill="FFFFFF"/>
            <w:vAlign w:val="center"/>
          </w:tcPr>
          <w:p w:rsidR="00407F1B" w:rsidRDefault="00DC39AC">
            <w:r>
              <w:rPr>
                <w:sz w:val="18"/>
              </w:rPr>
              <w:t>Strip leading zeros</w:t>
            </w:r>
          </w:p>
        </w:tc>
        <w:tc>
          <w:tcPr>
            <w:tcW w:w="1568" w:type="dxa"/>
            <w:shd w:val="clear" w:color="auto" w:fill="FFFFFF"/>
            <w:vAlign w:val="center"/>
          </w:tcPr>
          <w:p w:rsidR="00407F1B" w:rsidRDefault="00DC39AC">
            <w:r>
              <w:rPr>
                <w:sz w:val="18"/>
              </w:rPr>
              <w:t>VendorCode</w:t>
            </w:r>
          </w:p>
        </w:tc>
        <w:tc>
          <w:tcPr>
            <w:tcW w:w="1568" w:type="dxa"/>
            <w:shd w:val="clear" w:color="auto" w:fill="FFFFFF"/>
            <w:vAlign w:val="center"/>
          </w:tcPr>
          <w:p w:rsidR="00407F1B" w:rsidRDefault="00DC39AC">
            <w:r>
              <w:rPr>
                <w:sz w:val="18"/>
              </w:rPr>
              <w:t>12345</w:t>
            </w:r>
          </w:p>
        </w:tc>
      </w:tr>
      <w:tr w:rsidR="00407F1B">
        <w:tc>
          <w:tcPr>
            <w:tcW w:w="1568" w:type="dxa"/>
            <w:shd w:val="clear" w:color="auto" w:fill="F2F7FD"/>
            <w:vAlign w:val="center"/>
          </w:tcPr>
          <w:p w:rsidR="00407F1B" w:rsidRDefault="00DC39AC">
            <w:r>
              <w:rPr>
                <w:sz w:val="18"/>
              </w:rPr>
              <w:t>Payment</w:t>
            </w:r>
          </w:p>
        </w:tc>
        <w:tc>
          <w:tcPr>
            <w:tcW w:w="1568" w:type="dxa"/>
            <w:shd w:val="clear" w:color="auto" w:fill="F2F7FD"/>
            <w:vAlign w:val="center"/>
          </w:tcPr>
          <w:p w:rsidR="00407F1B" w:rsidRDefault="00DC39AC">
            <w:r>
              <w:rPr>
                <w:sz w:val="18"/>
              </w:rPr>
              <w:t>BELNR</w:t>
            </w:r>
          </w:p>
        </w:tc>
        <w:tc>
          <w:tcPr>
            <w:tcW w:w="1568" w:type="dxa"/>
            <w:shd w:val="clear" w:color="auto" w:fill="F2F7FD"/>
            <w:vAlign w:val="center"/>
          </w:tcPr>
          <w:p w:rsidR="00407F1B" w:rsidRDefault="00DC39AC">
            <w:r>
              <w:rPr>
                <w:sz w:val="18"/>
              </w:rPr>
              <w:t>1500098765</w:t>
            </w:r>
          </w:p>
        </w:tc>
        <w:tc>
          <w:tcPr>
            <w:tcW w:w="1568" w:type="dxa"/>
            <w:shd w:val="clear" w:color="auto" w:fill="F2F7FD"/>
            <w:vAlign w:val="center"/>
          </w:tcPr>
          <w:p w:rsidR="00407F1B" w:rsidRDefault="00DC39AC">
            <w:r>
              <w:rPr>
                <w:sz w:val="18"/>
              </w:rPr>
              <w:t>None</w:t>
            </w:r>
          </w:p>
        </w:tc>
        <w:tc>
          <w:tcPr>
            <w:tcW w:w="1568" w:type="dxa"/>
            <w:shd w:val="clear" w:color="auto" w:fill="F2F7FD"/>
            <w:vAlign w:val="center"/>
          </w:tcPr>
          <w:p w:rsidR="00407F1B" w:rsidRDefault="00DC39AC">
            <w:r>
              <w:rPr>
                <w:sz w:val="18"/>
              </w:rPr>
              <w:t>DocumentNumber</w:t>
            </w:r>
          </w:p>
        </w:tc>
        <w:tc>
          <w:tcPr>
            <w:tcW w:w="1568" w:type="dxa"/>
            <w:shd w:val="clear" w:color="auto" w:fill="F2F7FD"/>
            <w:vAlign w:val="center"/>
          </w:tcPr>
          <w:p w:rsidR="00407F1B" w:rsidRDefault="00DC39AC">
            <w:r>
              <w:rPr>
                <w:sz w:val="18"/>
              </w:rPr>
              <w:t>1500098765</w:t>
            </w:r>
          </w:p>
        </w:tc>
      </w:tr>
      <w:tr w:rsidR="00407F1B">
        <w:tc>
          <w:tcPr>
            <w:tcW w:w="1568" w:type="dxa"/>
            <w:shd w:val="clear" w:color="auto" w:fill="FFFFFF"/>
            <w:vAlign w:val="center"/>
          </w:tcPr>
          <w:p w:rsidR="00407F1B" w:rsidRDefault="00DC39AC">
            <w:r>
              <w:rPr>
                <w:sz w:val="18"/>
              </w:rPr>
              <w:t>Payment</w:t>
            </w:r>
          </w:p>
        </w:tc>
        <w:tc>
          <w:tcPr>
            <w:tcW w:w="1568" w:type="dxa"/>
            <w:shd w:val="clear" w:color="auto" w:fill="FFFFFF"/>
            <w:vAlign w:val="center"/>
          </w:tcPr>
          <w:p w:rsidR="00407F1B" w:rsidRDefault="00DC39AC">
            <w:r>
              <w:rPr>
                <w:sz w:val="18"/>
              </w:rPr>
              <w:t>BLART</w:t>
            </w:r>
          </w:p>
        </w:tc>
        <w:tc>
          <w:tcPr>
            <w:tcW w:w="1568" w:type="dxa"/>
            <w:shd w:val="clear" w:color="auto" w:fill="FFFFFF"/>
            <w:vAlign w:val="center"/>
          </w:tcPr>
          <w:p w:rsidR="00407F1B" w:rsidRDefault="00DC39AC">
            <w:r>
              <w:rPr>
                <w:sz w:val="18"/>
              </w:rPr>
              <w:t>ZP</w:t>
            </w:r>
          </w:p>
        </w:tc>
        <w:tc>
          <w:tcPr>
            <w:tcW w:w="1568" w:type="dxa"/>
            <w:shd w:val="clear" w:color="auto" w:fill="FFFFFF"/>
            <w:vAlign w:val="center"/>
          </w:tcPr>
          <w:p w:rsidR="00407F1B" w:rsidRDefault="00DC39AC">
            <w:r>
              <w:rPr>
                <w:sz w:val="18"/>
              </w:rPr>
              <w:t>Map to enum</w:t>
            </w:r>
          </w:p>
        </w:tc>
        <w:tc>
          <w:tcPr>
            <w:tcW w:w="1568" w:type="dxa"/>
            <w:shd w:val="clear" w:color="auto" w:fill="FFFFFF"/>
            <w:vAlign w:val="center"/>
          </w:tcPr>
          <w:p w:rsidR="00407F1B" w:rsidRDefault="00DC39AC">
            <w:r>
              <w:rPr>
                <w:sz w:val="18"/>
              </w:rPr>
              <w:t>TransactionType</w:t>
            </w:r>
          </w:p>
        </w:tc>
        <w:tc>
          <w:tcPr>
            <w:tcW w:w="1568" w:type="dxa"/>
            <w:shd w:val="clear" w:color="auto" w:fill="FFFFFF"/>
            <w:vAlign w:val="center"/>
          </w:tcPr>
          <w:p w:rsidR="00407F1B" w:rsidRDefault="00DC39AC">
            <w:r>
              <w:rPr>
                <w:sz w:val="18"/>
              </w:rPr>
              <w:t>PAYMENT</w:t>
            </w:r>
          </w:p>
        </w:tc>
      </w:tr>
      <w:tr w:rsidR="00407F1B">
        <w:tc>
          <w:tcPr>
            <w:tcW w:w="1568" w:type="dxa"/>
            <w:shd w:val="clear" w:color="auto" w:fill="F2F7FD"/>
            <w:vAlign w:val="center"/>
          </w:tcPr>
          <w:p w:rsidR="00407F1B" w:rsidRDefault="00DC39AC">
            <w:r>
              <w:rPr>
                <w:sz w:val="18"/>
              </w:rPr>
              <w:t>Payment</w:t>
            </w:r>
          </w:p>
        </w:tc>
        <w:tc>
          <w:tcPr>
            <w:tcW w:w="1568" w:type="dxa"/>
            <w:shd w:val="clear" w:color="auto" w:fill="F2F7FD"/>
            <w:vAlign w:val="center"/>
          </w:tcPr>
          <w:p w:rsidR="00407F1B" w:rsidRDefault="00DC39AC">
            <w:r>
              <w:rPr>
                <w:sz w:val="18"/>
              </w:rPr>
              <w:t>DMBTR</w:t>
            </w:r>
          </w:p>
        </w:tc>
        <w:tc>
          <w:tcPr>
            <w:tcW w:w="1568" w:type="dxa"/>
            <w:shd w:val="clear" w:color="auto" w:fill="F2F7FD"/>
            <w:vAlign w:val="center"/>
          </w:tcPr>
          <w:p w:rsidR="00407F1B" w:rsidRDefault="00DC39AC">
            <w:r>
              <w:rPr>
                <w:sz w:val="18"/>
              </w:rPr>
              <w:t>100000.00</w:t>
            </w:r>
          </w:p>
        </w:tc>
        <w:tc>
          <w:tcPr>
            <w:tcW w:w="1568" w:type="dxa"/>
            <w:shd w:val="clear" w:color="auto" w:fill="F2F7FD"/>
            <w:vAlign w:val="center"/>
          </w:tcPr>
          <w:p w:rsidR="00407F1B" w:rsidRDefault="00DC39AC">
            <w:r>
              <w:rPr>
                <w:sz w:val="18"/>
              </w:rPr>
              <w:t>Sign adjustment (S→negative)</w:t>
            </w:r>
          </w:p>
        </w:tc>
        <w:tc>
          <w:tcPr>
            <w:tcW w:w="1568" w:type="dxa"/>
            <w:shd w:val="clear" w:color="auto" w:fill="F2F7FD"/>
            <w:vAlign w:val="center"/>
          </w:tcPr>
          <w:p w:rsidR="00407F1B" w:rsidRDefault="00DC39AC">
            <w:r>
              <w:rPr>
                <w:sz w:val="18"/>
              </w:rPr>
              <w:t>AdjustedAmount</w:t>
            </w:r>
          </w:p>
        </w:tc>
        <w:tc>
          <w:tcPr>
            <w:tcW w:w="1568" w:type="dxa"/>
            <w:shd w:val="clear" w:color="auto" w:fill="F2F7FD"/>
            <w:vAlign w:val="center"/>
          </w:tcPr>
          <w:p w:rsidR="00407F1B" w:rsidRDefault="00DC39AC">
            <w:r>
              <w:rPr>
                <w:sz w:val="18"/>
              </w:rPr>
              <w:t>-100000.00</w:t>
            </w:r>
          </w:p>
        </w:tc>
      </w:tr>
      <w:tr w:rsidR="00407F1B">
        <w:tc>
          <w:tcPr>
            <w:tcW w:w="1568" w:type="dxa"/>
            <w:shd w:val="clear" w:color="auto" w:fill="FFFFFF"/>
            <w:vAlign w:val="center"/>
          </w:tcPr>
          <w:p w:rsidR="00407F1B" w:rsidRDefault="00DC39AC">
            <w:r>
              <w:rPr>
                <w:sz w:val="18"/>
              </w:rPr>
              <w:lastRenderedPageBreak/>
              <w:t>Payment</w:t>
            </w:r>
          </w:p>
        </w:tc>
        <w:tc>
          <w:tcPr>
            <w:tcW w:w="1568" w:type="dxa"/>
            <w:shd w:val="clear" w:color="auto" w:fill="FFFFFF"/>
            <w:vAlign w:val="center"/>
          </w:tcPr>
          <w:p w:rsidR="00407F1B" w:rsidRDefault="00DC39AC">
            <w:r>
              <w:rPr>
                <w:sz w:val="18"/>
              </w:rPr>
              <w:t>SHKZG</w:t>
            </w:r>
          </w:p>
        </w:tc>
        <w:tc>
          <w:tcPr>
            <w:tcW w:w="1568" w:type="dxa"/>
            <w:shd w:val="clear" w:color="auto" w:fill="FFFFFF"/>
            <w:vAlign w:val="center"/>
          </w:tcPr>
          <w:p w:rsidR="00407F1B" w:rsidRDefault="00DC39AC">
            <w:r>
              <w:rPr>
                <w:sz w:val="18"/>
              </w:rPr>
              <w:t>S</w:t>
            </w:r>
          </w:p>
        </w:tc>
        <w:tc>
          <w:tcPr>
            <w:tcW w:w="1568" w:type="dxa"/>
            <w:shd w:val="clear" w:color="auto" w:fill="FFFFFF"/>
            <w:vAlign w:val="center"/>
          </w:tcPr>
          <w:p w:rsidR="00407F1B" w:rsidRDefault="00DC39AC">
            <w:r>
              <w:rPr>
                <w:sz w:val="18"/>
              </w:rPr>
              <w:t>Used in sign logic</w:t>
            </w:r>
          </w:p>
        </w:tc>
        <w:tc>
          <w:tcPr>
            <w:tcW w:w="1568" w:type="dxa"/>
            <w:shd w:val="clear" w:color="auto" w:fill="FFFFFF"/>
            <w:vAlign w:val="center"/>
          </w:tcPr>
          <w:p w:rsidR="00407F1B" w:rsidRDefault="00DC39AC">
            <w:r>
              <w:rPr>
                <w:sz w:val="18"/>
              </w:rPr>
              <w:t>DebitCreditIndicator</w:t>
            </w:r>
          </w:p>
        </w:tc>
        <w:tc>
          <w:tcPr>
            <w:tcW w:w="1568" w:type="dxa"/>
            <w:shd w:val="clear" w:color="auto" w:fill="FFFFFF"/>
            <w:vAlign w:val="center"/>
          </w:tcPr>
          <w:p w:rsidR="00407F1B" w:rsidRDefault="00DC39AC">
            <w:r>
              <w:rPr>
                <w:sz w:val="18"/>
              </w:rPr>
              <w:t>S</w:t>
            </w:r>
          </w:p>
        </w:tc>
      </w:tr>
      <w:tr w:rsidR="00407F1B">
        <w:tc>
          <w:tcPr>
            <w:tcW w:w="1568" w:type="dxa"/>
            <w:shd w:val="clear" w:color="auto" w:fill="F2F7FD"/>
            <w:vAlign w:val="center"/>
          </w:tcPr>
          <w:p w:rsidR="00407F1B" w:rsidRDefault="00DC39AC">
            <w:r>
              <w:rPr>
                <w:sz w:val="18"/>
              </w:rPr>
              <w:t>Payment</w:t>
            </w:r>
          </w:p>
        </w:tc>
        <w:tc>
          <w:tcPr>
            <w:tcW w:w="1568" w:type="dxa"/>
            <w:shd w:val="clear" w:color="auto" w:fill="F2F7FD"/>
            <w:vAlign w:val="center"/>
          </w:tcPr>
          <w:p w:rsidR="00407F1B" w:rsidRDefault="00DC39AC">
            <w:r>
              <w:rPr>
                <w:sz w:val="18"/>
              </w:rPr>
              <w:t>AUGBL</w:t>
            </w:r>
          </w:p>
        </w:tc>
        <w:tc>
          <w:tcPr>
            <w:tcW w:w="1568" w:type="dxa"/>
            <w:shd w:val="clear" w:color="auto" w:fill="F2F7FD"/>
            <w:vAlign w:val="center"/>
          </w:tcPr>
          <w:p w:rsidR="00407F1B" w:rsidRDefault="00DC39AC">
            <w:r>
              <w:rPr>
                <w:sz w:val="18"/>
              </w:rPr>
              <w:t>1500098765</w:t>
            </w:r>
          </w:p>
        </w:tc>
        <w:tc>
          <w:tcPr>
            <w:tcW w:w="1568" w:type="dxa"/>
            <w:shd w:val="clear" w:color="auto" w:fill="F2F7FD"/>
            <w:vAlign w:val="center"/>
          </w:tcPr>
          <w:p w:rsidR="00407F1B" w:rsidRDefault="00DC39AC">
            <w:r>
              <w:rPr>
                <w:sz w:val="18"/>
              </w:rPr>
              <w:t>Store as payment reference</w:t>
            </w:r>
          </w:p>
        </w:tc>
        <w:tc>
          <w:tcPr>
            <w:tcW w:w="1568" w:type="dxa"/>
            <w:shd w:val="clear" w:color="auto" w:fill="F2F7FD"/>
            <w:vAlign w:val="center"/>
          </w:tcPr>
          <w:p w:rsidR="00407F1B" w:rsidRDefault="00DC39AC">
            <w:r>
              <w:rPr>
                <w:sz w:val="18"/>
              </w:rPr>
              <w:t>PaymentReference</w:t>
            </w:r>
          </w:p>
        </w:tc>
        <w:tc>
          <w:tcPr>
            <w:tcW w:w="1568" w:type="dxa"/>
            <w:shd w:val="clear" w:color="auto" w:fill="F2F7FD"/>
            <w:vAlign w:val="center"/>
          </w:tcPr>
          <w:p w:rsidR="00407F1B" w:rsidRDefault="00DC39AC">
            <w:r>
              <w:rPr>
                <w:sz w:val="18"/>
              </w:rPr>
              <w:t>1500098765</w:t>
            </w:r>
          </w:p>
        </w:tc>
      </w:tr>
      <w:tr w:rsidR="00407F1B">
        <w:tc>
          <w:tcPr>
            <w:tcW w:w="1568" w:type="dxa"/>
            <w:shd w:val="clear" w:color="auto" w:fill="FFFFFF"/>
            <w:vAlign w:val="center"/>
          </w:tcPr>
          <w:p w:rsidR="00407F1B" w:rsidRDefault="00DC39AC">
            <w:r>
              <w:rPr>
                <w:sz w:val="18"/>
              </w:rPr>
              <w:t>Payment</w:t>
            </w:r>
          </w:p>
        </w:tc>
        <w:tc>
          <w:tcPr>
            <w:tcW w:w="1568" w:type="dxa"/>
            <w:shd w:val="clear" w:color="auto" w:fill="FFFFFF"/>
            <w:vAlign w:val="center"/>
          </w:tcPr>
          <w:p w:rsidR="00407F1B" w:rsidRDefault="00DC39AC">
            <w:r>
              <w:rPr>
                <w:sz w:val="18"/>
              </w:rPr>
              <w:t>AUGDT</w:t>
            </w:r>
          </w:p>
        </w:tc>
        <w:tc>
          <w:tcPr>
            <w:tcW w:w="1568" w:type="dxa"/>
            <w:shd w:val="clear" w:color="auto" w:fill="FFFFFF"/>
            <w:vAlign w:val="center"/>
          </w:tcPr>
          <w:p w:rsidR="00407F1B" w:rsidRDefault="00DC39AC">
            <w:r>
              <w:rPr>
                <w:sz w:val="18"/>
              </w:rPr>
              <w:t>20260415</w:t>
            </w:r>
          </w:p>
        </w:tc>
        <w:tc>
          <w:tcPr>
            <w:tcW w:w="1568" w:type="dxa"/>
            <w:shd w:val="clear" w:color="auto" w:fill="FFFFFF"/>
            <w:vAlign w:val="center"/>
          </w:tcPr>
          <w:p w:rsidR="00407F1B" w:rsidRDefault="00DC39AC">
            <w:r>
              <w:rPr>
                <w:sz w:val="18"/>
              </w:rPr>
              <w:t>Format to DD-MM-YYYY</w:t>
            </w:r>
          </w:p>
        </w:tc>
        <w:tc>
          <w:tcPr>
            <w:tcW w:w="1568" w:type="dxa"/>
            <w:shd w:val="clear" w:color="auto" w:fill="FFFFFF"/>
            <w:vAlign w:val="center"/>
          </w:tcPr>
          <w:p w:rsidR="00407F1B" w:rsidRDefault="00DC39AC">
            <w:r>
              <w:rPr>
                <w:sz w:val="18"/>
              </w:rPr>
              <w:t>ClearingDate</w:t>
            </w:r>
          </w:p>
        </w:tc>
        <w:tc>
          <w:tcPr>
            <w:tcW w:w="1568" w:type="dxa"/>
            <w:shd w:val="clear" w:color="auto" w:fill="FFFFFF"/>
            <w:vAlign w:val="center"/>
          </w:tcPr>
          <w:p w:rsidR="00407F1B" w:rsidRDefault="00DC39AC">
            <w:r>
              <w:rPr>
                <w:sz w:val="18"/>
              </w:rPr>
              <w:t>15-04-2026</w:t>
            </w:r>
          </w:p>
        </w:tc>
      </w:tr>
      <w:tr w:rsidR="00407F1B">
        <w:tc>
          <w:tcPr>
            <w:tcW w:w="1568" w:type="dxa"/>
            <w:shd w:val="clear" w:color="auto" w:fill="F2F7FD"/>
            <w:vAlign w:val="center"/>
          </w:tcPr>
          <w:p w:rsidR="00407F1B" w:rsidRDefault="00DC39AC">
            <w:r>
              <w:rPr>
                <w:sz w:val="18"/>
              </w:rPr>
              <w:t>Payment</w:t>
            </w:r>
          </w:p>
        </w:tc>
        <w:tc>
          <w:tcPr>
            <w:tcW w:w="1568" w:type="dxa"/>
            <w:shd w:val="clear" w:color="auto" w:fill="F2F7FD"/>
            <w:vAlign w:val="center"/>
          </w:tcPr>
          <w:p w:rsidR="00407F1B" w:rsidRDefault="00DC39AC">
            <w:r>
              <w:rPr>
                <w:sz w:val="18"/>
              </w:rPr>
              <w:t>ZUONR</w:t>
            </w:r>
          </w:p>
        </w:tc>
        <w:tc>
          <w:tcPr>
            <w:tcW w:w="1568" w:type="dxa"/>
            <w:shd w:val="clear" w:color="auto" w:fill="F2F7FD"/>
            <w:vAlign w:val="center"/>
          </w:tcPr>
          <w:p w:rsidR="00407F1B" w:rsidRDefault="00DC39AC">
            <w:r>
              <w:rPr>
                <w:sz w:val="18"/>
              </w:rPr>
              <w:t>(blank)</w:t>
            </w:r>
          </w:p>
        </w:tc>
        <w:tc>
          <w:tcPr>
            <w:tcW w:w="1568" w:type="dxa"/>
            <w:shd w:val="clear" w:color="auto" w:fill="F2F7FD"/>
            <w:vAlign w:val="center"/>
          </w:tcPr>
          <w:p w:rsidR="00407F1B" w:rsidRDefault="00DC39AC">
            <w:r>
              <w:rPr>
                <w:sz w:val="18"/>
              </w:rPr>
              <w:t>Not applicable for payments</w:t>
            </w:r>
          </w:p>
        </w:tc>
        <w:tc>
          <w:tcPr>
            <w:tcW w:w="1568" w:type="dxa"/>
            <w:shd w:val="clear" w:color="auto" w:fill="F2F7FD"/>
            <w:vAlign w:val="center"/>
          </w:tcPr>
          <w:p w:rsidR="00407F1B" w:rsidRDefault="00DC39AC">
            <w:r>
              <w:rPr>
                <w:sz w:val="18"/>
              </w:rPr>
              <w:t>DerivedInvoiceNumber</w:t>
            </w:r>
          </w:p>
        </w:tc>
        <w:tc>
          <w:tcPr>
            <w:tcW w:w="1568" w:type="dxa"/>
            <w:shd w:val="clear" w:color="auto" w:fill="F2F7FD"/>
            <w:vAlign w:val="center"/>
          </w:tcPr>
          <w:p w:rsidR="00407F1B" w:rsidRDefault="00DC39AC">
            <w:r>
              <w:rPr>
                <w:sz w:val="18"/>
              </w:rPr>
              <w:t>NULL</w:t>
            </w:r>
          </w:p>
        </w:tc>
      </w:tr>
    </w:tbl>
    <w:p w:rsidR="00407F1B" w:rsidRDefault="00407F1B"/>
    <w:p w:rsidR="00407F1B" w:rsidRDefault="00407F1B">
      <w:pPr>
        <w:pBdr>
          <w:bottom w:val="single" w:sz="4" w:space="1" w:color="2E74B5"/>
        </w:pBdr>
      </w:pPr>
    </w:p>
    <w:p w:rsidR="00407F1B" w:rsidRDefault="00DC39AC">
      <w:pPr>
        <w:pStyle w:val="Heading2"/>
      </w:pPr>
      <w:r>
        <w:t>Appendix C: Glossary</w:t>
      </w:r>
    </w:p>
    <w:tbl>
      <w:tblPr>
        <w:tblStyle w:val="TableGrid"/>
        <w:tblW w:w="0" w:type="auto"/>
        <w:tblLook w:val="04A0" w:firstRow="1" w:lastRow="0" w:firstColumn="1" w:lastColumn="0" w:noHBand="0" w:noVBand="1"/>
      </w:tblPr>
      <w:tblGrid>
        <w:gridCol w:w="4698"/>
        <w:gridCol w:w="4698"/>
      </w:tblGrid>
      <w:tr w:rsidR="00407F1B">
        <w:tc>
          <w:tcPr>
            <w:tcW w:w="4703" w:type="dxa"/>
            <w:shd w:val="clear" w:color="auto" w:fill="1F497D"/>
            <w:vAlign w:val="center"/>
          </w:tcPr>
          <w:p w:rsidR="00407F1B" w:rsidRDefault="00DC39AC">
            <w:pPr>
              <w:jc w:val="center"/>
            </w:pPr>
            <w:r>
              <w:rPr>
                <w:b/>
                <w:color w:val="FFFFFF"/>
                <w:sz w:val="18"/>
              </w:rPr>
              <w:t>Term</w:t>
            </w:r>
          </w:p>
        </w:tc>
        <w:tc>
          <w:tcPr>
            <w:tcW w:w="4703" w:type="dxa"/>
            <w:shd w:val="clear" w:color="auto" w:fill="1F497D"/>
            <w:vAlign w:val="center"/>
          </w:tcPr>
          <w:p w:rsidR="00407F1B" w:rsidRDefault="00DC39AC">
            <w:pPr>
              <w:jc w:val="center"/>
            </w:pPr>
            <w:r>
              <w:rPr>
                <w:b/>
                <w:color w:val="FFFFFF"/>
                <w:sz w:val="18"/>
              </w:rPr>
              <w:t>Definition</w:t>
            </w:r>
          </w:p>
        </w:tc>
      </w:tr>
      <w:tr w:rsidR="00407F1B">
        <w:tc>
          <w:tcPr>
            <w:tcW w:w="4703" w:type="dxa"/>
            <w:shd w:val="clear" w:color="auto" w:fill="FFFFFF"/>
            <w:vAlign w:val="center"/>
          </w:tcPr>
          <w:p w:rsidR="00407F1B" w:rsidRDefault="00DC39AC">
            <w:r>
              <w:rPr>
                <w:sz w:val="18"/>
              </w:rPr>
              <w:t>SAP</w:t>
            </w:r>
          </w:p>
        </w:tc>
        <w:tc>
          <w:tcPr>
            <w:tcW w:w="4703" w:type="dxa"/>
            <w:shd w:val="clear" w:color="auto" w:fill="FFFFFF"/>
            <w:vAlign w:val="center"/>
          </w:tcPr>
          <w:p w:rsidR="00407F1B" w:rsidRDefault="00DC39AC">
            <w:r>
              <w:rPr>
                <w:sz w:val="18"/>
              </w:rPr>
              <w:t>Systems, Applications &amp; Products — the ERP system used for financial accounting</w:t>
            </w:r>
          </w:p>
        </w:tc>
      </w:tr>
      <w:tr w:rsidR="00407F1B">
        <w:tc>
          <w:tcPr>
            <w:tcW w:w="4703" w:type="dxa"/>
            <w:shd w:val="clear" w:color="auto" w:fill="F2F7FD"/>
            <w:vAlign w:val="center"/>
          </w:tcPr>
          <w:p w:rsidR="00407F1B" w:rsidRDefault="00DC39AC">
            <w:r>
              <w:rPr>
                <w:sz w:val="18"/>
              </w:rPr>
              <w:t>FBL1N</w:t>
            </w:r>
          </w:p>
        </w:tc>
        <w:tc>
          <w:tcPr>
            <w:tcW w:w="4703" w:type="dxa"/>
            <w:shd w:val="clear" w:color="auto" w:fill="F2F7FD"/>
            <w:vAlign w:val="center"/>
          </w:tcPr>
          <w:p w:rsidR="00407F1B" w:rsidRDefault="00DC39AC">
            <w:r>
              <w:rPr>
                <w:sz w:val="18"/>
              </w:rPr>
              <w:t>SAP transaction code for Vendor Line Item display</w:t>
            </w:r>
          </w:p>
        </w:tc>
      </w:tr>
      <w:tr w:rsidR="00407F1B">
        <w:tc>
          <w:tcPr>
            <w:tcW w:w="4703" w:type="dxa"/>
            <w:shd w:val="clear" w:color="auto" w:fill="FFFFFF"/>
            <w:vAlign w:val="center"/>
          </w:tcPr>
          <w:p w:rsidR="00407F1B" w:rsidRDefault="00DC39AC">
            <w:r>
              <w:rPr>
                <w:sz w:val="18"/>
              </w:rPr>
              <w:t>ZUONR</w:t>
            </w:r>
          </w:p>
        </w:tc>
        <w:tc>
          <w:tcPr>
            <w:tcW w:w="4703" w:type="dxa"/>
            <w:shd w:val="clear" w:color="auto" w:fill="FFFFFF"/>
            <w:vAlign w:val="center"/>
          </w:tcPr>
          <w:p w:rsidR="00407F1B" w:rsidRDefault="00DC39AC">
            <w:r>
              <w:rPr>
                <w:sz w:val="18"/>
              </w:rPr>
              <w:t>SAP field name for the "Assignment" field — often contains vendor invoice reference</w:t>
            </w:r>
          </w:p>
        </w:tc>
      </w:tr>
      <w:tr w:rsidR="00407F1B">
        <w:tc>
          <w:tcPr>
            <w:tcW w:w="4703" w:type="dxa"/>
            <w:shd w:val="clear" w:color="auto" w:fill="F2F7FD"/>
            <w:vAlign w:val="center"/>
          </w:tcPr>
          <w:p w:rsidR="00407F1B" w:rsidRDefault="00DC39AC">
            <w:r>
              <w:rPr>
                <w:sz w:val="18"/>
              </w:rPr>
              <w:t>XBLNR</w:t>
            </w:r>
          </w:p>
        </w:tc>
        <w:tc>
          <w:tcPr>
            <w:tcW w:w="4703" w:type="dxa"/>
            <w:shd w:val="clear" w:color="auto" w:fill="F2F7FD"/>
            <w:vAlign w:val="center"/>
          </w:tcPr>
          <w:p w:rsidR="00407F1B" w:rsidRDefault="00DC39AC">
            <w:r>
              <w:rPr>
                <w:sz w:val="18"/>
              </w:rPr>
              <w:t>SAP field name for the external "Reference" field</w:t>
            </w:r>
          </w:p>
        </w:tc>
      </w:tr>
      <w:tr w:rsidR="00407F1B">
        <w:tc>
          <w:tcPr>
            <w:tcW w:w="4703" w:type="dxa"/>
            <w:shd w:val="clear" w:color="auto" w:fill="FFFFFF"/>
            <w:vAlign w:val="center"/>
          </w:tcPr>
          <w:p w:rsidR="00407F1B" w:rsidRDefault="00DC39AC">
            <w:r>
              <w:rPr>
                <w:sz w:val="18"/>
              </w:rPr>
              <w:t>AUGBL</w:t>
            </w:r>
          </w:p>
        </w:tc>
        <w:tc>
          <w:tcPr>
            <w:tcW w:w="4703" w:type="dxa"/>
            <w:shd w:val="clear" w:color="auto" w:fill="FFFFFF"/>
            <w:vAlign w:val="center"/>
          </w:tcPr>
          <w:p w:rsidR="00407F1B" w:rsidRDefault="00DC39AC">
            <w:r>
              <w:rPr>
                <w:sz w:val="18"/>
              </w:rPr>
              <w:t>SAP field name for the "Clearing Document" number — identifies the payment that cleared an invoice</w:t>
            </w:r>
          </w:p>
        </w:tc>
      </w:tr>
      <w:tr w:rsidR="00407F1B">
        <w:tc>
          <w:tcPr>
            <w:tcW w:w="4703" w:type="dxa"/>
            <w:shd w:val="clear" w:color="auto" w:fill="F2F7FD"/>
            <w:vAlign w:val="center"/>
          </w:tcPr>
          <w:p w:rsidR="00407F1B" w:rsidRDefault="00DC39AC">
            <w:r>
              <w:rPr>
                <w:sz w:val="18"/>
              </w:rPr>
              <w:t>BELNR</w:t>
            </w:r>
          </w:p>
        </w:tc>
        <w:tc>
          <w:tcPr>
            <w:tcW w:w="4703" w:type="dxa"/>
            <w:shd w:val="clear" w:color="auto" w:fill="F2F7FD"/>
            <w:vAlign w:val="center"/>
          </w:tcPr>
          <w:p w:rsidR="00407F1B" w:rsidRDefault="00DC39AC">
            <w:r>
              <w:rPr>
                <w:sz w:val="18"/>
              </w:rPr>
              <w:t>SAP field name for the accounting "Document Number"</w:t>
            </w:r>
          </w:p>
        </w:tc>
      </w:tr>
      <w:tr w:rsidR="00407F1B">
        <w:tc>
          <w:tcPr>
            <w:tcW w:w="4703" w:type="dxa"/>
            <w:shd w:val="clear" w:color="auto" w:fill="FFFFFF"/>
            <w:vAlign w:val="center"/>
          </w:tcPr>
          <w:p w:rsidR="00407F1B" w:rsidRDefault="00DC39AC">
            <w:r>
              <w:rPr>
                <w:sz w:val="18"/>
              </w:rPr>
              <w:t>BLART</w:t>
            </w:r>
          </w:p>
        </w:tc>
        <w:tc>
          <w:tcPr>
            <w:tcW w:w="4703" w:type="dxa"/>
            <w:shd w:val="clear" w:color="auto" w:fill="FFFFFF"/>
            <w:vAlign w:val="center"/>
          </w:tcPr>
          <w:p w:rsidR="00407F1B" w:rsidRDefault="00DC39AC">
            <w:r>
              <w:rPr>
                <w:sz w:val="18"/>
              </w:rPr>
              <w:t>SAP field name for "Document Type" (RE = Invoice, ZP = Payment, KG = Credit Note, etc.)</w:t>
            </w:r>
          </w:p>
        </w:tc>
      </w:tr>
      <w:tr w:rsidR="00407F1B">
        <w:tc>
          <w:tcPr>
            <w:tcW w:w="4703" w:type="dxa"/>
            <w:shd w:val="clear" w:color="auto" w:fill="F2F7FD"/>
            <w:vAlign w:val="center"/>
          </w:tcPr>
          <w:p w:rsidR="00407F1B" w:rsidRDefault="00DC39AC">
            <w:r>
              <w:rPr>
                <w:sz w:val="18"/>
              </w:rPr>
              <w:t>SHKZG</w:t>
            </w:r>
          </w:p>
        </w:tc>
        <w:tc>
          <w:tcPr>
            <w:tcW w:w="4703" w:type="dxa"/>
            <w:shd w:val="clear" w:color="auto" w:fill="F2F7FD"/>
            <w:vAlign w:val="center"/>
          </w:tcPr>
          <w:p w:rsidR="00407F1B" w:rsidRDefault="00DC39AC">
            <w:r>
              <w:rPr>
                <w:sz w:val="18"/>
              </w:rPr>
              <w:t>SAP field name for "Debit/Credit Indicator" (S = Debit, H = Credit)</w:t>
            </w:r>
          </w:p>
        </w:tc>
      </w:tr>
      <w:tr w:rsidR="00407F1B">
        <w:tc>
          <w:tcPr>
            <w:tcW w:w="4703" w:type="dxa"/>
            <w:shd w:val="clear" w:color="auto" w:fill="FFFFFF"/>
            <w:vAlign w:val="center"/>
          </w:tcPr>
          <w:p w:rsidR="00407F1B" w:rsidRDefault="00DC39AC">
            <w:r>
              <w:rPr>
                <w:sz w:val="18"/>
              </w:rPr>
              <w:t>DMBTR</w:t>
            </w:r>
          </w:p>
        </w:tc>
        <w:tc>
          <w:tcPr>
            <w:tcW w:w="4703" w:type="dxa"/>
            <w:shd w:val="clear" w:color="auto" w:fill="FFFFFF"/>
            <w:vAlign w:val="center"/>
          </w:tcPr>
          <w:p w:rsidR="00407F1B" w:rsidRDefault="00DC39AC">
            <w:r>
              <w:rPr>
                <w:sz w:val="18"/>
              </w:rPr>
              <w:t>SAP field name for "Amount in Local Currency"</w:t>
            </w:r>
          </w:p>
        </w:tc>
      </w:tr>
      <w:tr w:rsidR="00407F1B">
        <w:tc>
          <w:tcPr>
            <w:tcW w:w="4703" w:type="dxa"/>
            <w:shd w:val="clear" w:color="auto" w:fill="F2F7FD"/>
            <w:vAlign w:val="center"/>
          </w:tcPr>
          <w:p w:rsidR="00407F1B" w:rsidRDefault="00DC39AC">
            <w:r>
              <w:rPr>
                <w:sz w:val="18"/>
              </w:rPr>
              <w:t>RFC</w:t>
            </w:r>
          </w:p>
        </w:tc>
        <w:tc>
          <w:tcPr>
            <w:tcW w:w="4703" w:type="dxa"/>
            <w:shd w:val="clear" w:color="auto" w:fill="F2F7FD"/>
            <w:vAlign w:val="center"/>
          </w:tcPr>
          <w:p w:rsidR="00407F1B" w:rsidRDefault="00DC39AC">
            <w:r>
              <w:rPr>
                <w:sz w:val="18"/>
              </w:rPr>
              <w:t>Remote Function Call — SAP's mechanism for external systems to call SAP functions directly</w:t>
            </w:r>
          </w:p>
        </w:tc>
      </w:tr>
      <w:tr w:rsidR="00407F1B">
        <w:tc>
          <w:tcPr>
            <w:tcW w:w="4703" w:type="dxa"/>
            <w:shd w:val="clear" w:color="auto" w:fill="FFFFFF"/>
            <w:vAlign w:val="center"/>
          </w:tcPr>
          <w:p w:rsidR="00407F1B" w:rsidRDefault="00DC39AC">
            <w:r>
              <w:rPr>
                <w:sz w:val="18"/>
              </w:rPr>
              <w:t>BRD</w:t>
            </w:r>
          </w:p>
        </w:tc>
        <w:tc>
          <w:tcPr>
            <w:tcW w:w="4703" w:type="dxa"/>
            <w:shd w:val="clear" w:color="auto" w:fill="FFFFFF"/>
            <w:vAlign w:val="center"/>
          </w:tcPr>
          <w:p w:rsidR="00407F1B" w:rsidRDefault="00DC39AC">
            <w:r>
              <w:rPr>
                <w:sz w:val="18"/>
              </w:rPr>
              <w:t>Business Requirements Document</w:t>
            </w:r>
          </w:p>
        </w:tc>
      </w:tr>
      <w:tr w:rsidR="00407F1B">
        <w:tc>
          <w:tcPr>
            <w:tcW w:w="4703" w:type="dxa"/>
            <w:shd w:val="clear" w:color="auto" w:fill="F2F7FD"/>
            <w:vAlign w:val="center"/>
          </w:tcPr>
          <w:p w:rsidR="00407F1B" w:rsidRDefault="00DC39AC">
            <w:r>
              <w:rPr>
                <w:sz w:val="18"/>
              </w:rPr>
              <w:t>RBAC</w:t>
            </w:r>
          </w:p>
        </w:tc>
        <w:tc>
          <w:tcPr>
            <w:tcW w:w="4703" w:type="dxa"/>
            <w:shd w:val="clear" w:color="auto" w:fill="F2F7FD"/>
            <w:vAlign w:val="center"/>
          </w:tcPr>
          <w:p w:rsidR="00407F1B" w:rsidRDefault="00DC39AC">
            <w:r>
              <w:rPr>
                <w:sz w:val="18"/>
              </w:rPr>
              <w:t>Role-Based Access Control — security model where access is based on user roles</w:t>
            </w:r>
          </w:p>
        </w:tc>
      </w:tr>
      <w:tr w:rsidR="00407F1B">
        <w:tc>
          <w:tcPr>
            <w:tcW w:w="4703" w:type="dxa"/>
            <w:shd w:val="clear" w:color="auto" w:fill="FFFFFF"/>
            <w:vAlign w:val="center"/>
          </w:tcPr>
          <w:p w:rsidR="00407F1B" w:rsidRDefault="00DC39AC">
            <w:r>
              <w:rPr>
                <w:sz w:val="18"/>
              </w:rPr>
              <w:t>TDS</w:t>
            </w:r>
          </w:p>
        </w:tc>
        <w:tc>
          <w:tcPr>
            <w:tcW w:w="4703" w:type="dxa"/>
            <w:shd w:val="clear" w:color="auto" w:fill="FFFFFF"/>
            <w:vAlign w:val="center"/>
          </w:tcPr>
          <w:p w:rsidR="00407F1B" w:rsidRDefault="00DC39AC">
            <w:r>
              <w:rPr>
                <w:sz w:val="18"/>
              </w:rPr>
              <w:t>Tax Deducted at Source — tax deducted at the time of payment in India</w:t>
            </w:r>
          </w:p>
        </w:tc>
      </w:tr>
      <w:tr w:rsidR="00407F1B">
        <w:tc>
          <w:tcPr>
            <w:tcW w:w="4703" w:type="dxa"/>
            <w:shd w:val="clear" w:color="auto" w:fill="F2F7FD"/>
            <w:vAlign w:val="center"/>
          </w:tcPr>
          <w:p w:rsidR="00407F1B" w:rsidRDefault="00DC39AC">
            <w:r>
              <w:rPr>
                <w:sz w:val="18"/>
              </w:rPr>
              <w:t>GST</w:t>
            </w:r>
          </w:p>
        </w:tc>
        <w:tc>
          <w:tcPr>
            <w:tcW w:w="4703" w:type="dxa"/>
            <w:shd w:val="clear" w:color="auto" w:fill="F2F7FD"/>
            <w:vAlign w:val="center"/>
          </w:tcPr>
          <w:p w:rsidR="00407F1B" w:rsidRDefault="00DC39AC">
            <w:r>
              <w:rPr>
                <w:sz w:val="18"/>
              </w:rPr>
              <w:t>Goods and Services Tax</w:t>
            </w:r>
          </w:p>
        </w:tc>
      </w:tr>
      <w:tr w:rsidR="00407F1B">
        <w:tc>
          <w:tcPr>
            <w:tcW w:w="4703" w:type="dxa"/>
            <w:shd w:val="clear" w:color="auto" w:fill="FFFFFF"/>
            <w:vAlign w:val="center"/>
          </w:tcPr>
          <w:p w:rsidR="00407F1B" w:rsidRDefault="00DC39AC">
            <w:r>
              <w:rPr>
                <w:sz w:val="18"/>
              </w:rPr>
              <w:t>UTR</w:t>
            </w:r>
          </w:p>
        </w:tc>
        <w:tc>
          <w:tcPr>
            <w:tcW w:w="4703" w:type="dxa"/>
            <w:shd w:val="clear" w:color="auto" w:fill="FFFFFF"/>
            <w:vAlign w:val="center"/>
          </w:tcPr>
          <w:p w:rsidR="00407F1B" w:rsidRDefault="00DC39AC">
            <w:r>
              <w:rPr>
                <w:sz w:val="18"/>
              </w:rPr>
              <w:t>Unique Transaction Reference — bank transfer reference number</w:t>
            </w:r>
          </w:p>
        </w:tc>
      </w:tr>
      <w:tr w:rsidR="00407F1B">
        <w:tc>
          <w:tcPr>
            <w:tcW w:w="4703" w:type="dxa"/>
            <w:shd w:val="clear" w:color="auto" w:fill="F2F7FD"/>
            <w:vAlign w:val="center"/>
          </w:tcPr>
          <w:p w:rsidR="00407F1B" w:rsidRDefault="00DC39AC">
            <w:r>
              <w:rPr>
                <w:sz w:val="18"/>
              </w:rPr>
              <w:t>CL</w:t>
            </w:r>
          </w:p>
        </w:tc>
        <w:tc>
          <w:tcPr>
            <w:tcW w:w="4703" w:type="dxa"/>
            <w:shd w:val="clear" w:color="auto" w:fill="F2F7FD"/>
            <w:vAlign w:val="center"/>
          </w:tcPr>
          <w:p w:rsidR="00407F1B" w:rsidRDefault="00DC39AC">
            <w:r>
              <w:rPr>
                <w:sz w:val="18"/>
              </w:rPr>
              <w:t>Company Ledger — the SAP-derived ledger prepared by Finance</w:t>
            </w:r>
          </w:p>
        </w:tc>
      </w:tr>
      <w:tr w:rsidR="00407F1B">
        <w:tc>
          <w:tcPr>
            <w:tcW w:w="4703" w:type="dxa"/>
            <w:shd w:val="clear" w:color="auto" w:fill="FFFFFF"/>
            <w:vAlign w:val="center"/>
          </w:tcPr>
          <w:p w:rsidR="00407F1B" w:rsidRDefault="00DC39AC">
            <w:r>
              <w:rPr>
                <w:sz w:val="18"/>
              </w:rPr>
              <w:t>VL</w:t>
            </w:r>
          </w:p>
        </w:tc>
        <w:tc>
          <w:tcPr>
            <w:tcW w:w="4703" w:type="dxa"/>
            <w:shd w:val="clear" w:color="auto" w:fill="FFFFFF"/>
            <w:vAlign w:val="center"/>
          </w:tcPr>
          <w:p w:rsidR="00407F1B" w:rsidRDefault="00DC39AC">
            <w:r>
              <w:rPr>
                <w:sz w:val="18"/>
              </w:rPr>
              <w:t>Vendor Ledger — the ledger uploaded by the vendor</w:t>
            </w:r>
          </w:p>
        </w:tc>
      </w:tr>
      <w:tr w:rsidR="00407F1B">
        <w:tc>
          <w:tcPr>
            <w:tcW w:w="4703" w:type="dxa"/>
            <w:shd w:val="clear" w:color="auto" w:fill="F2F7FD"/>
            <w:vAlign w:val="center"/>
          </w:tcPr>
          <w:p w:rsidR="00407F1B" w:rsidRDefault="00DC39AC">
            <w:r>
              <w:rPr>
                <w:sz w:val="18"/>
              </w:rPr>
              <w:t>KPI</w:t>
            </w:r>
          </w:p>
        </w:tc>
        <w:tc>
          <w:tcPr>
            <w:tcW w:w="4703" w:type="dxa"/>
            <w:shd w:val="clear" w:color="auto" w:fill="F2F7FD"/>
            <w:vAlign w:val="center"/>
          </w:tcPr>
          <w:p w:rsidR="00407F1B" w:rsidRDefault="00DC39AC">
            <w:r>
              <w:rPr>
                <w:sz w:val="18"/>
              </w:rPr>
              <w:t>Key Performance Indicator</w:t>
            </w:r>
          </w:p>
        </w:tc>
      </w:tr>
      <w:tr w:rsidR="00407F1B">
        <w:tc>
          <w:tcPr>
            <w:tcW w:w="4703" w:type="dxa"/>
            <w:shd w:val="clear" w:color="auto" w:fill="FFFFFF"/>
            <w:vAlign w:val="center"/>
          </w:tcPr>
          <w:p w:rsidR="00407F1B" w:rsidRDefault="00DC39AC">
            <w:r>
              <w:rPr>
                <w:sz w:val="18"/>
              </w:rPr>
              <w:t>SLA</w:t>
            </w:r>
          </w:p>
        </w:tc>
        <w:tc>
          <w:tcPr>
            <w:tcW w:w="4703" w:type="dxa"/>
            <w:shd w:val="clear" w:color="auto" w:fill="FFFFFF"/>
            <w:vAlign w:val="center"/>
          </w:tcPr>
          <w:p w:rsidR="00407F1B" w:rsidRDefault="00DC39AC">
            <w:r>
              <w:rPr>
                <w:sz w:val="18"/>
              </w:rPr>
              <w:t>Service Level Agreement — committed response time</w:t>
            </w:r>
          </w:p>
        </w:tc>
      </w:tr>
      <w:tr w:rsidR="00407F1B">
        <w:tc>
          <w:tcPr>
            <w:tcW w:w="4703" w:type="dxa"/>
            <w:shd w:val="clear" w:color="auto" w:fill="F2F7FD"/>
            <w:vAlign w:val="center"/>
          </w:tcPr>
          <w:p w:rsidR="00407F1B" w:rsidRDefault="00DC39AC">
            <w:r>
              <w:rPr>
                <w:sz w:val="18"/>
              </w:rPr>
              <w:t>UAT</w:t>
            </w:r>
          </w:p>
        </w:tc>
        <w:tc>
          <w:tcPr>
            <w:tcW w:w="4703" w:type="dxa"/>
            <w:shd w:val="clear" w:color="auto" w:fill="F2F7FD"/>
            <w:vAlign w:val="center"/>
          </w:tcPr>
          <w:p w:rsidR="00407F1B" w:rsidRDefault="00DC39AC">
            <w:r>
              <w:rPr>
                <w:sz w:val="18"/>
              </w:rPr>
              <w:t>User Acceptance Testing</w:t>
            </w:r>
          </w:p>
        </w:tc>
      </w:tr>
      <w:tr w:rsidR="00407F1B">
        <w:tc>
          <w:tcPr>
            <w:tcW w:w="4703" w:type="dxa"/>
            <w:shd w:val="clear" w:color="auto" w:fill="FFFFFF"/>
            <w:vAlign w:val="center"/>
          </w:tcPr>
          <w:p w:rsidR="00407F1B" w:rsidRDefault="00DC39AC">
            <w:r>
              <w:rPr>
                <w:sz w:val="18"/>
              </w:rPr>
              <w:t>RTO</w:t>
            </w:r>
          </w:p>
        </w:tc>
        <w:tc>
          <w:tcPr>
            <w:tcW w:w="4703" w:type="dxa"/>
            <w:shd w:val="clear" w:color="auto" w:fill="FFFFFF"/>
            <w:vAlign w:val="center"/>
          </w:tcPr>
          <w:p w:rsidR="00407F1B" w:rsidRDefault="00DC39AC">
            <w:r>
              <w:rPr>
                <w:sz w:val="18"/>
              </w:rPr>
              <w:t>Recovery Time Objective — maximum time to restore system after failure</w:t>
            </w:r>
          </w:p>
        </w:tc>
      </w:tr>
      <w:tr w:rsidR="00407F1B">
        <w:tc>
          <w:tcPr>
            <w:tcW w:w="4703" w:type="dxa"/>
            <w:shd w:val="clear" w:color="auto" w:fill="F2F7FD"/>
            <w:vAlign w:val="center"/>
          </w:tcPr>
          <w:p w:rsidR="00407F1B" w:rsidRDefault="00DC39AC">
            <w:r>
              <w:rPr>
                <w:sz w:val="18"/>
              </w:rPr>
              <w:t>RPO</w:t>
            </w:r>
          </w:p>
        </w:tc>
        <w:tc>
          <w:tcPr>
            <w:tcW w:w="4703" w:type="dxa"/>
            <w:shd w:val="clear" w:color="auto" w:fill="F2F7FD"/>
            <w:vAlign w:val="center"/>
          </w:tcPr>
          <w:p w:rsidR="00407F1B" w:rsidRDefault="00DC39AC">
            <w:r>
              <w:rPr>
                <w:sz w:val="18"/>
              </w:rPr>
              <w:t>Recovery Point Objective — maximum acceptable data loss in case of failure</w:t>
            </w:r>
          </w:p>
        </w:tc>
      </w:tr>
      <w:tr w:rsidR="00407F1B">
        <w:tc>
          <w:tcPr>
            <w:tcW w:w="4703" w:type="dxa"/>
            <w:shd w:val="clear" w:color="auto" w:fill="FFFFFF"/>
            <w:vAlign w:val="center"/>
          </w:tcPr>
          <w:p w:rsidR="00407F1B" w:rsidRDefault="00DC39AC">
            <w:r>
              <w:rPr>
                <w:sz w:val="18"/>
              </w:rPr>
              <w:t>VAPT</w:t>
            </w:r>
          </w:p>
        </w:tc>
        <w:tc>
          <w:tcPr>
            <w:tcW w:w="4703" w:type="dxa"/>
            <w:shd w:val="clear" w:color="auto" w:fill="FFFFFF"/>
            <w:vAlign w:val="center"/>
          </w:tcPr>
          <w:p w:rsidR="00407F1B" w:rsidRDefault="00DC39AC">
            <w:r>
              <w:rPr>
                <w:sz w:val="18"/>
              </w:rPr>
              <w:t>Vulnerability Assessment and Penetration Testing</w:t>
            </w:r>
          </w:p>
        </w:tc>
      </w:tr>
    </w:tbl>
    <w:p w:rsidR="00407F1B" w:rsidRDefault="00407F1B"/>
    <w:p w:rsidR="00407F1B" w:rsidRDefault="00407F1B">
      <w:pPr>
        <w:pBdr>
          <w:bottom w:val="single" w:sz="4" w:space="1" w:color="2E74B5"/>
        </w:pBdr>
      </w:pPr>
    </w:p>
    <w:p w:rsidR="00407F1B" w:rsidRDefault="00DC39AC">
      <w:pPr>
        <w:pStyle w:val="Heading2"/>
      </w:pPr>
      <w:r>
        <w:t>Appendix D: Document Sign-Off</w:t>
      </w:r>
    </w:p>
    <w:p w:rsidR="00407F1B" w:rsidRDefault="00DC39AC">
      <w:pPr>
        <w:spacing w:after="60"/>
      </w:pPr>
      <w:r>
        <w:t>This BRD requires formal sign-off from the following stakeholders before development commences.</w:t>
      </w:r>
    </w:p>
    <w:tbl>
      <w:tblPr>
        <w:tblStyle w:val="TableGrid"/>
        <w:tblW w:w="0" w:type="auto"/>
        <w:tblLook w:val="04A0" w:firstRow="1" w:lastRow="0" w:firstColumn="1" w:lastColumn="0" w:noHBand="0" w:noVBand="1"/>
      </w:tblPr>
      <w:tblGrid>
        <w:gridCol w:w="2350"/>
        <w:gridCol w:w="2349"/>
        <w:gridCol w:w="2349"/>
        <w:gridCol w:w="2348"/>
      </w:tblGrid>
      <w:tr w:rsidR="00407F1B">
        <w:tc>
          <w:tcPr>
            <w:tcW w:w="2351" w:type="dxa"/>
            <w:shd w:val="clear" w:color="auto" w:fill="1F497D"/>
            <w:vAlign w:val="center"/>
          </w:tcPr>
          <w:p w:rsidR="00407F1B" w:rsidRDefault="00DC39AC">
            <w:pPr>
              <w:jc w:val="center"/>
            </w:pPr>
            <w:r>
              <w:rPr>
                <w:b/>
                <w:color w:val="FFFFFF"/>
                <w:sz w:val="18"/>
              </w:rPr>
              <w:t>Stakeholder</w:t>
            </w:r>
          </w:p>
        </w:tc>
        <w:tc>
          <w:tcPr>
            <w:tcW w:w="2351" w:type="dxa"/>
            <w:shd w:val="clear" w:color="auto" w:fill="1F497D"/>
            <w:vAlign w:val="center"/>
          </w:tcPr>
          <w:p w:rsidR="00407F1B" w:rsidRDefault="00DC39AC">
            <w:pPr>
              <w:jc w:val="center"/>
            </w:pPr>
            <w:r>
              <w:rPr>
                <w:b/>
                <w:color w:val="FFFFFF"/>
                <w:sz w:val="18"/>
              </w:rPr>
              <w:t>Role</w:t>
            </w:r>
          </w:p>
        </w:tc>
        <w:tc>
          <w:tcPr>
            <w:tcW w:w="2351" w:type="dxa"/>
            <w:shd w:val="clear" w:color="auto" w:fill="1F497D"/>
            <w:vAlign w:val="center"/>
          </w:tcPr>
          <w:p w:rsidR="00407F1B" w:rsidRDefault="00DC39AC">
            <w:pPr>
              <w:jc w:val="center"/>
            </w:pPr>
            <w:r>
              <w:rPr>
                <w:b/>
                <w:color w:val="FFFFFF"/>
                <w:sz w:val="18"/>
              </w:rPr>
              <w:t>Signature</w:t>
            </w:r>
          </w:p>
        </w:tc>
        <w:tc>
          <w:tcPr>
            <w:tcW w:w="2351" w:type="dxa"/>
            <w:shd w:val="clear" w:color="auto" w:fill="1F497D"/>
            <w:vAlign w:val="center"/>
          </w:tcPr>
          <w:p w:rsidR="00407F1B" w:rsidRDefault="00DC39AC">
            <w:pPr>
              <w:jc w:val="center"/>
            </w:pPr>
            <w:r>
              <w:rPr>
                <w:b/>
                <w:color w:val="FFFFFF"/>
                <w:sz w:val="18"/>
              </w:rPr>
              <w:t>Date</w:t>
            </w:r>
          </w:p>
        </w:tc>
      </w:tr>
      <w:tr w:rsidR="00407F1B">
        <w:tc>
          <w:tcPr>
            <w:tcW w:w="2351" w:type="dxa"/>
            <w:shd w:val="clear" w:color="auto" w:fill="FFFFFF"/>
            <w:vAlign w:val="center"/>
          </w:tcPr>
          <w:p w:rsidR="00407F1B" w:rsidRDefault="00407F1B"/>
        </w:tc>
        <w:tc>
          <w:tcPr>
            <w:tcW w:w="2351" w:type="dxa"/>
            <w:shd w:val="clear" w:color="auto" w:fill="FFFFFF"/>
            <w:vAlign w:val="center"/>
          </w:tcPr>
          <w:p w:rsidR="00407F1B" w:rsidRDefault="00DC39AC">
            <w:r>
              <w:rPr>
                <w:sz w:val="18"/>
              </w:rPr>
              <w:t>Reconciliation Manager</w:t>
            </w:r>
          </w:p>
        </w:tc>
        <w:tc>
          <w:tcPr>
            <w:tcW w:w="2351" w:type="dxa"/>
            <w:shd w:val="clear" w:color="auto" w:fill="FFFFFF"/>
            <w:vAlign w:val="center"/>
          </w:tcPr>
          <w:p w:rsidR="00407F1B" w:rsidRDefault="00407F1B"/>
        </w:tc>
        <w:tc>
          <w:tcPr>
            <w:tcW w:w="2351" w:type="dxa"/>
            <w:shd w:val="clear" w:color="auto" w:fill="FFFFFF"/>
            <w:vAlign w:val="center"/>
          </w:tcPr>
          <w:p w:rsidR="00407F1B" w:rsidRDefault="00407F1B"/>
        </w:tc>
      </w:tr>
      <w:tr w:rsidR="00407F1B">
        <w:tc>
          <w:tcPr>
            <w:tcW w:w="2351" w:type="dxa"/>
            <w:shd w:val="clear" w:color="auto" w:fill="F2F7FD"/>
            <w:vAlign w:val="center"/>
          </w:tcPr>
          <w:p w:rsidR="00407F1B" w:rsidRDefault="00407F1B"/>
        </w:tc>
        <w:tc>
          <w:tcPr>
            <w:tcW w:w="2351" w:type="dxa"/>
            <w:shd w:val="clear" w:color="auto" w:fill="F2F7FD"/>
            <w:vAlign w:val="center"/>
          </w:tcPr>
          <w:p w:rsidR="00407F1B" w:rsidRDefault="00DC39AC">
            <w:r>
              <w:rPr>
                <w:sz w:val="18"/>
              </w:rPr>
              <w:t>Finance Controller</w:t>
            </w:r>
          </w:p>
        </w:tc>
        <w:tc>
          <w:tcPr>
            <w:tcW w:w="2351" w:type="dxa"/>
            <w:shd w:val="clear" w:color="auto" w:fill="F2F7FD"/>
            <w:vAlign w:val="center"/>
          </w:tcPr>
          <w:p w:rsidR="00407F1B" w:rsidRDefault="00407F1B"/>
        </w:tc>
        <w:tc>
          <w:tcPr>
            <w:tcW w:w="2351" w:type="dxa"/>
            <w:shd w:val="clear" w:color="auto" w:fill="F2F7FD"/>
            <w:vAlign w:val="center"/>
          </w:tcPr>
          <w:p w:rsidR="00407F1B" w:rsidRDefault="00407F1B"/>
        </w:tc>
      </w:tr>
      <w:tr w:rsidR="00407F1B">
        <w:tc>
          <w:tcPr>
            <w:tcW w:w="2351" w:type="dxa"/>
            <w:shd w:val="clear" w:color="auto" w:fill="FFFFFF"/>
            <w:vAlign w:val="center"/>
          </w:tcPr>
          <w:p w:rsidR="00407F1B" w:rsidRDefault="00407F1B"/>
        </w:tc>
        <w:tc>
          <w:tcPr>
            <w:tcW w:w="2351" w:type="dxa"/>
            <w:shd w:val="clear" w:color="auto" w:fill="FFFFFF"/>
            <w:vAlign w:val="center"/>
          </w:tcPr>
          <w:p w:rsidR="00407F1B" w:rsidRDefault="00DC39AC">
            <w:r>
              <w:rPr>
                <w:sz w:val="18"/>
              </w:rPr>
              <w:t>Head of IT</w:t>
            </w:r>
          </w:p>
        </w:tc>
        <w:tc>
          <w:tcPr>
            <w:tcW w:w="2351" w:type="dxa"/>
            <w:shd w:val="clear" w:color="auto" w:fill="FFFFFF"/>
            <w:vAlign w:val="center"/>
          </w:tcPr>
          <w:p w:rsidR="00407F1B" w:rsidRDefault="00407F1B"/>
        </w:tc>
        <w:tc>
          <w:tcPr>
            <w:tcW w:w="2351" w:type="dxa"/>
            <w:shd w:val="clear" w:color="auto" w:fill="FFFFFF"/>
            <w:vAlign w:val="center"/>
          </w:tcPr>
          <w:p w:rsidR="00407F1B" w:rsidRDefault="00407F1B"/>
        </w:tc>
      </w:tr>
      <w:tr w:rsidR="00407F1B">
        <w:tc>
          <w:tcPr>
            <w:tcW w:w="2351" w:type="dxa"/>
            <w:shd w:val="clear" w:color="auto" w:fill="F2F7FD"/>
            <w:vAlign w:val="center"/>
          </w:tcPr>
          <w:p w:rsidR="00407F1B" w:rsidRDefault="00407F1B"/>
        </w:tc>
        <w:tc>
          <w:tcPr>
            <w:tcW w:w="2351" w:type="dxa"/>
            <w:shd w:val="clear" w:color="auto" w:fill="F2F7FD"/>
            <w:vAlign w:val="center"/>
          </w:tcPr>
          <w:p w:rsidR="00407F1B" w:rsidRDefault="00DC39AC">
            <w:r>
              <w:rPr>
                <w:sz w:val="18"/>
              </w:rPr>
              <w:t>IT Project Manager</w:t>
            </w:r>
          </w:p>
        </w:tc>
        <w:tc>
          <w:tcPr>
            <w:tcW w:w="2351" w:type="dxa"/>
            <w:shd w:val="clear" w:color="auto" w:fill="F2F7FD"/>
            <w:vAlign w:val="center"/>
          </w:tcPr>
          <w:p w:rsidR="00407F1B" w:rsidRDefault="00407F1B"/>
        </w:tc>
        <w:tc>
          <w:tcPr>
            <w:tcW w:w="2351" w:type="dxa"/>
            <w:shd w:val="clear" w:color="auto" w:fill="F2F7FD"/>
            <w:vAlign w:val="center"/>
          </w:tcPr>
          <w:p w:rsidR="00407F1B" w:rsidRDefault="00407F1B"/>
        </w:tc>
      </w:tr>
      <w:tr w:rsidR="00407F1B">
        <w:tc>
          <w:tcPr>
            <w:tcW w:w="2351" w:type="dxa"/>
            <w:shd w:val="clear" w:color="auto" w:fill="FFFFFF"/>
            <w:vAlign w:val="center"/>
          </w:tcPr>
          <w:p w:rsidR="00407F1B" w:rsidRDefault="00407F1B"/>
        </w:tc>
        <w:tc>
          <w:tcPr>
            <w:tcW w:w="2351" w:type="dxa"/>
            <w:shd w:val="clear" w:color="auto" w:fill="FFFFFF"/>
            <w:vAlign w:val="center"/>
          </w:tcPr>
          <w:p w:rsidR="00407F1B" w:rsidRDefault="00DC39AC">
            <w:r>
              <w:rPr>
                <w:sz w:val="18"/>
              </w:rPr>
              <w:t>SAP Basis / IT Lead</w:t>
            </w:r>
          </w:p>
        </w:tc>
        <w:tc>
          <w:tcPr>
            <w:tcW w:w="2351" w:type="dxa"/>
            <w:shd w:val="clear" w:color="auto" w:fill="FFFFFF"/>
            <w:vAlign w:val="center"/>
          </w:tcPr>
          <w:p w:rsidR="00407F1B" w:rsidRDefault="00407F1B"/>
        </w:tc>
        <w:tc>
          <w:tcPr>
            <w:tcW w:w="2351" w:type="dxa"/>
            <w:shd w:val="clear" w:color="auto" w:fill="FFFFFF"/>
            <w:vAlign w:val="center"/>
          </w:tcPr>
          <w:p w:rsidR="00407F1B" w:rsidRDefault="00407F1B"/>
        </w:tc>
      </w:tr>
      <w:tr w:rsidR="00407F1B">
        <w:tc>
          <w:tcPr>
            <w:tcW w:w="2351" w:type="dxa"/>
            <w:shd w:val="clear" w:color="auto" w:fill="F2F7FD"/>
            <w:vAlign w:val="center"/>
          </w:tcPr>
          <w:p w:rsidR="00407F1B" w:rsidRDefault="00407F1B"/>
        </w:tc>
        <w:tc>
          <w:tcPr>
            <w:tcW w:w="2351" w:type="dxa"/>
            <w:shd w:val="clear" w:color="auto" w:fill="F2F7FD"/>
            <w:vAlign w:val="center"/>
          </w:tcPr>
          <w:p w:rsidR="00407F1B" w:rsidRDefault="00DC39AC">
            <w:r>
              <w:rPr>
                <w:sz w:val="18"/>
              </w:rPr>
              <w:t>Business Analysis Lead</w:t>
            </w:r>
          </w:p>
        </w:tc>
        <w:tc>
          <w:tcPr>
            <w:tcW w:w="2351" w:type="dxa"/>
            <w:shd w:val="clear" w:color="auto" w:fill="F2F7FD"/>
            <w:vAlign w:val="center"/>
          </w:tcPr>
          <w:p w:rsidR="00407F1B" w:rsidRDefault="00407F1B"/>
        </w:tc>
        <w:tc>
          <w:tcPr>
            <w:tcW w:w="2351" w:type="dxa"/>
            <w:shd w:val="clear" w:color="auto" w:fill="F2F7FD"/>
            <w:vAlign w:val="center"/>
          </w:tcPr>
          <w:p w:rsidR="00407F1B" w:rsidRDefault="00407F1B"/>
        </w:tc>
      </w:tr>
      <w:tr w:rsidR="00407F1B">
        <w:tc>
          <w:tcPr>
            <w:tcW w:w="2351" w:type="dxa"/>
            <w:shd w:val="clear" w:color="auto" w:fill="FFFFFF"/>
            <w:vAlign w:val="center"/>
          </w:tcPr>
          <w:p w:rsidR="00407F1B" w:rsidRDefault="00407F1B"/>
        </w:tc>
        <w:tc>
          <w:tcPr>
            <w:tcW w:w="2351" w:type="dxa"/>
            <w:shd w:val="clear" w:color="auto" w:fill="FFFFFF"/>
            <w:vAlign w:val="center"/>
          </w:tcPr>
          <w:p w:rsidR="00407F1B" w:rsidRDefault="00DC39AC">
            <w:r>
              <w:rPr>
                <w:sz w:val="18"/>
              </w:rPr>
              <w:t>Management Representative</w:t>
            </w:r>
          </w:p>
        </w:tc>
        <w:tc>
          <w:tcPr>
            <w:tcW w:w="2351" w:type="dxa"/>
            <w:shd w:val="clear" w:color="auto" w:fill="FFFFFF"/>
            <w:vAlign w:val="center"/>
          </w:tcPr>
          <w:p w:rsidR="00407F1B" w:rsidRDefault="00407F1B"/>
        </w:tc>
        <w:tc>
          <w:tcPr>
            <w:tcW w:w="2351" w:type="dxa"/>
            <w:shd w:val="clear" w:color="auto" w:fill="FFFFFF"/>
            <w:vAlign w:val="center"/>
          </w:tcPr>
          <w:p w:rsidR="00407F1B" w:rsidRDefault="00407F1B"/>
        </w:tc>
      </w:tr>
    </w:tbl>
    <w:p w:rsidR="00407F1B" w:rsidRDefault="00407F1B"/>
    <w:p w:rsidR="00407F1B" w:rsidRDefault="00DC39AC">
      <w:pPr>
        <w:spacing w:after="60"/>
      </w:pPr>
      <w:r>
        <w:rPr>
          <w:b/>
        </w:rPr>
        <w:t>By signing above, stakeholders confirm that:</w:t>
      </w:r>
    </w:p>
    <w:p w:rsidR="00407F1B" w:rsidRDefault="00DC39AC">
      <w:pPr>
        <w:pStyle w:val="ListNumber"/>
        <w:spacing w:after="40"/>
      </w:pPr>
      <w:r>
        <w:t>They have reviewed this Business Requirements Document in full.</w:t>
      </w:r>
    </w:p>
    <w:p w:rsidR="00407F1B" w:rsidRDefault="00DC39AC">
      <w:pPr>
        <w:pStyle w:val="ListNumber"/>
        <w:spacing w:after="40"/>
      </w:pPr>
      <w:r>
        <w:t>The requirements, business rules, and process flows are accurate and complete.</w:t>
      </w:r>
    </w:p>
    <w:p w:rsidR="00407F1B" w:rsidRDefault="00DC39AC">
      <w:pPr>
        <w:pStyle w:val="ListNumber"/>
        <w:spacing w:after="40"/>
      </w:pPr>
      <w:r>
        <w:t>They approve the document as the baseline for solution design and development.</w:t>
      </w:r>
    </w:p>
    <w:p w:rsidR="00407F1B" w:rsidRDefault="00DC39AC">
      <w:pPr>
        <w:pStyle w:val="ListNumber"/>
        <w:spacing w:after="40"/>
      </w:pPr>
      <w:r>
        <w:t>Any subsequent changes to requirements will follow the formal Change Request process.</w:t>
      </w:r>
    </w:p>
    <w:p w:rsidR="00407F1B" w:rsidRDefault="00407F1B">
      <w:pPr>
        <w:pBdr>
          <w:bottom w:val="single" w:sz="4" w:space="1" w:color="2E74B5"/>
        </w:pBdr>
      </w:pPr>
    </w:p>
    <w:p w:rsidR="00407F1B" w:rsidRDefault="00DC39AC">
      <w:pPr>
        <w:spacing w:after="60"/>
      </w:pPr>
      <w:r>
        <w:t>*End of Document*</w:t>
      </w:r>
      <w:bookmarkStart w:id="0" w:name="_GoBack"/>
      <w:bookmarkEnd w:id="0"/>
    </w:p>
    <w:p w:rsidR="00407F1B" w:rsidRDefault="00DC39AC">
      <w:pPr>
        <w:spacing w:after="60"/>
      </w:pPr>
      <w:r>
        <w:t>*Version 1.0 | June 15, 2026 | Internal Vendor Ledger Reconciliation Application BRD*</w:t>
      </w:r>
    </w:p>
    <w:sectPr w:rsidR="00407F1B"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3C19B7"/>
    <w:rsid w:val="00407F1B"/>
    <w:rsid w:val="00AA1D8D"/>
    <w:rsid w:val="00B4527D"/>
    <w:rsid w:val="00B47730"/>
    <w:rsid w:val="00CB0664"/>
    <w:rsid w:val="00D95B2A"/>
    <w:rsid w:val="00DC39AC"/>
    <w:rsid w:val="00DC7B78"/>
    <w:rsid w:val="00DD49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581307"/>
  <w14:defaultImageDpi w14:val="300"/>
  <w15:docId w15:val="{E2CEA368-DA7D-45CE-9944-70D9CF95F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pBdr>
        <w:bottom w:val="single" w:sz="6" w:space="1" w:color="2E74B5"/>
      </w:pBdr>
      <w:spacing w:before="320" w:after="60"/>
      <w:outlineLvl w:val="0"/>
    </w:pPr>
    <w:rPr>
      <w:rFonts w:asciiTheme="majorHAnsi" w:eastAsiaTheme="majorEastAsia" w:hAnsiTheme="majorHAnsi" w:cstheme="majorBidi"/>
      <w:b/>
      <w:bCs/>
      <w:color w:val="1F497D"/>
      <w:sz w:val="30"/>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F497D"/>
      <w:sz w:val="22"/>
    </w:rPr>
  </w:style>
  <w:style w:type="paragraph" w:styleId="Heading4">
    <w:name w:val="heading 4"/>
    <w:basedOn w:val="Normal"/>
    <w:next w:val="Normal"/>
    <w:link w:val="Heading4Char"/>
    <w:uiPriority w:val="9"/>
    <w:semiHidden/>
    <w:unhideWhenUsed/>
    <w:qFormat/>
    <w:rsid w:val="00FC693F"/>
    <w:pPr>
      <w:keepNext/>
      <w:keepLines/>
      <w:spacing w:before="100" w:after="60"/>
      <w:outlineLvl w:val="3"/>
    </w:pPr>
    <w:rPr>
      <w:rFonts w:asciiTheme="majorHAnsi" w:eastAsiaTheme="majorEastAsia" w:hAnsiTheme="majorHAnsi" w:cstheme="majorBidi"/>
      <w:b/>
      <w:bCs/>
      <w:i/>
      <w:iCs/>
      <w:color w:val="40404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3F06B1-B8F2-4D79-9D0D-363B51B988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46</Pages>
  <Words>12972</Words>
  <Characters>73942</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86741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Rakhonde, Prajwal </cp:lastModifiedBy>
  <cp:revision>3</cp:revision>
  <dcterms:created xsi:type="dcterms:W3CDTF">2026-06-17T12:05:00Z</dcterms:created>
  <dcterms:modified xsi:type="dcterms:W3CDTF">2026-06-17T12:41:00Z</dcterms:modified>
  <cp:category/>
</cp:coreProperties>
</file>