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History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Date created: Monday, April 28,  2014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Last modified: </w:t>
      </w:r>
      <w:r>
        <w:rPr/>
        <w:fldChar w:fldCharType="begin" w:fldLock="0"/>
      </w:r>
      <w:r>
        <w:t xml:space="preserve"> DATE \@ "dddd, MMMM d, y"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Monday, April 28, 2014</w:t>
      </w:r>
      <w:r>
        <w:rPr/>
        <w:fldChar w:fldCharType="end" w:fldLock="1"/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Long before your time, in a land far far away, an idea to change compute and storage forever was conceived. This is the story of that idea. It all started with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 A"/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20"/>
        <w:gridCol w:w="3120"/>
        <w:gridCol w:w="3120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Author</w:t>
            </w:r>
          </w:p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Summary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Monday, April 28, 2014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Vikram, Mike, Jerene, Brent</w:t>
            </w:r>
          </w:p>
        </w:tc>
        <w:tc>
          <w:tcPr>
            <w:tcW w:type="dxa" w:w="312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First pass at architecture doc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Overall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Xcalar consists of the following components:</w:t>
      </w:r>
    </w:p>
    <w:p>
      <w:pPr>
        <w:pStyle w:val="Body A"/>
        <w:numPr>
          <w:ilvl w:val="0"/>
          <w:numId w:val="2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CLI / WebGUI</w:t>
      </w:r>
    </w:p>
    <w:p>
      <w:pPr>
        <w:pStyle w:val="Body A"/>
        <w:numPr>
          <w:ilvl w:val="0"/>
          <w:numId w:val="2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libXcalarApis</w:t>
      </w:r>
    </w:p>
    <w:p>
      <w:pPr>
        <w:pStyle w:val="Body A"/>
        <w:numPr>
          <w:ilvl w:val="0"/>
          <w:numId w:val="2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MicroKernel</w:t>
      </w:r>
    </w:p>
    <w:p>
      <w:pPr>
        <w:pStyle w:val="Body A"/>
        <w:numPr>
          <w:ilvl w:val="0"/>
          <w:numId w:val="2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InputStream</w:t>
      </w:r>
    </w:p>
    <w:p>
      <w:pPr>
        <w:pStyle w:val="Body A"/>
        <w:numPr>
          <w:ilvl w:val="0"/>
          <w:numId w:val="2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BTree</w:t>
      </w:r>
    </w:p>
    <w:p>
      <w:pPr>
        <w:pStyle w:val="Body A"/>
        <w:rPr>
          <w:sz w:val="28"/>
          <w:szCs w:val="28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APIs provided by libXcalarApis can be invoked by the users via the CLI or the WebGUI. 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libXcalarApis, MicroKernel, InputStream and BTree are linked together as one binary.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CLI / WebGUI invokes Apis provided by libXcalarApis via RPC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libXcalarApis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Here are the initial APIs provided. More will be added to this list in future:</w:t>
      </w:r>
    </w:p>
    <w:p>
      <w:pPr>
        <w:pStyle w:val="Body A"/>
      </w:pPr>
    </w:p>
    <w:p>
      <w:pPr>
        <w:pStyle w:val="Body A"/>
        <w:numPr>
          <w:ilvl w:val="0"/>
          <w:numId w:val="3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Handle createObject(char *path)</w:t>
      </w:r>
    </w:p>
    <w:p>
      <w:pPr>
        <w:pStyle w:val="Body A"/>
        <w:numPr>
          <w:ilvl w:val="0"/>
          <w:numId w:val="3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Handle objectLookup(char *path)</w:t>
      </w:r>
    </w:p>
    <w:p>
      <w:pPr>
        <w:pStyle w:val="Body A"/>
        <w:numPr>
          <w:ilvl w:val="0"/>
          <w:numId w:val="3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Status publishObject(Handle handle, Function hashFn, Range addrRange)</w:t>
      </w:r>
    </w:p>
    <w:p>
      <w:pPr>
        <w:pStyle w:val="Body A"/>
        <w:numPr>
          <w:ilvl w:val="0"/>
          <w:numId w:val="3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void bulkLoad(Handle handle, InputStream inputStream, Function callbackFn, Key primaryKey)</w:t>
      </w:r>
    </w:p>
    <w:p>
      <w:pPr>
        <w:pStyle w:val="Body A"/>
        <w:numPr>
          <w:ilvl w:val="0"/>
          <w:numId w:val="3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int aggregate(Handle handle, Key field)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Example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To illustrate how the APIs are to be used, here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a toy example.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Suppose the user wants to run some analysis on Wikipedia. The entire corpus of wikipedia resides in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hdfs://toy-example/wikipedia</w:t>
        </w:r>
      </w:hyperlink>
      <w:r>
        <w:rPr>
          <w:rFonts w:ascii="Helvetica" w:cs="Arial Unicode MS" w:hAnsi="Arial Unicode MS" w:eastAsia="Arial Unicode MS"/>
          <w:rtl w:val="0"/>
        </w:rPr>
        <w:t xml:space="preserve">. 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Suppose we are running on an n-node cluster.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Suppose the wikipedia corpus is really a collection of JSON objects with the following partial structure: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articleId : int,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title: String,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author: String,</w:t>
      </w:r>
    </w:p>
    <w:p>
      <w:pPr>
        <w:pStyle w:val="Body A"/>
      </w:pP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From the CLI, the user enters: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Xcalar&gt; load 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hdfs://toy-example/wikipedia</w:t>
        </w:r>
      </w:hyperlink>
      <w:r>
        <w:rPr>
          <w:rFonts w:ascii="Helvetica" w:cs="Arial Unicode MS" w:hAnsi="Arial Unicode MS" w:eastAsia="Arial Unicode MS"/>
          <w:rtl w:val="0"/>
        </w:rPr>
        <w:t xml:space="preserve"> Wikipedia articleId</w:t>
      </w:r>
    </w:p>
    <w:p>
      <w:pPr>
        <w:pStyle w:val="Body A"/>
      </w:pPr>
      <w:r>
        <w:rPr>
          <w:rFonts w:ascii="Arial Unicode MS" w:cs="Arial Unicode MS" w:hAnsi="Helvetica" w:eastAsia="Arial Unicode MS" w:hint="default"/>
          <w:rtl w:val="0"/>
        </w:rPr>
        <w:t>“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hdfs://toy-example/wikipedia</w:t>
        </w:r>
      </w:hyperlink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loaded into handle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Wikipedia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indexed by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articleId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Here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step-by-step what happens:</w:t>
      </w:r>
    </w:p>
    <w:p>
      <w:pPr>
        <w:pStyle w:val="Body A"/>
        <w:numPr>
          <w:ilvl w:val="0"/>
          <w:numId w:val="4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 xml:space="preserve">CLI first checks if the object named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Wikipedia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exists via objectLookup(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Wikipedia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 A"/>
        <w:numPr>
          <w:ilvl w:val="0"/>
          <w:numId w:val="4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It doesn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t. So CLI goes ahead and executes hdl = createObject(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Wikipedia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 A"/>
        <w:numPr>
          <w:ilvl w:val="0"/>
          <w:numId w:val="4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Next, CLI does publishObject(hdl, some default mod, 0 - 2 ^ 64). (The value of publishObject will only be more obvious in future when there is a need to publish the same object multiple times in the global namespace. At the moment, it is not obvious why there is a need to publish the same object multiple times.)</w:t>
      </w:r>
    </w:p>
    <w:p>
      <w:pPr>
        <w:pStyle w:val="Body A"/>
        <w:numPr>
          <w:ilvl w:val="0"/>
          <w:numId w:val="4"/>
        </w:numPr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 xml:space="preserve">Finally CLI calls bulkLoad(hdl, inputStream, myCallback,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articleId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 A"/>
        <w:numPr>
          <w:ilvl w:val="1"/>
          <w:numId w:val="6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On each node, the microkernel performs the equivalent of inputStream.load(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hdfs://toy-example/wikipedia</w:t>
        </w:r>
      </w:hyperlink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nodeId, hdl,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articleId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 A"/>
        <w:numPr>
          <w:ilvl w:val="1"/>
          <w:numId w:val="6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 xml:space="preserve">The effect of inputStream.load, is that all the nodes are, in parallel, loading from the data source. For example, on HDFS, you can achieve this effect with nodeID and a global path to the hdfs file (e.g. </w:t>
      </w:r>
      <w:hyperlink r:id="rId8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hdfs://path/to/file</w:t>
        </w:r>
      </w:hyperlink>
      <w:r>
        <w:rPr>
          <w:rFonts w:ascii="Helvetica" w:cs="Arial Unicode MS" w:hAnsi="Arial Unicode MS" w:eastAsia="Arial Unicode MS"/>
          <w:rtl w:val="0"/>
        </w:rPr>
        <w:t>), and query the namenode for only the blocks of the file that are local to the node)</w:t>
      </w:r>
    </w:p>
    <w:p>
      <w:pPr>
        <w:pStyle w:val="Body A"/>
        <w:numPr>
          <w:ilvl w:val="1"/>
          <w:numId w:val="6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inputStream.load is also given the global Handle hdl and the primary key to index by. This means inputStream has access to the global hash function.</w:t>
      </w:r>
    </w:p>
    <w:p>
      <w:pPr>
        <w:pStyle w:val="Body A"/>
        <w:numPr>
          <w:ilvl w:val="1"/>
          <w:numId w:val="6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On each node, inputStream.load will need to populate n buffers, where n is the number of nodes in the cluster. Each buffer corresponds to the destination node (e.g. buffer 0 will ultimate land on node 0)</w:t>
      </w:r>
    </w:p>
    <w:p>
      <w:pPr>
        <w:pStyle w:val="Body A"/>
        <w:numPr>
          <w:ilvl w:val="1"/>
          <w:numId w:val="6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Once the buffers are populated, the microkernel will take these n buffers and ship them to their respective node. This will happen in parallel on all the nodes.</w:t>
      </w:r>
    </w:p>
    <w:p>
      <w:pPr>
        <w:pStyle w:val="Body A"/>
        <w:numPr>
          <w:ilvl w:val="1"/>
          <w:numId w:val="6"/>
        </w:numPr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 w:cs="Arial Unicode MS" w:hAnsi="Arial Unicode MS" w:eastAsia="Arial Unicode MS"/>
          <w:rtl w:val="0"/>
        </w:rPr>
        <w:t>Once the buffer arrives at the destination, the microkernel will insert these records into the BTree via a call to BTreeBulkLoad(hdl, buffer, length). Again, this will happen in parallel on all the nodes.</w:t>
      </w:r>
    </w:p>
    <w:p>
      <w:pPr>
        <w:pStyle w:val="Body A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4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5">
    <w:multiLevelType w:val="multilevel"/>
    <w:styleLink w:val="Lettered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ettered">
    <w:name w:val="Lettered"/>
    <w:next w:val="Lettered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dfs://toy-example/wikipedia" TargetMode="External"/><Relationship Id="rId5" Type="http://schemas.openxmlformats.org/officeDocument/2006/relationships/hyperlink" Target="hdfs://toy-example/wikipedia" TargetMode="External"/><Relationship Id="rId6" Type="http://schemas.openxmlformats.org/officeDocument/2006/relationships/hyperlink" Target="hdfs://toy-example/wikipedia" TargetMode="External"/><Relationship Id="rId7" Type="http://schemas.openxmlformats.org/officeDocument/2006/relationships/hyperlink" Target="hdfs://toy-example/wikipedia" TargetMode="External"/><Relationship Id="rId8" Type="http://schemas.openxmlformats.org/officeDocument/2006/relationships/hyperlink" Target="hdfs://path/to/fil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