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A68" w14:textId="77777777" w:rsidR="00FE2D6D" w:rsidRPr="00EF01FF" w:rsidRDefault="00FE2D6D" w:rsidP="00FE2D6D">
      <w:pPr>
        <w:spacing w:after="0" w:line="240" w:lineRule="auto"/>
        <w:rPr>
          <w:rFonts w:cstheme="minorHAnsi"/>
          <w:sz w:val="20"/>
          <w:szCs w:val="20"/>
        </w:rPr>
      </w:pPr>
      <w:r w:rsidRPr="00EF01FF">
        <w:rPr>
          <w:rFonts w:cstheme="minorHAnsi"/>
          <w:b/>
          <w:bCs/>
          <w:sz w:val="20"/>
          <w:szCs w:val="20"/>
        </w:rPr>
        <w:t>Course Info</w:t>
      </w:r>
      <w:r w:rsidRPr="00EF01FF">
        <w:rPr>
          <w:rFonts w:cstheme="minorHAnsi"/>
          <w:sz w:val="20"/>
          <w:szCs w:val="20"/>
        </w:rPr>
        <w:t>: Database Development and Administration FALL-2023-71478-INFT-6203-F01</w:t>
      </w:r>
    </w:p>
    <w:p w14:paraId="40F2516E" w14:textId="77777777" w:rsidR="00FE2D6D" w:rsidRPr="00EF01FF" w:rsidRDefault="00FE2D6D" w:rsidP="00FE2D6D">
      <w:pPr>
        <w:spacing w:after="0" w:line="240" w:lineRule="auto"/>
        <w:rPr>
          <w:rFonts w:cstheme="minorHAnsi"/>
          <w:sz w:val="20"/>
          <w:szCs w:val="20"/>
        </w:rPr>
      </w:pPr>
      <w:r w:rsidRPr="00EF01FF">
        <w:rPr>
          <w:rFonts w:cstheme="minorHAnsi"/>
          <w:b/>
          <w:bCs/>
          <w:sz w:val="20"/>
          <w:szCs w:val="20"/>
        </w:rPr>
        <w:t xml:space="preserve">Instructor: </w:t>
      </w:r>
      <w:r w:rsidRPr="00EF01FF">
        <w:rPr>
          <w:rFonts w:cstheme="minorHAnsi"/>
          <w:sz w:val="20"/>
          <w:szCs w:val="20"/>
        </w:rPr>
        <w:t>Dr. Abdus Salam Siddique</w:t>
      </w:r>
    </w:p>
    <w:p w14:paraId="2B2AC726" w14:textId="77777777" w:rsidR="00FE2D6D" w:rsidRPr="00EF01FF" w:rsidRDefault="00FE2D6D" w:rsidP="00FE2D6D">
      <w:pPr>
        <w:spacing w:after="0" w:line="240" w:lineRule="auto"/>
        <w:rPr>
          <w:rFonts w:cstheme="minorHAnsi"/>
          <w:sz w:val="20"/>
          <w:szCs w:val="20"/>
        </w:rPr>
      </w:pPr>
      <w:r w:rsidRPr="00EF01FF">
        <w:rPr>
          <w:rFonts w:cstheme="minorHAnsi"/>
          <w:b/>
          <w:bCs/>
          <w:sz w:val="20"/>
          <w:szCs w:val="20"/>
        </w:rPr>
        <w:t>Student Name:</w:t>
      </w:r>
      <w:r w:rsidRPr="00EF01FF">
        <w:rPr>
          <w:rFonts w:cstheme="minorHAnsi"/>
          <w:sz w:val="20"/>
          <w:szCs w:val="20"/>
        </w:rPr>
        <w:t xml:space="preserve"> </w:t>
      </w:r>
      <w:proofErr w:type="spellStart"/>
      <w:r w:rsidRPr="00EF01FF">
        <w:rPr>
          <w:rFonts w:cstheme="minorHAnsi"/>
          <w:sz w:val="20"/>
          <w:szCs w:val="20"/>
        </w:rPr>
        <w:t>Seyed</w:t>
      </w:r>
      <w:proofErr w:type="spellEnd"/>
      <w:r w:rsidRPr="00EF01FF">
        <w:rPr>
          <w:rFonts w:cstheme="minorHAnsi"/>
          <w:sz w:val="20"/>
          <w:szCs w:val="20"/>
        </w:rPr>
        <w:t xml:space="preserve"> Mohammad </w:t>
      </w:r>
      <w:proofErr w:type="spellStart"/>
      <w:r w:rsidRPr="00EF01FF">
        <w:rPr>
          <w:rFonts w:cstheme="minorHAnsi"/>
          <w:sz w:val="20"/>
          <w:szCs w:val="20"/>
        </w:rPr>
        <w:t>Sanjari</w:t>
      </w:r>
      <w:proofErr w:type="spellEnd"/>
      <w:r w:rsidRPr="00EF01FF">
        <w:rPr>
          <w:rFonts w:cstheme="minorHAnsi"/>
          <w:sz w:val="20"/>
          <w:szCs w:val="20"/>
        </w:rPr>
        <w:t xml:space="preserve"> </w:t>
      </w:r>
      <w:proofErr w:type="spellStart"/>
      <w:r w:rsidRPr="00EF01FF">
        <w:rPr>
          <w:rFonts w:cstheme="minorHAnsi"/>
          <w:sz w:val="20"/>
          <w:szCs w:val="20"/>
        </w:rPr>
        <w:t>Pirmahalleh</w:t>
      </w:r>
      <w:proofErr w:type="spellEnd"/>
    </w:p>
    <w:p w14:paraId="2326BCA5" w14:textId="77777777" w:rsidR="00FE2D6D" w:rsidRPr="00EF01FF" w:rsidRDefault="00FE2D6D" w:rsidP="00FE2D6D">
      <w:pPr>
        <w:spacing w:after="0" w:line="240" w:lineRule="auto"/>
        <w:rPr>
          <w:rFonts w:cstheme="minorHAnsi"/>
          <w:sz w:val="20"/>
          <w:szCs w:val="20"/>
        </w:rPr>
      </w:pPr>
      <w:r w:rsidRPr="00EF01FF">
        <w:rPr>
          <w:rFonts w:cstheme="minorHAnsi"/>
          <w:b/>
          <w:bCs/>
          <w:sz w:val="20"/>
          <w:szCs w:val="20"/>
        </w:rPr>
        <w:t>T#:</w:t>
      </w:r>
      <w:r w:rsidRPr="00EF01FF">
        <w:rPr>
          <w:rFonts w:cstheme="minorHAnsi"/>
          <w:sz w:val="20"/>
          <w:szCs w:val="20"/>
        </w:rPr>
        <w:t xml:space="preserve"> T01294563</w:t>
      </w:r>
    </w:p>
    <w:p w14:paraId="201FD67E" w14:textId="0822A178" w:rsidR="00FE2D6D" w:rsidRPr="00EF01FF" w:rsidRDefault="00FE2D6D" w:rsidP="00FE2D6D">
      <w:pPr>
        <w:spacing w:after="0" w:line="240" w:lineRule="auto"/>
        <w:rPr>
          <w:rFonts w:cstheme="minorHAnsi"/>
          <w:sz w:val="20"/>
          <w:szCs w:val="20"/>
        </w:rPr>
      </w:pPr>
      <w:r w:rsidRPr="00EF01FF">
        <w:rPr>
          <w:rFonts w:cstheme="minorHAnsi"/>
          <w:b/>
          <w:bCs/>
          <w:sz w:val="20"/>
          <w:szCs w:val="20"/>
        </w:rPr>
        <w:t>Assignment Number:</w:t>
      </w:r>
      <w:r w:rsidRPr="00EF01FF">
        <w:rPr>
          <w:rFonts w:cstheme="minorHAnsi"/>
          <w:sz w:val="20"/>
          <w:szCs w:val="20"/>
        </w:rPr>
        <w:t xml:space="preserve"> Assignment </w:t>
      </w:r>
      <w:r>
        <w:rPr>
          <w:rFonts w:cstheme="minorHAnsi"/>
          <w:sz w:val="20"/>
          <w:szCs w:val="20"/>
        </w:rPr>
        <w:t>10</w:t>
      </w:r>
      <w:r w:rsidRPr="00EF01FF">
        <w:rPr>
          <w:rFonts w:cstheme="minorHAnsi"/>
          <w:sz w:val="20"/>
          <w:szCs w:val="20"/>
        </w:rPr>
        <w:t xml:space="preserve">, Week </w:t>
      </w:r>
      <w:r>
        <w:rPr>
          <w:rFonts w:cstheme="minorHAnsi"/>
          <w:sz w:val="20"/>
          <w:szCs w:val="20"/>
        </w:rPr>
        <w:t>11</w:t>
      </w:r>
    </w:p>
    <w:p w14:paraId="00745D5E" w14:textId="2C057BE0" w:rsidR="00FE2D6D" w:rsidRPr="00EF01FF" w:rsidRDefault="00FE2D6D" w:rsidP="00FE2D6D">
      <w:pPr>
        <w:pBdr>
          <w:bottom w:val="single" w:sz="12" w:space="1" w:color="auto"/>
        </w:pBdr>
        <w:spacing w:after="0" w:line="240" w:lineRule="auto"/>
        <w:rPr>
          <w:rFonts w:cstheme="minorHAnsi"/>
          <w:sz w:val="20"/>
          <w:szCs w:val="20"/>
          <w:lang w:bidi="fa-IR"/>
        </w:rPr>
      </w:pPr>
      <w:r w:rsidRPr="00EF01FF">
        <w:rPr>
          <w:rFonts w:cstheme="minorHAnsi"/>
          <w:b/>
          <w:bCs/>
          <w:sz w:val="20"/>
          <w:szCs w:val="20"/>
        </w:rPr>
        <w:t>Date:</w:t>
      </w:r>
      <w:r w:rsidRPr="00EF01FF">
        <w:rPr>
          <w:rFonts w:cstheme="minorHAnsi"/>
          <w:sz w:val="20"/>
          <w:szCs w:val="20"/>
        </w:rPr>
        <w:t xml:space="preserve"> </w:t>
      </w:r>
      <w:r>
        <w:rPr>
          <w:rFonts w:cstheme="minorHAnsi"/>
          <w:sz w:val="20"/>
          <w:szCs w:val="20"/>
        </w:rPr>
        <w:t>Nov</w:t>
      </w:r>
      <w:r w:rsidRPr="00EF01FF">
        <w:rPr>
          <w:rFonts w:cstheme="minorHAnsi"/>
          <w:sz w:val="20"/>
          <w:szCs w:val="20"/>
        </w:rPr>
        <w:t xml:space="preserve"> </w:t>
      </w:r>
      <w:r>
        <w:rPr>
          <w:rFonts w:cstheme="minorHAnsi"/>
          <w:sz w:val="20"/>
          <w:szCs w:val="20"/>
        </w:rPr>
        <w:t>14</w:t>
      </w:r>
      <w:r w:rsidRPr="00EF01FF">
        <w:rPr>
          <w:rFonts w:cstheme="minorHAnsi"/>
          <w:sz w:val="20"/>
          <w:szCs w:val="20"/>
        </w:rPr>
        <w:t>, 2023</w:t>
      </w:r>
    </w:p>
    <w:p w14:paraId="0B2E9E77" w14:textId="77777777" w:rsidR="00FE2D6D" w:rsidRPr="00EF01FF" w:rsidRDefault="00FE2D6D" w:rsidP="00FE2D6D">
      <w:pPr>
        <w:spacing w:after="0" w:line="240" w:lineRule="auto"/>
        <w:rPr>
          <w:rFonts w:cstheme="minorHAnsi"/>
          <w:sz w:val="20"/>
          <w:szCs w:val="20"/>
          <w:lang w:bidi="fa-IR"/>
        </w:rPr>
      </w:pPr>
    </w:p>
    <w:p w14:paraId="7F74BDF6" w14:textId="5D3240E9" w:rsidR="00A80156" w:rsidRPr="00B869EE" w:rsidRDefault="00FE2D6D" w:rsidP="00B869EE">
      <w:pPr>
        <w:autoSpaceDE w:val="0"/>
        <w:autoSpaceDN w:val="0"/>
        <w:adjustRightInd w:val="0"/>
        <w:spacing w:after="0" w:line="240" w:lineRule="auto"/>
        <w:rPr>
          <w:rFonts w:ascii="Arial" w:hAnsi="Arial" w:cs="Arial"/>
          <w:b/>
          <w:bCs/>
          <w:sz w:val="24"/>
          <w:szCs w:val="24"/>
          <w14:ligatures w14:val="standardContextual"/>
        </w:rPr>
      </w:pPr>
      <w:r w:rsidRPr="00FE2D6D">
        <w:rPr>
          <w:rFonts w:ascii="Arial" w:hAnsi="Arial" w:cs="Arial"/>
          <w:b/>
          <w:bCs/>
          <w:sz w:val="24"/>
          <w:szCs w:val="24"/>
          <w14:ligatures w14:val="standardContextual"/>
        </w:rPr>
        <w:t>1. What does DDL stand for? List the SQL DDL statements.</w:t>
      </w:r>
    </w:p>
    <w:p w14:paraId="126507B6" w14:textId="77777777" w:rsidR="00FE2D6D" w:rsidRPr="00FE2D6D" w:rsidRDefault="00FE2D6D" w:rsidP="00FE2D6D">
      <w:pPr>
        <w:autoSpaceDE w:val="0"/>
        <w:autoSpaceDN w:val="0"/>
        <w:adjustRightInd w:val="0"/>
        <w:spacing w:after="400" w:line="312" w:lineRule="auto"/>
        <w:rPr>
          <w:rFonts w:ascii="Helvetica Neue" w:hAnsi="Helvetica Neue" w:cs="Helvetica Neue"/>
          <w:sz w:val="24"/>
          <w:szCs w:val="24"/>
          <w14:ligatures w14:val="standardContextual"/>
        </w:rPr>
      </w:pPr>
      <w:r w:rsidRPr="00FE2D6D">
        <w:rPr>
          <w:rFonts w:ascii="Helvetica Neue" w:hAnsi="Helvetica Neue" w:cs="Helvetica Neue"/>
          <w:sz w:val="24"/>
          <w:szCs w:val="24"/>
          <w14:ligatures w14:val="standardContextual"/>
        </w:rPr>
        <w:t>DDL stands for Data Definition Language. In the context of SQL, DDL is used for creating, altering, and deleting database structures like tables, views, and indexes. Based on the contents of the file you provided, the key SQL DDL statements are:</w:t>
      </w:r>
    </w:p>
    <w:p w14:paraId="48E59839" w14:textId="3194E87B" w:rsidR="00FE2D6D" w:rsidRPr="00FE2D6D" w:rsidRDefault="00FE2D6D" w:rsidP="00FE2D6D">
      <w:pPr>
        <w:pStyle w:val="ListParagraph"/>
        <w:numPr>
          <w:ilvl w:val="0"/>
          <w:numId w:val="4"/>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CREATE</w:t>
      </w:r>
      <w:r w:rsidRPr="00FE2D6D">
        <w:rPr>
          <w:rFonts w:ascii="Helvetica Neue" w:hAnsi="Helvetica Neue" w:cs="Helvetica Neue"/>
          <w:sz w:val="24"/>
          <w:szCs w:val="24"/>
          <w14:ligatures w14:val="standardContextual"/>
        </w:rPr>
        <w:t>: This statement is used to create new database objects, such as tables, views, indexes, and stored procedures.</w:t>
      </w:r>
    </w:p>
    <w:p w14:paraId="2B0DAB02" w14:textId="10B7244D" w:rsidR="00FE2D6D" w:rsidRPr="00FE2D6D" w:rsidRDefault="00FE2D6D" w:rsidP="00FE2D6D">
      <w:pPr>
        <w:pStyle w:val="ListParagraph"/>
        <w:numPr>
          <w:ilvl w:val="0"/>
          <w:numId w:val="4"/>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ALTER</w:t>
      </w:r>
      <w:r w:rsidRPr="00FE2D6D">
        <w:rPr>
          <w:rFonts w:ascii="Helvetica Neue" w:hAnsi="Helvetica Neue" w:cs="Helvetica Neue"/>
          <w:sz w:val="24"/>
          <w:szCs w:val="24"/>
          <w14:ligatures w14:val="standardContextual"/>
        </w:rPr>
        <w:t>: This statement allows for the modification of existing database objects. It's commonly used to add, delete, or modify columns in an existing table or to change other aspects of the table structure.</w:t>
      </w:r>
    </w:p>
    <w:p w14:paraId="46663F92" w14:textId="27185C72" w:rsidR="00FE2D6D" w:rsidRDefault="00FE2D6D" w:rsidP="00FE2D6D">
      <w:pPr>
        <w:pStyle w:val="ListParagraph"/>
        <w:numPr>
          <w:ilvl w:val="0"/>
          <w:numId w:val="4"/>
        </w:numPr>
        <w:pBdr>
          <w:bottom w:val="single" w:sz="12" w:space="1" w:color="auto"/>
        </w:pBd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DROP</w:t>
      </w:r>
      <w:r w:rsidRPr="00FE2D6D">
        <w:rPr>
          <w:rFonts w:ascii="Helvetica Neue" w:hAnsi="Helvetica Neue" w:cs="Helvetica Neue"/>
          <w:sz w:val="24"/>
          <w:szCs w:val="24"/>
          <w14:ligatures w14:val="standardContextual"/>
        </w:rPr>
        <w:t>: This statement is used to delete objects from the database, like tables, views, and indexes.</w:t>
      </w:r>
    </w:p>
    <w:p w14:paraId="42D81EF5" w14:textId="77777777" w:rsidR="00FE2D6D" w:rsidRDefault="00FE2D6D" w:rsidP="00FE2D6D">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0600859F" w14:textId="613F8731" w:rsidR="00FE2D6D" w:rsidRPr="00B869EE" w:rsidRDefault="00FE2D6D" w:rsidP="00B869EE">
      <w:pPr>
        <w:autoSpaceDE w:val="0"/>
        <w:autoSpaceDN w:val="0"/>
        <w:adjustRightInd w:val="0"/>
        <w:spacing w:after="0" w:line="240" w:lineRule="auto"/>
        <w:rPr>
          <w:rFonts w:ascii="Arial" w:hAnsi="Arial" w:cs="Arial"/>
          <w:b/>
          <w:bCs/>
          <w:sz w:val="24"/>
          <w:szCs w:val="24"/>
          <w14:ligatures w14:val="standardContextual"/>
        </w:rPr>
      </w:pPr>
      <w:r w:rsidRPr="00FE2D6D">
        <w:rPr>
          <w:rFonts w:ascii="Arial" w:hAnsi="Arial" w:cs="Arial"/>
          <w:b/>
          <w:bCs/>
          <w:sz w:val="24"/>
          <w:szCs w:val="24"/>
          <w14:ligatures w14:val="standardContextual"/>
        </w:rPr>
        <w:t>2.  What does DML stand for? List the SQL DML statements.</w:t>
      </w:r>
    </w:p>
    <w:p w14:paraId="5DAFC009" w14:textId="77777777" w:rsidR="00FE2D6D" w:rsidRPr="00FE2D6D" w:rsidRDefault="00FE2D6D" w:rsidP="00FE2D6D">
      <w:pPr>
        <w:autoSpaceDE w:val="0"/>
        <w:autoSpaceDN w:val="0"/>
        <w:adjustRightInd w:val="0"/>
        <w:spacing w:after="400" w:line="312" w:lineRule="auto"/>
        <w:rPr>
          <w:rFonts w:ascii="Helvetica Neue" w:hAnsi="Helvetica Neue" w:cs="Helvetica Neue"/>
          <w:sz w:val="24"/>
          <w:szCs w:val="24"/>
          <w14:ligatures w14:val="standardContextual"/>
        </w:rPr>
      </w:pPr>
      <w:r w:rsidRPr="00FE2D6D">
        <w:rPr>
          <w:rFonts w:ascii="Helvetica Neue" w:hAnsi="Helvetica Neue" w:cs="Helvetica Neue"/>
          <w:sz w:val="24"/>
          <w:szCs w:val="24"/>
          <w14:ligatures w14:val="standardContextual"/>
        </w:rPr>
        <w:t>DML stands for Data Manipulation Language. It is a part of SQL used for managing data within database objects like tables. The SQL DML statements mentioned in the file are:</w:t>
      </w:r>
    </w:p>
    <w:p w14:paraId="3A6708B0" w14:textId="728F7378" w:rsidR="00FE2D6D" w:rsidRPr="00FE2D6D" w:rsidRDefault="00FE2D6D" w:rsidP="00FE2D6D">
      <w:pPr>
        <w:pStyle w:val="ListParagraph"/>
        <w:numPr>
          <w:ilvl w:val="0"/>
          <w:numId w:val="6"/>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SELECT</w:t>
      </w:r>
      <w:r w:rsidRPr="00FE2D6D">
        <w:rPr>
          <w:rFonts w:ascii="Helvetica Neue" w:hAnsi="Helvetica Neue" w:cs="Helvetica Neue"/>
          <w:sz w:val="24"/>
          <w:szCs w:val="24"/>
          <w14:ligatures w14:val="standardContextual"/>
        </w:rPr>
        <w:t>: Used for querying data from a database. It retrieves data from one or more tables.</w:t>
      </w:r>
    </w:p>
    <w:p w14:paraId="1DC5259A" w14:textId="777DB062" w:rsidR="00FE2D6D" w:rsidRPr="00FE2D6D" w:rsidRDefault="00FE2D6D" w:rsidP="00FE2D6D">
      <w:pPr>
        <w:pStyle w:val="ListParagraph"/>
        <w:numPr>
          <w:ilvl w:val="0"/>
          <w:numId w:val="6"/>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INSERT</w:t>
      </w:r>
      <w:r w:rsidRPr="00FE2D6D">
        <w:rPr>
          <w:rFonts w:ascii="Helvetica Neue" w:hAnsi="Helvetica Neue" w:cs="Helvetica Neue"/>
          <w:sz w:val="24"/>
          <w:szCs w:val="24"/>
          <w14:ligatures w14:val="standardContextual"/>
        </w:rPr>
        <w:t>: Used for inserting data into a table.</w:t>
      </w:r>
    </w:p>
    <w:p w14:paraId="2F403A5F" w14:textId="5AC7E11D" w:rsidR="00FE2D6D" w:rsidRPr="00FE2D6D" w:rsidRDefault="00FE2D6D" w:rsidP="00FE2D6D">
      <w:pPr>
        <w:pStyle w:val="ListParagraph"/>
        <w:numPr>
          <w:ilvl w:val="0"/>
          <w:numId w:val="6"/>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UPDATE</w:t>
      </w:r>
      <w:r w:rsidRPr="00FE2D6D">
        <w:rPr>
          <w:rFonts w:ascii="Helvetica Neue" w:hAnsi="Helvetica Neue" w:cs="Helvetica Neue"/>
          <w:sz w:val="24"/>
          <w:szCs w:val="24"/>
          <w14:ligatures w14:val="standardContextual"/>
        </w:rPr>
        <w:t>: Used for modifying existing data within a table.</w:t>
      </w:r>
    </w:p>
    <w:p w14:paraId="4E0C158B" w14:textId="35A88FCE" w:rsidR="00FE2D6D" w:rsidRDefault="00FE2D6D" w:rsidP="00FE2D6D">
      <w:pPr>
        <w:pStyle w:val="ListParagraph"/>
        <w:numPr>
          <w:ilvl w:val="0"/>
          <w:numId w:val="6"/>
        </w:numPr>
        <w:pBdr>
          <w:bottom w:val="single" w:sz="12" w:space="1" w:color="auto"/>
        </w:pBd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FE2D6D">
        <w:rPr>
          <w:rFonts w:ascii="Helvetica Neue" w:hAnsi="Helvetica Neue" w:cs="Helvetica Neue"/>
          <w:b/>
          <w:bCs/>
          <w:sz w:val="24"/>
          <w:szCs w:val="24"/>
          <w14:ligatures w14:val="standardContextual"/>
        </w:rPr>
        <w:t>DELETE</w:t>
      </w:r>
      <w:r w:rsidRPr="00FE2D6D">
        <w:rPr>
          <w:rFonts w:ascii="Helvetica Neue" w:hAnsi="Helvetica Neue" w:cs="Helvetica Neue"/>
          <w:sz w:val="24"/>
          <w:szCs w:val="24"/>
          <w14:ligatures w14:val="standardContextual"/>
        </w:rPr>
        <w:t>: Used for removing data from a table​​.</w:t>
      </w:r>
    </w:p>
    <w:p w14:paraId="43D18690" w14:textId="77777777" w:rsidR="00FE2D6D" w:rsidRDefault="00FE2D6D" w:rsidP="00FE2D6D">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7E88AC59" w14:textId="4572D418" w:rsidR="00B869EE" w:rsidRPr="00B869EE" w:rsidRDefault="00B869EE" w:rsidP="00B869EE">
      <w:pPr>
        <w:autoSpaceDE w:val="0"/>
        <w:autoSpaceDN w:val="0"/>
        <w:adjustRightInd w:val="0"/>
        <w:spacing w:after="100" w:line="240" w:lineRule="auto"/>
        <w:rPr>
          <w:rFonts w:ascii="Arial" w:hAnsi="Arial" w:cs="Arial"/>
          <w:b/>
          <w:bCs/>
          <w:sz w:val="24"/>
          <w:szCs w:val="24"/>
          <w14:ligatures w14:val="standardContextual"/>
        </w:rPr>
      </w:pPr>
      <w:r w:rsidRPr="00B869EE">
        <w:rPr>
          <w:rFonts w:ascii="Arial" w:hAnsi="Arial" w:cs="Arial"/>
          <w:b/>
          <w:bCs/>
          <w:sz w:val="24"/>
          <w:szCs w:val="24"/>
          <w14:ligatures w14:val="standardContextual"/>
        </w:rPr>
        <w:t>3. What is SQL VIEW? Explain how views can be used to improve data security. </w:t>
      </w:r>
    </w:p>
    <w:p w14:paraId="6FE2ACC3" w14:textId="3B238FC5" w:rsidR="00FE2D6D" w:rsidRPr="00B869EE" w:rsidRDefault="00FE2D6D" w:rsidP="00B869EE">
      <w:pPr>
        <w:autoSpaceDE w:val="0"/>
        <w:autoSpaceDN w:val="0"/>
        <w:adjustRightInd w:val="0"/>
        <w:spacing w:after="400" w:line="312" w:lineRule="auto"/>
        <w:rPr>
          <w:rFonts w:ascii="Helvetica Neue" w:hAnsi="Helvetica Neue" w:cs="Helvetica Neue"/>
          <w:sz w:val="24"/>
          <w:szCs w:val="24"/>
          <w14:ligatures w14:val="standardContextual"/>
        </w:rPr>
      </w:pPr>
      <w:r w:rsidRPr="00B869EE">
        <w:rPr>
          <w:rFonts w:ascii="Helvetica Neue" w:hAnsi="Helvetica Neue" w:cs="Helvetica Neue"/>
          <w:sz w:val="24"/>
          <w:szCs w:val="24"/>
          <w14:ligatures w14:val="standardContextual"/>
        </w:rPr>
        <w:t>An SQL view</w:t>
      </w:r>
      <w:r w:rsidR="00B869EE" w:rsidRPr="00B869EE">
        <w:rPr>
          <w:rFonts w:ascii="Helvetica Neue" w:hAnsi="Helvetica Neue" w:cs="Helvetica Neue"/>
          <w:sz w:val="24"/>
          <w:szCs w:val="24"/>
          <w14:ligatures w14:val="standardContextual"/>
        </w:rPr>
        <w:t xml:space="preserve"> </w:t>
      </w:r>
      <w:r w:rsidRPr="00B869EE">
        <w:rPr>
          <w:rFonts w:ascii="Helvetica Neue" w:hAnsi="Helvetica Neue" w:cs="Helvetica Neue"/>
          <w:sz w:val="24"/>
          <w:szCs w:val="24"/>
          <w14:ligatures w14:val="standardContextual"/>
        </w:rPr>
        <w:t>is a virtual table constructed from other tables or views. It doesn't have data of its own but obtains data from the underlying tables or other views. Views are defined using SELECT statements, and a key characteristic is that a view definition may not include an ORDER BY clause​​.</w:t>
      </w:r>
    </w:p>
    <w:p w14:paraId="660AA05C" w14:textId="77777777" w:rsidR="00FE2D6D" w:rsidRPr="00B869EE" w:rsidRDefault="00FE2D6D" w:rsidP="00B869EE">
      <w:pPr>
        <w:autoSpaceDE w:val="0"/>
        <w:autoSpaceDN w:val="0"/>
        <w:adjustRightInd w:val="0"/>
        <w:spacing w:after="400" w:line="312" w:lineRule="auto"/>
        <w:rPr>
          <w:rFonts w:ascii="Helvetica Neue" w:hAnsi="Helvetica Neue" w:cs="Helvetica Neue"/>
          <w:sz w:val="24"/>
          <w:szCs w:val="24"/>
          <w14:ligatures w14:val="standardContextual"/>
        </w:rPr>
      </w:pPr>
      <w:r w:rsidRPr="00B869EE">
        <w:rPr>
          <w:rFonts w:ascii="Helvetica Neue" w:hAnsi="Helvetica Neue" w:cs="Helvetica Neue"/>
          <w:sz w:val="24"/>
          <w:szCs w:val="24"/>
          <w14:ligatures w14:val="standardContextual"/>
        </w:rPr>
        <w:t>Views can be used to improve data security in several ways:</w:t>
      </w:r>
    </w:p>
    <w:p w14:paraId="40B6DC70" w14:textId="1618C144" w:rsidR="00FE2D6D" w:rsidRPr="00B869EE" w:rsidRDefault="00FE2D6D" w:rsidP="00B869EE">
      <w:pPr>
        <w:pStyle w:val="ListParagraph"/>
        <w:numPr>
          <w:ilvl w:val="0"/>
          <w:numId w:val="10"/>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B869EE">
        <w:rPr>
          <w:rFonts w:ascii="Helvetica Neue" w:hAnsi="Helvetica Neue" w:cs="Helvetica Neue"/>
          <w:b/>
          <w:bCs/>
          <w:sz w:val="24"/>
          <w:szCs w:val="24"/>
          <w14:ligatures w14:val="standardContextual"/>
        </w:rPr>
        <w:t>Hiding Columns or Rows</w:t>
      </w:r>
      <w:r w:rsidRPr="00B869EE">
        <w:rPr>
          <w:rFonts w:ascii="Helvetica Neue" w:hAnsi="Helvetica Neue" w:cs="Helvetica Neue"/>
          <w:sz w:val="24"/>
          <w:szCs w:val="24"/>
          <w14:ligatures w14:val="standardContextual"/>
        </w:rPr>
        <w:t>: Views can be designed to show only specific columns or rows from the underlying tables, thereby restricting access to sensitive data.</w:t>
      </w:r>
    </w:p>
    <w:p w14:paraId="4233878F" w14:textId="713680D2" w:rsidR="00FE2D6D" w:rsidRPr="00B869EE" w:rsidRDefault="00FE2D6D" w:rsidP="00B869EE">
      <w:pPr>
        <w:pStyle w:val="ListParagraph"/>
        <w:numPr>
          <w:ilvl w:val="0"/>
          <w:numId w:val="10"/>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B869EE">
        <w:rPr>
          <w:rFonts w:ascii="Helvetica Neue" w:hAnsi="Helvetica Neue" w:cs="Helvetica Neue"/>
          <w:b/>
          <w:bCs/>
          <w:sz w:val="24"/>
          <w:szCs w:val="24"/>
          <w14:ligatures w14:val="standardContextual"/>
        </w:rPr>
        <w:lastRenderedPageBreak/>
        <w:t>Isolation Between Table Data and User's View of Data</w:t>
      </w:r>
      <w:r w:rsidRPr="00B869EE">
        <w:rPr>
          <w:rFonts w:ascii="Helvetica Neue" w:hAnsi="Helvetica Neue" w:cs="Helvetica Neue"/>
          <w:sz w:val="24"/>
          <w:szCs w:val="24"/>
          <w14:ligatures w14:val="standardContextual"/>
        </w:rPr>
        <w:t>: By providing a level of abstraction, views separate users from the direct access to table data, reducing the risk of unauthorized or accidental modifications.</w:t>
      </w:r>
    </w:p>
    <w:p w14:paraId="4DE44EBE" w14:textId="593B2DC1" w:rsidR="00FE2D6D" w:rsidRPr="00B869EE" w:rsidRDefault="00FE2D6D" w:rsidP="00B869EE">
      <w:pPr>
        <w:pStyle w:val="ListParagraph"/>
        <w:numPr>
          <w:ilvl w:val="0"/>
          <w:numId w:val="10"/>
        </w:num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B869EE">
        <w:rPr>
          <w:rFonts w:ascii="Helvetica Neue" w:hAnsi="Helvetica Neue" w:cs="Helvetica Neue"/>
          <w:b/>
          <w:bCs/>
          <w:sz w:val="24"/>
          <w:szCs w:val="24"/>
          <w14:ligatures w14:val="standardContextual"/>
        </w:rPr>
        <w:t>Assigning Different Processing Permissions</w:t>
      </w:r>
      <w:r w:rsidRPr="00B869EE">
        <w:rPr>
          <w:rFonts w:ascii="Helvetica Neue" w:hAnsi="Helvetica Neue" w:cs="Helvetica Neue"/>
          <w:sz w:val="24"/>
          <w:szCs w:val="24"/>
          <w14:ligatures w14:val="standardContextual"/>
        </w:rPr>
        <w:t>: Different views of the same table can have different processing permissions, allowing for more granular control over who can see or manipulate the data.</w:t>
      </w:r>
    </w:p>
    <w:p w14:paraId="4AADA80A" w14:textId="28B74A6C" w:rsidR="00FE2D6D" w:rsidRDefault="00FE2D6D" w:rsidP="00B869EE">
      <w:pPr>
        <w:pStyle w:val="ListParagraph"/>
        <w:numPr>
          <w:ilvl w:val="0"/>
          <w:numId w:val="10"/>
        </w:numPr>
        <w:pBdr>
          <w:bottom w:val="single" w:sz="12" w:space="1" w:color="auto"/>
        </w:pBd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r w:rsidRPr="00B869EE">
        <w:rPr>
          <w:rFonts w:ascii="Helvetica Neue" w:hAnsi="Helvetica Neue" w:cs="Helvetica Neue"/>
          <w:b/>
          <w:bCs/>
          <w:sz w:val="24"/>
          <w:szCs w:val="24"/>
          <w14:ligatures w14:val="standardContextual"/>
        </w:rPr>
        <w:t>Layering Built-In Functions and Hiding Complicated SQL Syntax</w:t>
      </w:r>
      <w:r w:rsidRPr="00B869EE">
        <w:rPr>
          <w:rFonts w:ascii="Helvetica Neue" w:hAnsi="Helvetica Neue" w:cs="Helvetica Neue"/>
          <w:sz w:val="24"/>
          <w:szCs w:val="24"/>
          <w14:ligatures w14:val="standardContextual"/>
        </w:rPr>
        <w:t>: Views can simplify user interaction with the data by encapsulating complex queries and computations.</w:t>
      </w:r>
    </w:p>
    <w:p w14:paraId="534EB729" w14:textId="77777777" w:rsidR="00B869EE" w:rsidRDefault="00B869EE" w:rsidP="00B869EE">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7D9A1675" w14:textId="1C40CA77" w:rsidR="00B869EE" w:rsidRPr="00B869EE" w:rsidRDefault="00B869EE" w:rsidP="00B869EE">
      <w:pPr>
        <w:autoSpaceDE w:val="0"/>
        <w:autoSpaceDN w:val="0"/>
        <w:adjustRightInd w:val="0"/>
        <w:spacing w:after="100" w:line="312" w:lineRule="auto"/>
        <w:rPr>
          <w:rFonts w:ascii="Arial" w:hAnsi="Arial" w:cs="Arial"/>
          <w:b/>
          <w:bCs/>
          <w:sz w:val="24"/>
          <w:szCs w:val="24"/>
          <w14:ligatures w14:val="standardContextual"/>
        </w:rPr>
      </w:pPr>
      <w:r w:rsidRPr="00B869EE">
        <w:rPr>
          <w:rFonts w:ascii="Arial" w:hAnsi="Arial" w:cs="Arial"/>
          <w:b/>
          <w:bCs/>
          <w:sz w:val="24"/>
          <w:szCs w:val="24"/>
          <w14:ligatures w14:val="standardContextual"/>
        </w:rPr>
        <w:t>4. What is trigger? Describe four uses for triggers. </w:t>
      </w:r>
    </w:p>
    <w:p w14:paraId="0D27706B" w14:textId="76D7B503" w:rsidR="00B869EE" w:rsidRPr="00B869EE" w:rsidRDefault="00B869EE" w:rsidP="00B869EE">
      <w:pPr>
        <w:autoSpaceDE w:val="0"/>
        <w:autoSpaceDN w:val="0"/>
        <w:adjustRightInd w:val="0"/>
        <w:spacing w:after="400" w:line="312" w:lineRule="auto"/>
        <w:rPr>
          <w:rFonts w:ascii="Helvetica Neue" w:hAnsi="Helvetica Neue" w:cs="Helvetica Neue"/>
          <w:sz w:val="24"/>
          <w:szCs w:val="24"/>
          <w14:ligatures w14:val="standardContextual"/>
        </w:rPr>
      </w:pPr>
      <w:r w:rsidRPr="00B869EE">
        <w:rPr>
          <w:rFonts w:ascii="Helvetica Neue" w:hAnsi="Helvetica Neue" w:cs="Helvetica Neue"/>
          <w:sz w:val="24"/>
          <w:szCs w:val="24"/>
          <w14:ligatures w14:val="standardContextual"/>
        </w:rPr>
        <w:t>T</w:t>
      </w:r>
      <w:r w:rsidRPr="00B869EE">
        <w:rPr>
          <w:rFonts w:ascii="Helvetica Neue" w:hAnsi="Helvetica Neue" w:cs="Helvetica Neue"/>
          <w:sz w:val="24"/>
          <w:szCs w:val="24"/>
          <w14:ligatures w14:val="standardContextual"/>
        </w:rPr>
        <w:t>rigger is a stored program that is executed by the Database Management System (DBMS) whenever a specified event occurs. There are three types of triggers: BEFORE, INSTEAD OF, and AFTER, each of which can be declared for Insert, Update, and Delete operations, resulting in a total of nine possible trigger types​​.</w:t>
      </w:r>
    </w:p>
    <w:p w14:paraId="3D10721E" w14:textId="07EE5FBA" w:rsidR="00B869EE" w:rsidRPr="00B869EE" w:rsidRDefault="00B869EE" w:rsidP="00B869EE">
      <w:pPr>
        <w:autoSpaceDE w:val="0"/>
        <w:autoSpaceDN w:val="0"/>
        <w:adjustRightInd w:val="0"/>
        <w:spacing w:after="400" w:line="312" w:lineRule="auto"/>
        <w:rPr>
          <w:rFonts w:ascii="Helvetica Neue" w:hAnsi="Helvetica Neue" w:cs="Helvetica Neue"/>
          <w:sz w:val="24"/>
          <w:szCs w:val="24"/>
          <w14:ligatures w14:val="standardContextual"/>
        </w:rPr>
      </w:pPr>
      <w:r w:rsidRPr="00B869EE">
        <w:rPr>
          <w:rFonts w:ascii="Helvetica Neue" w:hAnsi="Helvetica Neue" w:cs="Helvetica Neue"/>
          <w:sz w:val="24"/>
          <w:szCs w:val="24"/>
          <w14:ligatures w14:val="standardContextual"/>
        </w:rPr>
        <w:t>Four uses for SQL triggers</w:t>
      </w:r>
      <w:r w:rsidRPr="00B869EE">
        <w:rPr>
          <w:rFonts w:ascii="Helvetica Neue" w:hAnsi="Helvetica Neue" w:cs="Helvetica Neue"/>
          <w:sz w:val="24"/>
          <w:szCs w:val="24"/>
          <w14:ligatures w14:val="standardContextual"/>
        </w:rPr>
        <w:t xml:space="preserve"> </w:t>
      </w:r>
      <w:r w:rsidRPr="00B869EE">
        <w:rPr>
          <w:rFonts w:ascii="Helvetica Neue" w:hAnsi="Helvetica Neue" w:cs="Helvetica Neue"/>
          <w:sz w:val="24"/>
          <w:szCs w:val="24"/>
          <w14:ligatures w14:val="standardContextual"/>
        </w:rPr>
        <w:t>are:</w:t>
      </w:r>
    </w:p>
    <w:p w14:paraId="3AF6BA0C" w14:textId="77777777" w:rsidR="00B869EE" w:rsidRPr="00B869EE" w:rsidRDefault="00B869EE" w:rsidP="00B869EE">
      <w:pPr>
        <w:numPr>
          <w:ilvl w:val="0"/>
          <w:numId w:val="1"/>
        </w:numPr>
        <w:tabs>
          <w:tab w:val="left" w:pos="220"/>
          <w:tab w:val="left" w:pos="720"/>
        </w:tabs>
        <w:autoSpaceDE w:val="0"/>
        <w:autoSpaceDN w:val="0"/>
        <w:adjustRightInd w:val="0"/>
        <w:spacing w:after="0" w:line="312" w:lineRule="auto"/>
        <w:ind w:left="720" w:hanging="720"/>
        <w:rPr>
          <w:rFonts w:ascii="Helvetica Neue" w:hAnsi="Helvetica Neue" w:cs="Helvetica Neue"/>
          <w:sz w:val="24"/>
          <w:szCs w:val="24"/>
          <w14:ligatures w14:val="standardContextual"/>
        </w:rPr>
      </w:pP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sz w:val="24"/>
          <w:szCs w:val="24"/>
          <w14:ligatures w14:val="standardContextual"/>
        </w:rPr>
        <w:t>Providing Default Values</w:t>
      </w:r>
      <w:r w:rsidRPr="00B869EE">
        <w:rPr>
          <w:rFonts w:ascii="Helvetica Neue" w:hAnsi="Helvetica Neue" w:cs="Helvetica Neue"/>
          <w:sz w:val="24"/>
          <w:szCs w:val="24"/>
          <w14:ligatures w14:val="standardContextual"/>
        </w:rPr>
        <w:t>: Triggers can be used to automatically set default values in certain fields when a new record is created or updated.</w:t>
      </w:r>
    </w:p>
    <w:p w14:paraId="264C2D56" w14:textId="77777777" w:rsidR="00B869EE" w:rsidRPr="00B869EE" w:rsidRDefault="00B869EE" w:rsidP="00B869EE">
      <w:pPr>
        <w:numPr>
          <w:ilvl w:val="0"/>
          <w:numId w:val="1"/>
        </w:numPr>
        <w:tabs>
          <w:tab w:val="left" w:pos="220"/>
          <w:tab w:val="left" w:pos="720"/>
        </w:tabs>
        <w:autoSpaceDE w:val="0"/>
        <w:autoSpaceDN w:val="0"/>
        <w:adjustRightInd w:val="0"/>
        <w:spacing w:after="0" w:line="312" w:lineRule="auto"/>
        <w:ind w:left="720" w:hanging="720"/>
        <w:rPr>
          <w:rFonts w:ascii="Helvetica Neue" w:hAnsi="Helvetica Neue" w:cs="Helvetica Neue"/>
          <w:sz w:val="24"/>
          <w:szCs w:val="24"/>
          <w14:ligatures w14:val="standardContextual"/>
        </w:rPr>
      </w:pP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sz w:val="24"/>
          <w:szCs w:val="24"/>
          <w14:ligatures w14:val="standardContextual"/>
        </w:rPr>
        <w:t>Enforcing Data Constraints</w:t>
      </w:r>
      <w:r w:rsidRPr="00B869EE">
        <w:rPr>
          <w:rFonts w:ascii="Helvetica Neue" w:hAnsi="Helvetica Neue" w:cs="Helvetica Neue"/>
          <w:sz w:val="24"/>
          <w:szCs w:val="24"/>
          <w14:ligatures w14:val="standardContextual"/>
        </w:rPr>
        <w:t>: They can enforce certain constraints on the data beyond what is defined in the schema. For instance, a trigger can be used to prevent invalid data from being entered into the database.</w:t>
      </w:r>
    </w:p>
    <w:p w14:paraId="537400F3" w14:textId="77777777" w:rsidR="00B869EE" w:rsidRPr="00B869EE" w:rsidRDefault="00B869EE" w:rsidP="00B869EE">
      <w:pPr>
        <w:numPr>
          <w:ilvl w:val="0"/>
          <w:numId w:val="1"/>
        </w:numPr>
        <w:tabs>
          <w:tab w:val="left" w:pos="220"/>
          <w:tab w:val="left" w:pos="720"/>
        </w:tabs>
        <w:autoSpaceDE w:val="0"/>
        <w:autoSpaceDN w:val="0"/>
        <w:adjustRightInd w:val="0"/>
        <w:spacing w:after="0" w:line="312" w:lineRule="auto"/>
        <w:ind w:left="720" w:hanging="720"/>
        <w:rPr>
          <w:rFonts w:ascii="Helvetica Neue" w:hAnsi="Helvetica Neue" w:cs="Helvetica Neue"/>
          <w:sz w:val="24"/>
          <w:szCs w:val="24"/>
          <w14:ligatures w14:val="standardContextual"/>
        </w:rPr>
      </w:pP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sz w:val="24"/>
          <w:szCs w:val="24"/>
          <w14:ligatures w14:val="standardContextual"/>
        </w:rPr>
        <w:t>Updating Views</w:t>
      </w:r>
      <w:r w:rsidRPr="00B869EE">
        <w:rPr>
          <w:rFonts w:ascii="Helvetica Neue" w:hAnsi="Helvetica Neue" w:cs="Helvetica Neue"/>
          <w:sz w:val="24"/>
          <w:szCs w:val="24"/>
          <w14:ligatures w14:val="standardContextual"/>
        </w:rPr>
        <w:t>: Triggers can automatically update views when the underlying data changes. This ensures that views always present the most current data.</w:t>
      </w:r>
    </w:p>
    <w:p w14:paraId="245559C6" w14:textId="77777777" w:rsidR="00B869EE" w:rsidRPr="00B869EE" w:rsidRDefault="00B869EE" w:rsidP="00B869EE">
      <w:pPr>
        <w:numPr>
          <w:ilvl w:val="0"/>
          <w:numId w:val="1"/>
        </w:numPr>
        <w:tabs>
          <w:tab w:val="left" w:pos="220"/>
          <w:tab w:val="left" w:pos="720"/>
        </w:tabs>
        <w:autoSpaceDE w:val="0"/>
        <w:autoSpaceDN w:val="0"/>
        <w:adjustRightInd w:val="0"/>
        <w:spacing w:after="0" w:line="312" w:lineRule="auto"/>
        <w:ind w:left="720" w:hanging="720"/>
        <w:rPr>
          <w:rFonts w:ascii="Helvetica Neue" w:hAnsi="Helvetica Neue" w:cs="Helvetica Neue"/>
          <w:sz w:val="24"/>
          <w:szCs w:val="24"/>
          <w14:ligatures w14:val="standardContextual"/>
        </w:rPr>
      </w:pP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kern w:val="1"/>
          <w:sz w:val="24"/>
          <w:szCs w:val="24"/>
          <w14:ligatures w14:val="standardContextual"/>
        </w:rPr>
        <w:tab/>
      </w:r>
      <w:r w:rsidRPr="00B869EE">
        <w:rPr>
          <w:rFonts w:ascii="Helvetica Neue" w:hAnsi="Helvetica Neue" w:cs="Helvetica Neue"/>
          <w:b/>
          <w:bCs/>
          <w:sz w:val="24"/>
          <w:szCs w:val="24"/>
          <w14:ligatures w14:val="standardContextual"/>
        </w:rPr>
        <w:t>Performing Referential Integrity Actions</w:t>
      </w:r>
      <w:r w:rsidRPr="00B869EE">
        <w:rPr>
          <w:rFonts w:ascii="Helvetica Neue" w:hAnsi="Helvetica Neue" w:cs="Helvetica Neue"/>
          <w:sz w:val="24"/>
          <w:szCs w:val="24"/>
          <w14:ligatures w14:val="standardContextual"/>
        </w:rPr>
        <w:t>: Triggers can be used to maintain referential integrity by automatically updating related tables when a table is modified, ensuring consistent and accurate data across the database​​.</w:t>
      </w:r>
    </w:p>
    <w:p w14:paraId="5269AA6F" w14:textId="77777777" w:rsidR="00B869EE" w:rsidRPr="00B869EE" w:rsidRDefault="00B869EE" w:rsidP="00B869EE">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7D6429CF" w14:textId="77777777" w:rsidR="00FE2D6D" w:rsidRPr="00FE2D6D" w:rsidRDefault="00FE2D6D" w:rsidP="00FE2D6D">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0887B3C6" w14:textId="77777777" w:rsidR="00FE2D6D" w:rsidRDefault="00FE2D6D" w:rsidP="00FE2D6D">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35ED5A1E" w14:textId="77777777" w:rsidR="00FE2D6D" w:rsidRPr="00FE2D6D" w:rsidRDefault="00FE2D6D" w:rsidP="00FE2D6D">
      <w:pPr>
        <w:tabs>
          <w:tab w:val="left" w:pos="220"/>
          <w:tab w:val="left" w:pos="720"/>
        </w:tabs>
        <w:autoSpaceDE w:val="0"/>
        <w:autoSpaceDN w:val="0"/>
        <w:adjustRightInd w:val="0"/>
        <w:spacing w:after="0" w:line="312" w:lineRule="auto"/>
        <w:rPr>
          <w:rFonts w:ascii="Helvetica Neue" w:hAnsi="Helvetica Neue" w:cs="Helvetica Neue"/>
          <w:sz w:val="24"/>
          <w:szCs w:val="24"/>
          <w14:ligatures w14:val="standardContextual"/>
        </w:rPr>
      </w:pPr>
    </w:p>
    <w:p w14:paraId="31D40B0A" w14:textId="77777777" w:rsidR="00FE2D6D" w:rsidRDefault="00FE2D6D"/>
    <w:sectPr w:rsidR="00FE2D6D" w:rsidSect="00FE2D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87EE8E4"/>
    <w:lvl w:ilvl="0" w:tplc="0409000F">
      <w:start w:val="1"/>
      <w:numFmt w:val="decimal"/>
      <w:lvlText w:val="%1."/>
      <w:lvlJc w:val="left"/>
      <w:pPr>
        <w:ind w:left="5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C90FF6"/>
    <w:multiLevelType w:val="hybridMultilevel"/>
    <w:tmpl w:val="03C6200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19057F13"/>
    <w:multiLevelType w:val="hybridMultilevel"/>
    <w:tmpl w:val="A922F022"/>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20C611F1"/>
    <w:multiLevelType w:val="hybridMultilevel"/>
    <w:tmpl w:val="D8B66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C4D64"/>
    <w:multiLevelType w:val="hybridMultilevel"/>
    <w:tmpl w:val="80022ED8"/>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2E60133"/>
    <w:multiLevelType w:val="hybridMultilevel"/>
    <w:tmpl w:val="CC3CCB22"/>
    <w:lvl w:ilvl="0" w:tplc="62DE6F3A">
      <w:start w:val="1"/>
      <w:numFmt w:val="bullet"/>
      <w:lvlText w:val="-"/>
      <w:lvlJc w:val="left"/>
      <w:pPr>
        <w:ind w:left="580" w:hanging="360"/>
      </w:pPr>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5EF74BB"/>
    <w:multiLevelType w:val="hybridMultilevel"/>
    <w:tmpl w:val="E3E8D1FE"/>
    <w:lvl w:ilvl="0" w:tplc="62DE6F3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3F1D3F"/>
    <w:multiLevelType w:val="hybridMultilevel"/>
    <w:tmpl w:val="7E1C74B8"/>
    <w:lvl w:ilvl="0" w:tplc="FFFFFFFF">
      <w:start w:val="1"/>
      <w:numFmt w:val="bullet"/>
      <w:lvlText w:val="-"/>
      <w:lvlJc w:val="left"/>
      <w:pPr>
        <w:ind w:left="580" w:hanging="360"/>
      </w:pPr>
      <w:rPr>
        <w:rFonts w:ascii="Times New Roman" w:eastAsiaTheme="minorHAnsi" w:hAnsi="Times New Roman" w:cs="Times New Roman" w:hint="default"/>
      </w:rPr>
    </w:lvl>
    <w:lvl w:ilvl="1" w:tplc="FFFFFFFF" w:tentative="1">
      <w:start w:val="1"/>
      <w:numFmt w:val="bullet"/>
      <w:lvlText w:val="o"/>
      <w:lvlJc w:val="left"/>
      <w:pPr>
        <w:ind w:left="1660" w:hanging="360"/>
      </w:pPr>
      <w:rPr>
        <w:rFonts w:ascii="Courier New" w:hAnsi="Courier New" w:hint="default"/>
      </w:rPr>
    </w:lvl>
    <w:lvl w:ilvl="2" w:tplc="0409000F">
      <w:start w:val="1"/>
      <w:numFmt w:val="decimal"/>
      <w:lvlText w:val="%3."/>
      <w:lvlJc w:val="left"/>
      <w:pPr>
        <w:ind w:left="580" w:hanging="360"/>
      </w:pPr>
    </w:lvl>
    <w:lvl w:ilvl="3" w:tplc="FFFFFFFF">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8" w15:restartNumberingAfterBreak="0">
    <w:nsid w:val="64F00CEA"/>
    <w:multiLevelType w:val="hybridMultilevel"/>
    <w:tmpl w:val="18E20C56"/>
    <w:lvl w:ilvl="0" w:tplc="62DE6F3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C7E7D"/>
    <w:multiLevelType w:val="hybridMultilevel"/>
    <w:tmpl w:val="BD74A242"/>
    <w:lvl w:ilvl="0" w:tplc="62DE6F3A">
      <w:start w:val="1"/>
      <w:numFmt w:val="bullet"/>
      <w:lvlText w:val="-"/>
      <w:lvlJc w:val="left"/>
      <w:pPr>
        <w:ind w:left="580" w:hanging="360"/>
      </w:pPr>
      <w:rPr>
        <w:rFonts w:ascii="Times New Roman" w:eastAsiaTheme="minorHAnsi" w:hAnsi="Times New Roman" w:cs="Times New Roman" w:hint="default"/>
      </w:rPr>
    </w:lvl>
    <w:lvl w:ilvl="1" w:tplc="04090003" w:tentative="1">
      <w:start w:val="1"/>
      <w:numFmt w:val="bullet"/>
      <w:lvlText w:val="o"/>
      <w:lvlJc w:val="left"/>
      <w:pPr>
        <w:ind w:left="1660" w:hanging="360"/>
      </w:pPr>
      <w:rPr>
        <w:rFonts w:ascii="Courier New" w:hAnsi="Courier New" w:hint="default"/>
      </w:rPr>
    </w:lvl>
    <w:lvl w:ilvl="2" w:tplc="04090005">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num w:numId="1" w16cid:durableId="1537237930">
    <w:abstractNumId w:val="0"/>
  </w:num>
  <w:num w:numId="2" w16cid:durableId="623121835">
    <w:abstractNumId w:val="8"/>
  </w:num>
  <w:num w:numId="3" w16cid:durableId="1612279186">
    <w:abstractNumId w:val="6"/>
  </w:num>
  <w:num w:numId="4" w16cid:durableId="308486813">
    <w:abstractNumId w:val="2"/>
  </w:num>
  <w:num w:numId="5" w16cid:durableId="726495046">
    <w:abstractNumId w:val="3"/>
  </w:num>
  <w:num w:numId="6" w16cid:durableId="676422413">
    <w:abstractNumId w:val="4"/>
  </w:num>
  <w:num w:numId="7" w16cid:durableId="870803658">
    <w:abstractNumId w:val="5"/>
  </w:num>
  <w:num w:numId="8" w16cid:durableId="2086684952">
    <w:abstractNumId w:val="9"/>
  </w:num>
  <w:num w:numId="9" w16cid:durableId="789207374">
    <w:abstractNumId w:val="7"/>
  </w:num>
  <w:num w:numId="10" w16cid:durableId="93841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6D"/>
    <w:rsid w:val="00A80156"/>
    <w:rsid w:val="00B869EE"/>
    <w:rsid w:val="00BD786B"/>
    <w:rsid w:val="00FE2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6541A3"/>
  <w15:chartTrackingRefBased/>
  <w15:docId w15:val="{B9CD6AD8-0879-3F49-8740-C91FA7E9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6D"/>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Sanjari Pirmahalleh</dc:creator>
  <cp:keywords/>
  <dc:description/>
  <cp:lastModifiedBy>Seyed Sanjari Pirmahalleh</cp:lastModifiedBy>
  <cp:revision>2</cp:revision>
  <cp:lastPrinted>2023-11-15T05:10:00Z</cp:lastPrinted>
  <dcterms:created xsi:type="dcterms:W3CDTF">2023-11-15T05:54:00Z</dcterms:created>
  <dcterms:modified xsi:type="dcterms:W3CDTF">2023-11-15T05:54:00Z</dcterms:modified>
</cp:coreProperties>
</file>