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1B5BC0" w:rsidP="104A20CD" w:rsidRDefault="0E1B5BC0" w14:paraId="08BC7299" w14:textId="6B180023">
      <w:pPr>
        <w:spacing w:before="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Target Components: 1x Stepper, 4x Servos, 1x IR Sensor, 1x USB Camera</w:t>
      </w:r>
    </w:p>
    <w:p w:rsidR="0E1B5BC0" w:rsidP="104A20CD" w:rsidRDefault="0E1B5BC0" w14:paraId="00B7FFF1" w14:textId="480E518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Power Distribution and Regulation The PCB must handle two primary voltage rails. Total peak current is estimated at 3.5A.</w:t>
      </w:r>
    </w:p>
    <w:p w:rsidR="0E1B5BC0" w:rsidP="104A20CD" w:rsidRDefault="0E1B5BC0" w14:paraId="62751B9E" w14:textId="25D5FA8D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12V Rail (Primary Input):</w:t>
      </w:r>
    </w:p>
    <w:p w:rsidR="0E1B5BC0" w:rsidP="104A20CD" w:rsidRDefault="0E1B5BC0" w14:paraId="1C9E8590" w14:textId="0771494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Stepper Motor: 0.35A per phase </w:t>
      </w:r>
    </w:p>
    <w:p w:rsidR="0E1B5BC0" w:rsidP="104A20CD" w:rsidRDefault="0E1B5BC0" w14:paraId="39C6C305" w14:textId="1DC45EB7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5V Rail (Regulated):</w:t>
      </w:r>
    </w:p>
    <w:p w:rsidR="0E1B5BC0" w:rsidP="104A20CD" w:rsidRDefault="0E1B5BC0" w14:paraId="2E602A11" w14:textId="7056F08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4x Hobby Servos: 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500m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peak each (2A total) </w:t>
      </w:r>
    </w:p>
    <w:p w:rsidR="0E1B5BC0" w:rsidP="104A20CD" w:rsidRDefault="0E1B5BC0" w14:paraId="63166178" w14:textId="4048ED0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USB Camera: 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260m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max </w:t>
      </w:r>
    </w:p>
    <w:p w:rsidR="0E1B5BC0" w:rsidP="104A20CD" w:rsidRDefault="0E1B5BC0" w14:paraId="78E71341" w14:textId="2C51CA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 Sensor: 20mA max </w:t>
      </w:r>
    </w:p>
    <w:p w:rsidR="0E1B5BC0" w:rsidP="104A20CD" w:rsidRDefault="0E1B5BC0" w14:paraId="5E57E942" w14:textId="73F88C0A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Engineer Note: Use a high-efficiency buck regulator for the 5V rail (min 3A rating) and include a 470uF electrolytic decoupling capacitor near the servo headers to handle transient spikes.</w:t>
      </w:r>
    </w:p>
    <w:p w:rsidR="0E1B5BC0" w:rsidP="104A20CD" w:rsidRDefault="0E1B5BC0" w14:paraId="01FE5B35" w14:textId="21C0FF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Component Interface Details</w:t>
      </w:r>
    </w:p>
    <w:p w:rsidR="0E1B5BC0" w:rsidP="104A20CD" w:rsidRDefault="0E1B5BC0" w14:paraId="2DE7A4B0" w14:textId="3907D937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Hobby Servo (Adafruit 169): 4 units. Use male shrouded headers with 2.54mm (0.1 inch) pitch. Wiring: 1: Signal (Orange), 2: 5V (Red), 3: GND (Brown).</w:t>
      </w:r>
    </w:p>
    <w:p w:rsidR="0E1B5BC0" w:rsidP="104A20CD" w:rsidRDefault="0E1B5BC0" w14:paraId="57D17DDA" w14:textId="57502446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Stepper Motor (XY42STH34): 1 unit. Use JST-VH or Molex KK headers with 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3.96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mm</w:t>
      </w: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pitch. Wiring: 1: Red (A), 2: Yellow (C), 3: Gray (B), 4: Green (D).</w:t>
      </w:r>
    </w:p>
    <w:p w:rsidR="0E1B5BC0" w:rsidP="104A20CD" w:rsidRDefault="0E1B5BC0" w14:paraId="25AC3C19" w14:textId="43862CD9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IR Break Beam (Adafruit 2168): 1 unit. Use male headers with 2.54mm (0.1 inch) pitch. Wiring: 1: 5V (Red), 2: GND (Black), 3: Signal (White).</w:t>
      </w:r>
    </w:p>
    <w:p w:rsidR="0E1B5BC0" w:rsidP="104A20CD" w:rsidRDefault="0E1B5BC0" w14:paraId="5353AA4C" w14:textId="62808525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USB Camera (DFRobot FIT0729): 1 unit. Use 4P-2.0mm header with 2.0mm pitch. Interfaces with USB Data plus/minus and 5V/GND.</w:t>
      </w:r>
    </w:p>
    <w:p w:rsidR="0E1B5BC0" w:rsidP="104A20CD" w:rsidRDefault="0E1B5BC0" w14:paraId="1DAA302A" w14:textId="7C52D9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Mandatory Protection and Logic IR Sensor Logic: The receiver is Open Collector. The PCB must include a 10K Pull-up Resistor between the Signal (White) and 5V (Red) lines.</w:t>
      </w:r>
    </w:p>
    <w:p w:rsidR="0E1B5BC0" w:rsidP="104A20CD" w:rsidRDefault="0E1B5BC0" w14:paraId="790A6441" w14:textId="41B8AA09">
      <w:pPr>
        <w:spacing w:before="240" w:beforeAutospacing="off" w:after="240" w:afterAutospacing="off"/>
      </w:pPr>
      <w:r w:rsidRPr="104A20CD" w:rsidR="0E1B5BC0">
        <w:rPr>
          <w:rFonts w:ascii="Aptos" w:hAnsi="Aptos" w:eastAsia="Aptos" w:cs="Aptos"/>
          <w:noProof w:val="0"/>
          <w:sz w:val="24"/>
          <w:szCs w:val="24"/>
          <w:lang w:val="en-US"/>
        </w:rPr>
        <w:t>Stepper Control: Include footprints for an A4988 or DRV8825 driver module to interface with the 4-lead motor.</w:t>
      </w:r>
    </w:p>
    <w:p w:rsidR="104A20CD" w:rsidRDefault="104A20CD" w14:paraId="2EE2A3C2" w14:textId="02B6C5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eebcb0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967a60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fcbd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8d2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d0a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fc6eb7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d31d8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26313c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f07c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a33b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00b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734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f42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b6c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DA1FC"/>
    <w:rsid w:val="04B88D2D"/>
    <w:rsid w:val="0E1B5BC0"/>
    <w:rsid w:val="104A20CD"/>
    <w:rsid w:val="12692D92"/>
    <w:rsid w:val="352BA057"/>
    <w:rsid w:val="3650F983"/>
    <w:rsid w:val="55EDA1FC"/>
    <w:rsid w:val="729B026B"/>
    <w:rsid w:val="74C84340"/>
    <w:rsid w:val="75BF0777"/>
    <w:rsid w:val="77B66B53"/>
    <w:rsid w:val="7E2D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1709"/>
  <w15:chartTrackingRefBased/>
  <w15:docId w15:val="{9A5A3668-0CE0-4BA9-9DC8-2D63383E1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e342e94fe143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11EAA3DB438489C18CB6C4293CF07" ma:contentTypeVersion="12" ma:contentTypeDescription="Create a new document." ma:contentTypeScope="" ma:versionID="35e7ecf9b009143e5041a0cfc89724c7">
  <xsd:schema xmlns:xsd="http://www.w3.org/2001/XMLSchema" xmlns:xs="http://www.w3.org/2001/XMLSchema" xmlns:p="http://schemas.microsoft.com/office/2006/metadata/properties" xmlns:ns2="b0da1c86-8894-463b-b78a-8a69fb479e1b" xmlns:ns3="778bb1da-c85f-4913-9536-442e7c43ebde" targetNamespace="http://schemas.microsoft.com/office/2006/metadata/properties" ma:root="true" ma:fieldsID="a5137f4c557bc49c8cc8c322452ba240" ns2:_="" ns3:_="">
    <xsd:import namespace="b0da1c86-8894-463b-b78a-8a69fb479e1b"/>
    <xsd:import namespace="778bb1da-c85f-4913-9536-442e7c43e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a1c86-8894-463b-b78a-8a69fb479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bb1da-c85f-4913-9536-442e7c43e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b040f7-1bfe-4456-8fe3-da747cb85403}" ma:internalName="TaxCatchAll" ma:showField="CatchAllData" ma:web="778bb1da-c85f-4913-9536-442e7c43e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8bb1da-c85f-4913-9536-442e7c43ebde" xsi:nil="true"/>
    <lcf76f155ced4ddcb4097134ff3c332f xmlns="b0da1c86-8894-463b-b78a-8a69fb479e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2E8D1E-9526-469F-8D14-F665C8227DAC}"/>
</file>

<file path=customXml/itemProps2.xml><?xml version="1.0" encoding="utf-8"?>
<ds:datastoreItem xmlns:ds="http://schemas.openxmlformats.org/officeDocument/2006/customXml" ds:itemID="{2F18715A-103D-4062-BA28-BBC478130E18}"/>
</file>

<file path=customXml/itemProps3.xml><?xml version="1.0" encoding="utf-8"?>
<ds:datastoreItem xmlns:ds="http://schemas.openxmlformats.org/officeDocument/2006/customXml" ds:itemID="{C6842F94-8D4F-4354-9176-B93D95CA64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Vasantlal, Avie Dhiren</dc:creator>
  <keywords/>
  <dc:description/>
  <lastModifiedBy>Vasantlal, Avie Dhiren</lastModifiedBy>
  <dcterms:created xsi:type="dcterms:W3CDTF">2026-02-26T01:02:44.0000000Z</dcterms:created>
  <dcterms:modified xsi:type="dcterms:W3CDTF">2026-02-26T01:10:10.4376928Z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0x01010089511EAA3DB438489C18CB6C4293CF07</vt:lpwstr>
  </property>
  <property fmtid="{D5CDD505-2E9C-101B-9397-08002B2CF9AE}" pid="3" name="MediaServiceImageTags">
    <vt:lpwstr/>
  </property>
</Properties>
</file>