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786D" w14:textId="6099E44E" w:rsidR="00827517" w:rsidRDefault="00374C5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WeatherPy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Observable Trends</w:t>
      </w:r>
    </w:p>
    <w:p w14:paraId="0AD85E7A" w14:textId="29AD3581" w:rsidR="00374C5D" w:rsidRDefault="00374C5D">
      <w:pPr>
        <w:rPr>
          <w:rFonts w:ascii="Times New Roman" w:hAnsi="Times New Roman" w:cs="Times New Roman"/>
          <w:sz w:val="24"/>
          <w:szCs w:val="24"/>
        </w:rPr>
      </w:pPr>
    </w:p>
    <w:p w14:paraId="74EA5EC4" w14:textId="5785E7AA" w:rsidR="00374C5D" w:rsidRDefault="00374C5D" w:rsidP="00374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temperature peaks at latitude 30, and then decreases. This shows that there is an increase in temperature as we approach the equator (0), and a decrease as we move further from it. Maximum temperature and latitude are inversely proportional.</w:t>
      </w:r>
    </w:p>
    <w:p w14:paraId="78F5DAC1" w14:textId="5E47177E" w:rsidR="00374C5D" w:rsidRDefault="00374C5D" w:rsidP="00374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humid plot point is near the equator. </w:t>
      </w:r>
    </w:p>
    <w:p w14:paraId="0C573A8D" w14:textId="2A2F9497" w:rsidR="00374C5D" w:rsidRPr="00374C5D" w:rsidRDefault="00374C5D" w:rsidP="00374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windiest plot point is at 20, east of the equator.</w:t>
      </w:r>
      <w:bookmarkStart w:id="0" w:name="_GoBack"/>
      <w:bookmarkEnd w:id="0"/>
    </w:p>
    <w:sectPr w:rsidR="00374C5D" w:rsidRPr="0037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C634E"/>
    <w:multiLevelType w:val="hybridMultilevel"/>
    <w:tmpl w:val="25B4D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5D"/>
    <w:rsid w:val="00374C5D"/>
    <w:rsid w:val="0082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45F3"/>
  <w15:chartTrackingRefBased/>
  <w15:docId w15:val="{46205815-D2E8-4C7F-86C1-42326809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Ramamurthy</dc:creator>
  <cp:keywords/>
  <dc:description/>
  <cp:lastModifiedBy>Varsha Ramamurthy</cp:lastModifiedBy>
  <cp:revision>1</cp:revision>
  <dcterms:created xsi:type="dcterms:W3CDTF">2019-06-23T20:26:00Z</dcterms:created>
  <dcterms:modified xsi:type="dcterms:W3CDTF">2019-06-23T20:36:00Z</dcterms:modified>
</cp:coreProperties>
</file>