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Day 32 - Kafka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Disk - 64GB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RAM-16GB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VM public Ip address - 20.55.34.200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Source machine public ip address- 167.103.7.103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VM port - 22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PEM-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curl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ifconfig.me</w:t>
        </w:r>
      </w:hyperlink>
      <w:r w:rsidDel="00000000" w:rsidR="00000000" w:rsidRPr="00000000">
        <w:rPr>
          <w:sz w:val="28"/>
          <w:szCs w:val="28"/>
          <w:rtl w:val="0"/>
        </w:rPr>
        <w:t xml:space="preserve"> to get vm public ip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Azure Synapse</w:t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Synapse analytics is a unified analytics service that combines: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Warehousing (SQL)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Big data analytics(spark)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integration(like ADF)</w:t>
      </w:r>
    </w:p>
    <w:p w:rsidR="00000000" w:rsidDel="00000000" w:rsidP="00000000" w:rsidRDefault="00000000" w:rsidRPr="00000000" w14:paraId="00000014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Components: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05" w:tblpY="0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4050"/>
        <w:tblGridChange w:id="0">
          <w:tblGrid>
            <w:gridCol w:w="3225"/>
            <w:gridCol w:w="4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SQL Pool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Warehouse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Spark Pool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Big data 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Pipelines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integration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fconfig.me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