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0"/>
        </w:rPr>
        <w:t>PROJECT DESIGN PHASE-II • MEDICAL DIAGNOSIS CENTER</w:t>
      </w:r>
    </w:p>
    <w:p>
      <w:pPr>
        <w:jc w:val="center"/>
      </w:pPr>
      <w:r>
        <w:rPr>
          <w:b/>
          <w:sz w:val="22"/>
        </w:rPr>
        <w:t>Medical Diagnosis Center | Problem–Solution Fit</w:t>
      </w:r>
    </w:p>
    <w:p>
      <w:pPr>
        <w:jc w:val="center"/>
      </w:pPr>
      <w:r>
        <w:rPr>
          <w:i/>
        </w:rPr>
        <w:t>Medical Diagnosis Center • ServiceNow Service Portal • 06 October 2026</w:t>
      </w:r>
    </w:p>
    <w:p>
      <w:r>
        <w:rPr>
          <w:b/>
          <w:color w:val="1F4E79"/>
          <w:sz w:val="24"/>
        </w:rPr>
        <w:t>PROBLEM–SOLUTION FIT</w:t>
      </w:r>
    </w:p>
    <w:p>
      <w:r>
        <w:t>Problem–Solution Fit checks whether the defined diagnostic-service problem is meaningfully addressed by the ServiceNow workflow demonstrated in the supplied screenshot evidence. The analysis is aligned to the actual Medical Test Catalog, Appointment Booking, Patient, Diagnostic Test, Appointment and Report components shown in the screenshots.</w:t>
      </w:r>
    </w:p>
    <w:p>
      <w:r>
        <w:rPr>
          <w:b/>
          <w:color w:val="1F4E79"/>
          <w:sz w:val="24"/>
        </w:rPr>
        <w:t>PURPOSE</w:t>
      </w:r>
    </w:p>
    <w:p>
      <w:r>
        <w:t>• Understand the diagnostic-service problem from patient, diagnostic-operations and ServiceNow-administration perspectives.</w:t>
      </w:r>
    </w:p>
    <w:p>
      <w:r>
        <w:t>• Identify friction caused by fragmented test discovery, manual booking coordination, appointment tracking and report availability.</w:t>
      </w:r>
    </w:p>
    <w:p>
      <w:r>
        <w:t>• Check whether the implemented ServiceNow flow connects test selection to patient details, schedule, payment, appointment creation, appointment tracking and report generation.</w:t>
      </w:r>
    </w:p>
    <w:p>
      <w:r>
        <w:t>• Separate demonstrated functionality from future capabilities so the project remains realistic and evidence-based.</w:t>
      </w:r>
    </w:p>
    <w:p>
      <w:r>
        <w:rPr>
          <w:b/>
          <w:color w:val="1F4E79"/>
          <w:sz w:val="24"/>
        </w:rPr>
        <w:t>PURPOSE / VISION</w:t>
      </w:r>
    </w:p>
    <w:p>
      <w:r>
        <w:t>Provide a centralized ServiceNow Medical Diagnostic Test Center where a patient can discover a diagnostic test, book it through a guided Details → Schedule → Payment → Done journey, track the resulting appointment, and access a generated lab report after appointment completion.</w:t>
      </w:r>
    </w:p>
    <w:p>
      <w:r>
        <w:rPr>
          <w:b/>
          <w:color w:val="1F4E79"/>
          <w:sz w:val="24"/>
        </w:rPr>
        <w:t>IMPLEMENTATION SNAPSHOT</w:t>
      </w:r>
    </w:p>
    <w:tbl>
      <w:tblPr>
        <w:tblStyle w:val="TableGrid"/>
        <w:tblW w:type="auto" w:w="0"/>
        <w:tblLook w:firstColumn="1" w:firstRow="1" w:lastColumn="0" w:lastRow="0" w:noHBand="0" w:noVBand="1" w:val="04A0"/>
      </w:tblPr>
      <w:tblGrid>
        <w:gridCol w:w="3504"/>
        <w:gridCol w:w="3504"/>
        <w:gridCol w:w="3504"/>
      </w:tblGrid>
      <w:tr>
        <w:tc>
          <w:tcPr>
            <w:tcW w:type="dxa" w:w="3504"/>
            <w:shd w:fill="1F4E79"/>
          </w:tcPr>
          <w:p>
            <w:r>
              <w:rPr>
                <w:b/>
                <w:color w:val="FFFFFF"/>
                <w:sz w:val="16"/>
              </w:rPr>
              <w:t>AREA</w:t>
            </w:r>
          </w:p>
        </w:tc>
        <w:tc>
          <w:tcPr>
            <w:tcW w:type="dxa" w:w="3504"/>
            <w:shd w:fill="1F4E79"/>
          </w:tcPr>
          <w:p>
            <w:r>
              <w:rPr>
                <w:b/>
                <w:color w:val="FFFFFF"/>
                <w:sz w:val="16"/>
              </w:rPr>
              <w:t>PROJECT ELEMENT</w:t>
            </w:r>
          </w:p>
        </w:tc>
        <w:tc>
          <w:tcPr>
            <w:tcW w:type="dxa" w:w="3504"/>
            <w:shd w:fill="1F4E79"/>
          </w:tcPr>
          <w:p>
            <w:r>
              <w:rPr>
                <w:b/>
                <w:color w:val="FFFFFF"/>
                <w:sz w:val="16"/>
              </w:rPr>
              <w:t>SERVICENOW CONTEXT</w:t>
            </w:r>
          </w:p>
        </w:tc>
      </w:tr>
      <w:tr>
        <w:tc>
          <w:tcPr>
            <w:tcW w:type="dxa" w:w="3504"/>
            <w:shd w:fill="D9EAF7"/>
          </w:tcPr>
          <w:p>
            <w:r>
              <w:t>PORTAL</w:t>
            </w:r>
          </w:p>
        </w:tc>
        <w:tc>
          <w:tcPr>
            <w:tcW w:type="dxa" w:w="3504"/>
          </w:tcPr>
          <w:p>
            <w:r>
              <w:t>Medical Test Catalog</w:t>
            </w:r>
          </w:p>
        </w:tc>
        <w:tc>
          <w:tcPr>
            <w:tcW w:type="dxa" w:w="3504"/>
          </w:tcPr>
          <w:p>
            <w:r>
              <w:t>Service Portal custom widget/page</w:t>
            </w:r>
          </w:p>
        </w:tc>
      </w:tr>
      <w:tr>
        <w:tc>
          <w:tcPr>
            <w:tcW w:type="dxa" w:w="3504"/>
            <w:shd w:fill="D9EAF7"/>
          </w:tcPr>
          <w:p>
            <w:r>
              <w:t>CATALOG</w:t>
            </w:r>
          </w:p>
        </w:tc>
        <w:tc>
          <w:tcPr>
            <w:tcW w:type="dxa" w:w="3504"/>
          </w:tcPr>
          <w:p>
            <w:r>
              <w:t>Diagnostic test cards + Book Now</w:t>
            </w:r>
          </w:p>
        </w:tc>
        <w:tc>
          <w:tcPr>
            <w:tcW w:type="dxa" w:w="3504"/>
          </w:tcPr>
          <w:p>
            <w:r>
              <w:t>Patient-facing test discovery</w:t>
            </w:r>
          </w:p>
        </w:tc>
      </w:tr>
      <w:tr>
        <w:tc>
          <w:tcPr>
            <w:tcW w:type="dxa" w:w="3504"/>
            <w:shd w:fill="D9EAF7"/>
          </w:tcPr>
          <w:p>
            <w:r>
              <w:t>BOOKING</w:t>
            </w:r>
          </w:p>
        </w:tc>
        <w:tc>
          <w:tcPr>
            <w:tcW w:type="dxa" w:w="3504"/>
          </w:tcPr>
          <w:p>
            <w:r>
              <w:t>Details → Schedule → Payment → Done</w:t>
            </w:r>
          </w:p>
        </w:tc>
        <w:tc>
          <w:tcPr>
            <w:tcW w:type="dxa" w:w="3504"/>
          </w:tcPr>
          <w:p>
            <w:r>
              <w:t>Appointment Booking custom widget/page</w:t>
            </w:r>
          </w:p>
        </w:tc>
      </w:tr>
      <w:tr>
        <w:tc>
          <w:tcPr>
            <w:tcW w:type="dxa" w:w="3504"/>
            <w:shd w:fill="D9EAF7"/>
          </w:tcPr>
          <w:p>
            <w:r>
              <w:t>MASTER DATA</w:t>
            </w:r>
          </w:p>
        </w:tc>
        <w:tc>
          <w:tcPr>
            <w:tcW w:type="dxa" w:w="3504"/>
          </w:tcPr>
          <w:p>
            <w:r>
              <w:t>Patient + Diagnostic Test</w:t>
            </w:r>
          </w:p>
        </w:tc>
        <w:tc>
          <w:tcPr>
            <w:tcW w:type="dxa" w:w="3504"/>
          </w:tcPr>
          <w:p>
            <w:r>
              <w:t>ServiceNow custom tables</w:t>
            </w:r>
          </w:p>
        </w:tc>
      </w:tr>
      <w:tr>
        <w:tc>
          <w:tcPr>
            <w:tcW w:type="dxa" w:w="3504"/>
            <w:shd w:fill="D9EAF7"/>
          </w:tcPr>
          <w:p>
            <w:r>
              <w:t>TRANSACTION</w:t>
            </w:r>
          </w:p>
        </w:tc>
        <w:tc>
          <w:tcPr>
            <w:tcW w:type="dxa" w:w="3504"/>
          </w:tcPr>
          <w:p>
            <w:r>
              <w:t>Appointment</w:t>
            </w:r>
          </w:p>
        </w:tc>
        <w:tc>
          <w:tcPr>
            <w:tcW w:type="dxa" w:w="3504"/>
          </w:tcPr>
          <w:p>
            <w:r>
              <w:t>Appointment table linked to patient/test</w:t>
            </w:r>
          </w:p>
        </w:tc>
      </w:tr>
      <w:tr>
        <w:tc>
          <w:tcPr>
            <w:tcW w:type="dxa" w:w="3504"/>
            <w:shd w:fill="D9EAF7"/>
          </w:tcPr>
          <w:p>
            <w:r>
              <w:t>AUTOMATION</w:t>
            </w:r>
          </w:p>
        </w:tc>
        <w:tc>
          <w:tcPr>
            <w:tcW w:type="dxa" w:w="3504"/>
          </w:tcPr>
          <w:p>
            <w:r>
              <w:t>Auto Create Report on Appointment Complete</w:t>
            </w:r>
          </w:p>
        </w:tc>
        <w:tc>
          <w:tcPr>
            <w:tcW w:type="dxa" w:w="3504"/>
          </w:tcPr>
          <w:p>
            <w:r>
              <w:t>Business Rule</w:t>
            </w:r>
          </w:p>
        </w:tc>
      </w:tr>
      <w:tr>
        <w:tc>
          <w:tcPr>
            <w:tcW w:type="dxa" w:w="3504"/>
            <w:shd w:fill="D9EAF7"/>
          </w:tcPr>
          <w:p>
            <w:r>
              <w:t>REPORTING</w:t>
            </w:r>
          </w:p>
        </w:tc>
        <w:tc>
          <w:tcPr>
            <w:tcW w:type="dxa" w:w="3504"/>
          </w:tcPr>
          <w:p>
            <w:r>
              <w:t>My Lab Reports + Report table</w:t>
            </w:r>
          </w:p>
        </w:tc>
        <w:tc>
          <w:tcPr>
            <w:tcW w:type="dxa" w:w="3504"/>
          </w:tcPr>
          <w:p>
            <w:r>
              <w:t>Patient-facing report access</w:t>
            </w:r>
          </w:p>
        </w:tc>
      </w:tr>
      <w:tr>
        <w:tc>
          <w:tcPr>
            <w:tcW w:type="dxa" w:w="3504"/>
            <w:shd w:fill="D9EAF7"/>
          </w:tcPr>
          <w:p>
            <w:r>
              <w:t>TRACKING</w:t>
            </w:r>
          </w:p>
        </w:tc>
        <w:tc>
          <w:tcPr>
            <w:tcW w:type="dxa" w:w="3504"/>
          </w:tcPr>
          <w:p>
            <w:r>
              <w:t>My Appointments</w:t>
            </w:r>
          </w:p>
        </w:tc>
        <w:tc>
          <w:tcPr>
            <w:tcW w:type="dxa" w:w="3504"/>
          </w:tcPr>
          <w:p>
            <w:r>
              <w:t>Appointment status/history view</w:t>
            </w:r>
          </w:p>
        </w:tc>
      </w:tr>
    </w:tbl>
    <w:p>
      <w:r>
        <w:rPr>
          <w:b/>
          <w:color w:val="1F4E79"/>
          <w:sz w:val="24"/>
        </w:rPr>
        <w:t>FILLED PROBLEM–SOLUTION FIT ANALYSIS</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1F4E79"/>
          </w:tcPr>
          <w:p>
            <w:r>
              <w:rPr>
                <w:b/>
                <w:color w:val="FFFFFF"/>
                <w:sz w:val="14"/>
              </w:rPr>
              <w:t>No.</w:t>
            </w:r>
          </w:p>
        </w:tc>
        <w:tc>
          <w:tcPr>
            <w:tcW w:type="dxa" w:w="2628"/>
            <w:shd w:fill="1F4E79"/>
          </w:tcPr>
          <w:p>
            <w:r>
              <w:rPr>
                <w:b/>
                <w:color w:val="FFFFFF"/>
                <w:sz w:val="14"/>
              </w:rPr>
              <w:t>Canvas Section</w:t>
            </w:r>
          </w:p>
        </w:tc>
        <w:tc>
          <w:tcPr>
            <w:tcW w:type="dxa" w:w="2628"/>
            <w:shd w:fill="1F4E79"/>
          </w:tcPr>
          <w:p>
            <w:r>
              <w:rPr>
                <w:b/>
                <w:color w:val="FFFFFF"/>
                <w:sz w:val="14"/>
              </w:rPr>
              <w:t>Project-Specific Findings</w:t>
            </w:r>
          </w:p>
        </w:tc>
        <w:tc>
          <w:tcPr>
            <w:tcW w:type="dxa" w:w="2628"/>
            <w:shd w:fill="1F4E79"/>
          </w:tcPr>
          <w:p>
            <w:r>
              <w:rPr>
                <w:b/>
                <w:color w:val="FFFFFF"/>
                <w:sz w:val="14"/>
              </w:rPr>
              <w:t>Implementation Evidence / Validation</w:t>
            </w:r>
          </w:p>
        </w:tc>
      </w:tr>
      <w:tr>
        <w:tc>
          <w:tcPr>
            <w:tcW w:type="dxa" w:w="2628"/>
            <w:shd w:fill="D9EAF7"/>
          </w:tcPr>
          <w:p>
            <w:r>
              <w:t>1</w:t>
            </w:r>
          </w:p>
        </w:tc>
        <w:tc>
          <w:tcPr>
            <w:tcW w:type="dxa" w:w="2628"/>
          </w:tcPr>
          <w:p>
            <w:r>
              <w:t>Customer Segment(s)</w:t>
            </w:r>
          </w:p>
        </w:tc>
        <w:tc>
          <w:tcPr>
            <w:tcW w:type="dxa" w:w="2628"/>
          </w:tcPr>
          <w:p>
            <w:r>
              <w:t>Primary: patients who browse diagnostic tests, book appointments and access reports. Supporting: diagnostic/service operations and authorized ServiceNow users.</w:t>
            </w:r>
          </w:p>
        </w:tc>
        <w:tc>
          <w:tcPr>
            <w:tcW w:type="dxa" w:w="2628"/>
          </w:tcPr>
          <w:p>
            <w:r>
              <w:t>Screenshots show Medical Test Catalog, Appointment Booking, My Appointments and My Lab Reports; underlying Patient, Diagnostic Test, Appointment and Report tables are configured.</w:t>
            </w:r>
          </w:p>
        </w:tc>
      </w:tr>
      <w:tr>
        <w:tc>
          <w:tcPr>
            <w:tcW w:type="dxa" w:w="2628"/>
            <w:shd w:fill="D9EAF7"/>
          </w:tcPr>
          <w:p>
            <w:r>
              <w:t>2</w:t>
            </w:r>
          </w:p>
        </w:tc>
        <w:tc>
          <w:tcPr>
            <w:tcW w:type="dxa" w:w="2628"/>
          </w:tcPr>
          <w:p>
            <w:r>
              <w:t>Jobs-to-be-Done / Problems</w:t>
            </w:r>
          </w:p>
        </w:tc>
        <w:tc>
          <w:tcPr>
            <w:tcW w:type="dxa" w:w="2628"/>
          </w:tcPr>
          <w:p>
            <w:r>
              <w:t>Find a test, book it, provide patient information, schedule a slot, complete payment, track the appointment and access the resulting report.</w:t>
            </w:r>
          </w:p>
        </w:tc>
        <w:tc>
          <w:tcPr>
            <w:tcW w:type="dxa" w:w="2628"/>
          </w:tcPr>
          <w:p>
            <w:r>
              <w:t>The screenshot journey shows Book Now, Details, Schedule, Payment and Done; My Appointments and My Lab Reports provide post-booking visibility.</w:t>
            </w:r>
          </w:p>
        </w:tc>
      </w:tr>
      <w:tr>
        <w:tc>
          <w:tcPr>
            <w:tcW w:type="dxa" w:w="2628"/>
            <w:shd w:fill="D9EAF7"/>
          </w:tcPr>
          <w:p>
            <w:r>
              <w:t>3</w:t>
            </w:r>
          </w:p>
        </w:tc>
        <w:tc>
          <w:tcPr>
            <w:tcW w:type="dxa" w:w="2628"/>
          </w:tcPr>
          <w:p>
            <w:r>
              <w:t>Triggers</w:t>
            </w:r>
          </w:p>
        </w:tc>
        <w:tc>
          <w:tcPr>
            <w:tcW w:type="dxa" w:w="2628"/>
          </w:tcPr>
          <w:p>
            <w:r>
              <w:t>Patient needs a diagnostic test or wants to view an existing appointment/report.</w:t>
            </w:r>
          </w:p>
        </w:tc>
        <w:tc>
          <w:tcPr>
            <w:tcW w:type="dxa" w:w="2628"/>
          </w:tcPr>
          <w:p>
            <w:r>
              <w:t>Medical Diagnostic Test Center landing page and catalog provide the entry point; Book Now starts the booking journey.</w:t>
            </w:r>
          </w:p>
        </w:tc>
      </w:tr>
      <w:tr>
        <w:tc>
          <w:tcPr>
            <w:tcW w:type="dxa" w:w="2628"/>
            <w:shd w:fill="D9EAF7"/>
          </w:tcPr>
          <w:p>
            <w:r>
              <w:t>4</w:t>
            </w:r>
          </w:p>
        </w:tc>
        <w:tc>
          <w:tcPr>
            <w:tcW w:type="dxa" w:w="2628"/>
          </w:tcPr>
          <w:p>
            <w:r>
              <w:t>Experience: Before / During / After</w:t>
            </w:r>
          </w:p>
        </w:tc>
        <w:tc>
          <w:tcPr>
            <w:tcW w:type="dxa" w:w="2628"/>
          </w:tcPr>
          <w:p>
            <w:r>
              <w:t>Before: browse tests. During: Details → Schedule → Payment → Done. After: My Appointments and, after completion, My Lab Reports.</w:t>
            </w:r>
          </w:p>
        </w:tc>
        <w:tc>
          <w:tcPr>
            <w:tcW w:type="dxa" w:w="2628"/>
          </w:tcPr>
          <w:p>
            <w:r>
              <w:t>Screenshots 17–21 in the supplied screenshot PDF show these patient-facing stages and pages.</w:t>
            </w:r>
          </w:p>
        </w:tc>
      </w:tr>
      <w:tr>
        <w:tc>
          <w:tcPr>
            <w:tcW w:type="dxa" w:w="2628"/>
            <w:shd w:fill="D9EAF7"/>
          </w:tcPr>
          <w:p>
            <w:r>
              <w:t>5</w:t>
            </w:r>
          </w:p>
        </w:tc>
        <w:tc>
          <w:tcPr>
            <w:tcW w:type="dxa" w:w="2628"/>
          </w:tcPr>
          <w:p>
            <w:r>
              <w:t>Available Solutions / Current Approaches</w:t>
            </w:r>
          </w:p>
        </w:tc>
        <w:tc>
          <w:tcPr>
            <w:tcW w:type="dxa" w:w="2628"/>
          </w:tcPr>
          <w:p>
            <w:r>
              <w:t>Manual booking and separate report handling can create coordination and visibility gaps. The implemented ServiceNow application centralizes the demonstrated journey.</w:t>
            </w:r>
          </w:p>
        </w:tc>
        <w:tc>
          <w:tcPr>
            <w:tcW w:type="dxa" w:w="2628"/>
          </w:tcPr>
          <w:p>
            <w:r>
              <w:t>The portal combines test discovery, booking, appointment tracking and report access.</w:t>
            </w:r>
          </w:p>
        </w:tc>
      </w:tr>
      <w:tr>
        <w:tc>
          <w:tcPr>
            <w:tcW w:type="dxa" w:w="2628"/>
            <w:shd w:fill="D9EAF7"/>
          </w:tcPr>
          <w:p>
            <w:r>
              <w:t>6</w:t>
            </w:r>
          </w:p>
        </w:tc>
        <w:tc>
          <w:tcPr>
            <w:tcW w:type="dxa" w:w="2628"/>
          </w:tcPr>
          <w:p>
            <w:r>
              <w:t>Customer Constraints</w:t>
            </w:r>
          </w:p>
        </w:tc>
        <w:tc>
          <w:tcPr>
            <w:tcW w:type="dxa" w:w="2628"/>
          </w:tcPr>
          <w:p>
            <w:r>
              <w:t>Booking must be understandable; patient data must be captured correctly; schedule/payment steps must be completed; patient/report data must be controlled.</w:t>
            </w:r>
          </w:p>
        </w:tc>
        <w:tc>
          <w:tcPr>
            <w:tcW w:type="dxa" w:w="2628"/>
          </w:tcPr>
          <w:p>
            <w:r>
              <w:t>Details form fields, four-stage booking UI, Appointment table and Report table support the required structure.</w:t>
            </w:r>
          </w:p>
        </w:tc>
      </w:tr>
      <w:tr>
        <w:tc>
          <w:tcPr>
            <w:tcW w:type="dxa" w:w="2628"/>
            <w:shd w:fill="D9EAF7"/>
          </w:tcPr>
          <w:p>
            <w:r>
              <w:t>7</w:t>
            </w:r>
          </w:p>
        </w:tc>
        <w:tc>
          <w:tcPr>
            <w:tcW w:type="dxa" w:w="2628"/>
          </w:tcPr>
          <w:p>
            <w:r>
              <w:t>Behaviour</w:t>
            </w:r>
          </w:p>
        </w:tc>
        <w:tc>
          <w:tcPr>
            <w:tcW w:type="dxa" w:w="2628"/>
          </w:tcPr>
          <w:p>
            <w:r>
              <w:t>Patient selects a diagnostic test, clicks Book Now, enters patient details, schedules, completes payment and reaches Done; appointment is then tracked and report generated after completion.</w:t>
            </w:r>
          </w:p>
        </w:tc>
        <w:tc>
          <w:tcPr>
            <w:tcW w:type="dxa" w:w="2628"/>
          </w:tcPr>
          <w:p>
            <w:r>
              <w:t>Appointment table and My Appointments support booking tracking; the business rule is configured to auto-create a report on appointment completion.</w:t>
            </w:r>
          </w:p>
        </w:tc>
      </w:tr>
      <w:tr>
        <w:tc>
          <w:tcPr>
            <w:tcW w:type="dxa" w:w="2628"/>
            <w:shd w:fill="D9EAF7"/>
          </w:tcPr>
          <w:p>
            <w:r>
              <w:t>8</w:t>
            </w:r>
          </w:p>
        </w:tc>
        <w:tc>
          <w:tcPr>
            <w:tcW w:type="dxa" w:w="2628"/>
          </w:tcPr>
          <w:p>
            <w:r>
              <w:t>Channels of Behaviour</w:t>
            </w:r>
          </w:p>
        </w:tc>
        <w:tc>
          <w:tcPr>
            <w:tcW w:type="dxa" w:w="2628"/>
          </w:tcPr>
          <w:p>
            <w:r>
              <w:t>Primary: Service Portal custom widgets/pages. Operational: Patient, Diagnostic Test, Appointment and Report tables. Automation: business rule.</w:t>
            </w:r>
          </w:p>
        </w:tc>
        <w:tc>
          <w:tcPr>
            <w:tcW w:type="dxa" w:w="2628"/>
          </w:tcPr>
          <w:p>
            <w:r>
              <w:t>Screenshots show Medical Test Catalog, Appointment Booking, My Appointments and My Lab Reports; table screenshots show the data model.</w:t>
            </w:r>
          </w:p>
        </w:tc>
      </w:tr>
      <w:tr>
        <w:tc>
          <w:tcPr>
            <w:tcW w:type="dxa" w:w="2628"/>
            <w:shd w:fill="D9EAF7"/>
          </w:tcPr>
          <w:p>
            <w:r>
              <w:t>9</w:t>
            </w:r>
          </w:p>
        </w:tc>
        <w:tc>
          <w:tcPr>
            <w:tcW w:type="dxa" w:w="2628"/>
          </w:tcPr>
          <w:p>
            <w:r>
              <w:t>Problem Root Cause</w:t>
            </w:r>
          </w:p>
        </w:tc>
        <w:tc>
          <w:tcPr>
            <w:tcW w:type="dxa" w:w="2628"/>
          </w:tcPr>
          <w:p>
            <w:r>
              <w:t>Disconnected test discovery, booking, appointment tracking and report availability can create manual coordination and poor visibility.</w:t>
            </w:r>
          </w:p>
        </w:tc>
        <w:tc>
          <w:tcPr>
            <w:tcW w:type="dxa" w:w="2628"/>
          </w:tcPr>
          <w:p>
            <w:r>
              <w:t>The implemented components connect these stages through the portal and ServiceNow records.</w:t>
            </w:r>
          </w:p>
        </w:tc>
      </w:tr>
      <w:tr>
        <w:tc>
          <w:tcPr>
            <w:tcW w:type="dxa" w:w="2628"/>
            <w:shd w:fill="D9EAF7"/>
          </w:tcPr>
          <w:p>
            <w:r>
              <w:t>10</w:t>
            </w:r>
          </w:p>
        </w:tc>
        <w:tc>
          <w:tcPr>
            <w:tcW w:type="dxa" w:w="2628"/>
          </w:tcPr>
          <w:p>
            <w:r>
              <w:t>Your Solution</w:t>
            </w:r>
          </w:p>
        </w:tc>
        <w:tc>
          <w:tcPr>
            <w:tcW w:type="dxa" w:w="2628"/>
          </w:tcPr>
          <w:p>
            <w:r>
              <w:t>ServiceNow Medical Diagnostic Test Center with Medical Test Catalog, Appointment Booking, Patient/Diagnostic Test/Appointment/Report tables, My Appointments, My Lab Reports and Auto Create Report on Appointment Complete.</w:t>
            </w:r>
          </w:p>
        </w:tc>
        <w:tc>
          <w:tcPr>
            <w:tcW w:type="dxa" w:w="2628"/>
          </w:tcPr>
          <w:p>
            <w:r>
              <w:t>The supplied screenshots directly evidence the portal components, tables and business-rule configuration.</w:t>
            </w:r>
          </w:p>
        </w:tc>
      </w:tr>
    </w:tbl>
    <w:p>
      <w:r>
        <w:rPr>
          <w:b/>
          <w:color w:val="1F4E79"/>
          <w:sz w:val="24"/>
        </w:rPr>
        <w:t>PROBLEM–SOLUTION FIT EVALUATION</w:t>
      </w:r>
    </w:p>
    <w:tbl>
      <w:tblPr>
        <w:tblStyle w:val="TableGrid"/>
        <w:tblW w:type="auto" w:w="0"/>
        <w:tblLook w:firstColumn="1" w:firstRow="1" w:lastColumn="0" w:lastRow="0" w:noHBand="0" w:noVBand="1" w:val="04A0"/>
      </w:tblPr>
      <w:tblGrid>
        <w:gridCol w:w="3504"/>
        <w:gridCol w:w="3504"/>
        <w:gridCol w:w="3504"/>
      </w:tblGrid>
      <w:tr>
        <w:tc>
          <w:tcPr>
            <w:tcW w:type="dxa" w:w="3504"/>
            <w:shd w:fill="1F4E79"/>
          </w:tcPr>
          <w:p>
            <w:r>
              <w:rPr>
                <w:b/>
                <w:color w:val="FFFFFF"/>
                <w:sz w:val="16"/>
              </w:rPr>
              <w:t>Fit Dimension</w:t>
            </w:r>
          </w:p>
        </w:tc>
        <w:tc>
          <w:tcPr>
            <w:tcW w:type="dxa" w:w="3504"/>
            <w:shd w:fill="1F4E79"/>
          </w:tcPr>
          <w:p>
            <w:r>
              <w:rPr>
                <w:b/>
                <w:color w:val="FFFFFF"/>
                <w:sz w:val="16"/>
              </w:rPr>
              <w:t>Assessment</w:t>
            </w:r>
          </w:p>
        </w:tc>
        <w:tc>
          <w:tcPr>
            <w:tcW w:type="dxa" w:w="3504"/>
            <w:shd w:fill="1F4E79"/>
          </w:tcPr>
          <w:p>
            <w:r>
              <w:rPr>
                <w:b/>
                <w:color w:val="FFFFFF"/>
                <w:sz w:val="16"/>
              </w:rPr>
              <w:t>Evidence / Rationale</w:t>
            </w:r>
          </w:p>
        </w:tc>
      </w:tr>
      <w:tr>
        <w:tc>
          <w:tcPr>
            <w:tcW w:type="dxa" w:w="3504"/>
            <w:shd w:fill="D9EAF7"/>
          </w:tcPr>
          <w:p>
            <w:r>
              <w:t>Customer–Problem Fit</w:t>
            </w:r>
          </w:p>
        </w:tc>
        <w:tc>
          <w:tcPr>
            <w:tcW w:type="dxa" w:w="3504"/>
          </w:tcPr>
          <w:p>
            <w:r>
              <w:t>Aligned</w:t>
            </w:r>
          </w:p>
        </w:tc>
        <w:tc>
          <w:tcPr>
            <w:tcW w:type="dxa" w:w="3504"/>
          </w:tcPr>
          <w:p>
            <w:r>
              <w:t>The catalog and booking journey provide a direct path from diagnostic-test discovery to appointment booking.</w:t>
            </w:r>
          </w:p>
        </w:tc>
      </w:tr>
      <w:tr>
        <w:tc>
          <w:tcPr>
            <w:tcW w:type="dxa" w:w="3504"/>
            <w:shd w:fill="D9EAF7"/>
          </w:tcPr>
          <w:p>
            <w:r>
              <w:t>Problem–Behaviour Fit</w:t>
            </w:r>
          </w:p>
        </w:tc>
        <w:tc>
          <w:tcPr>
            <w:tcW w:type="dxa" w:w="3504"/>
          </w:tcPr>
          <w:p>
            <w:r>
              <w:t>Aligned</w:t>
            </w:r>
          </w:p>
        </w:tc>
        <w:tc>
          <w:tcPr>
            <w:tcW w:type="dxa" w:w="3504"/>
          </w:tcPr>
          <w:p>
            <w:r>
              <w:t>Observed sequence: Medical Test Catalog → Book Now → Details → Schedule → Payment → Done → My Appointments → completed appointment → report generation → My Lab Reports.</w:t>
            </w:r>
          </w:p>
        </w:tc>
      </w:tr>
      <w:tr>
        <w:tc>
          <w:tcPr>
            <w:tcW w:type="dxa" w:w="3504"/>
            <w:shd w:fill="D9EAF7"/>
          </w:tcPr>
          <w:p>
            <w:r>
              <w:t>Problem–Constraint Fit</w:t>
            </w:r>
          </w:p>
        </w:tc>
        <w:tc>
          <w:tcPr>
            <w:tcW w:type="dxa" w:w="3504"/>
          </w:tcPr>
          <w:p>
            <w:r>
              <w:t>Controlled</w:t>
            </w:r>
          </w:p>
        </w:tc>
        <w:tc>
          <w:tcPr>
            <w:tcW w:type="dxa" w:w="3504"/>
          </w:tcPr>
          <w:p>
            <w:r>
              <w:t>The implementation uses ServiceNow portal components and structured tables; payment, scheduling and data access must remain correctly configured.</w:t>
            </w:r>
          </w:p>
        </w:tc>
      </w:tr>
      <w:tr>
        <w:tc>
          <w:tcPr>
            <w:tcW w:type="dxa" w:w="3504"/>
            <w:shd w:fill="D9EAF7"/>
          </w:tcPr>
          <w:p>
            <w:r>
              <w:t>Solution–Problem Fit</w:t>
            </w:r>
          </w:p>
        </w:tc>
        <w:tc>
          <w:tcPr>
            <w:tcW w:type="dxa" w:w="3504"/>
          </w:tcPr>
          <w:p>
            <w:r>
              <w:t>Aligned</w:t>
            </w:r>
          </w:p>
        </w:tc>
        <w:tc>
          <w:tcPr>
            <w:tcW w:type="dxa" w:w="3504"/>
          </w:tcPr>
          <w:p>
            <w:r>
              <w:t>Catalog addresses test discovery; booking addresses patient data and scheduling; Appointment addresses tracking; business rule addresses report creation; My Lab Reports addresses report access.</w:t>
            </w:r>
          </w:p>
        </w:tc>
      </w:tr>
      <w:tr>
        <w:tc>
          <w:tcPr>
            <w:tcW w:type="dxa" w:w="3504"/>
            <w:shd w:fill="D9EAF7"/>
          </w:tcPr>
          <w:p>
            <w:r>
              <w:t>Scope Fit</w:t>
            </w:r>
          </w:p>
        </w:tc>
        <w:tc>
          <w:tcPr>
            <w:tcW w:type="dxa" w:w="3504"/>
          </w:tcPr>
          <w:p>
            <w:r>
              <w:t>Controlled</w:t>
            </w:r>
          </w:p>
        </w:tc>
        <w:tc>
          <w:tcPr>
            <w:tcW w:type="dxa" w:w="3504"/>
          </w:tcPr>
          <w:p>
            <w:r>
              <w:t>Current evidence supports the demonstrated diagnostic-service workflow. External laboratory/hospital integrations, automated clinical diagnosis and AI clinical decision support are not evidenced.</w:t>
            </w:r>
          </w:p>
        </w:tc>
      </w:tr>
    </w:tbl>
    <w:p>
      <w:r>
        <w:rPr>
          <w:b/>
          <w:color w:val="1F4E79"/>
          <w:sz w:val="24"/>
        </w:rPr>
        <w:t>FINAL PROBLEM–SOLUTION FIT STATEMENT</w:t>
      </w:r>
    </w:p>
    <w:p>
      <w:r>
        <w:t>The Medical Diagnosis Center demonstrates practical problem–solution fit because the implemented ServiceNow application connects the main patient-facing stages of diagnostic service delivery: test discovery, booking, patient information capture, scheduling, payment, appointment tracking and report access. The configured Appointment table provides the booking record, while the Auto Create Report on Appointment Complete business rule connects appointment completion to report creation. The My Lab Reports page then provides the patient-facing report-access stage.</w:t>
      </w:r>
    </w:p>
    <w:p>
      <w:r>
        <w:rPr>
          <w:b/>
          <w:color w:val="1F4E79"/>
          <w:sz w:val="24"/>
        </w:rPr>
        <w:t>CURRENT IMPLEMENTATION BOUNDARY</w:t>
      </w:r>
    </w:p>
    <w:tbl>
      <w:tblPr>
        <w:tblStyle w:val="TableGrid"/>
        <w:tblW w:type="auto" w:w="0"/>
        <w:tblLook w:firstColumn="1" w:firstRow="1" w:lastColumn="0" w:lastRow="0" w:noHBand="0" w:noVBand="1" w:val="04A0"/>
      </w:tblPr>
      <w:tblGrid>
        <w:gridCol w:w="5256"/>
        <w:gridCol w:w="5256"/>
      </w:tblGrid>
      <w:tr>
        <w:tc>
          <w:tcPr>
            <w:tcW w:type="dxa" w:w="5256"/>
            <w:shd w:fill="1F4E79"/>
          </w:tcPr>
          <w:p>
            <w:r>
              <w:rPr>
                <w:b/>
                <w:color w:val="FFFFFF"/>
                <w:sz w:val="16"/>
              </w:rPr>
              <w:t>BOUNDARY</w:t>
            </w:r>
          </w:p>
        </w:tc>
        <w:tc>
          <w:tcPr>
            <w:tcW w:type="dxa" w:w="5256"/>
            <w:shd w:fill="1F4E79"/>
          </w:tcPr>
          <w:p>
            <w:r>
              <w:rPr>
                <w:b/>
                <w:color w:val="FFFFFF"/>
                <w:sz w:val="16"/>
              </w:rPr>
              <w:t>SCOPE</w:t>
            </w:r>
          </w:p>
        </w:tc>
      </w:tr>
      <w:tr>
        <w:tc>
          <w:tcPr>
            <w:tcW w:type="dxa" w:w="5256"/>
            <w:shd w:fill="D9EAF7"/>
          </w:tcPr>
          <w:p>
            <w:r>
              <w:t>DEMONSTRATED / CURRENT</w:t>
            </w:r>
          </w:p>
        </w:tc>
        <w:tc>
          <w:tcPr>
            <w:tcW w:type="dxa" w:w="5256"/>
          </w:tcPr>
          <w:p>
            <w:r>
              <w:t>Medical Test Catalog; diagnostic-test cards; Book Now; Appointment Booking Details/Schedule/Payment/Done; Patient table; Diagnostic Test table; Appointment table; Report table; My Appointments; My Lab Reports; Auto Create Report on Appointment Complete.</w:t>
            </w:r>
          </w:p>
        </w:tc>
      </w:tr>
      <w:tr>
        <w:tc>
          <w:tcPr>
            <w:tcW w:type="dxa" w:w="5256"/>
            <w:shd w:fill="D9EAF7"/>
          </w:tcPr>
          <w:p>
            <w:r>
              <w:t>NOT CLAIMED AS IMPLEMENTED</w:t>
            </w:r>
          </w:p>
        </w:tc>
        <w:tc>
          <w:tcPr>
            <w:tcW w:type="dxa" w:w="5256"/>
          </w:tcPr>
          <w:p>
            <w:r>
              <w:t>Direct hospital/EMR/LIS integration; real external payment gateway integration unless separately demonstrated; SMS/WhatsApp integration; automated clinical diagnosis/treatment decisions; AI clinical interpretation; unsupported external integrations.</w:t>
            </w:r>
          </w:p>
        </w:tc>
      </w:tr>
    </w:tbl>
    <w:p>
      <w:r>
        <w:rPr>
          <w:b/>
          <w:color w:val="1F4E79"/>
          <w:sz w:val="24"/>
        </w:rPr>
        <w:t>CURRENT LIMITATIONS / FUTURE VALIDATION</w:t>
      </w:r>
    </w:p>
    <w:p>
      <w:r>
        <w:t>• Test multiple patient and diagnostic-test scenarios and confirm that the Details form stores the intended values.</w:t>
      </w:r>
    </w:p>
    <w:p>
      <w:r>
        <w:t>• Validate schedule selection and appointment creation for multiple available slots.</w:t>
      </w:r>
    </w:p>
    <w:p>
      <w:r>
        <w:t>• Validate the configured Payment step and confirm that the booking reaches Done only under the intended conditions.</w:t>
      </w:r>
    </w:p>
    <w:p>
      <w:r>
        <w:t>• Validate Appointment status transitions and the My Appointments view.</w:t>
      </w:r>
    </w:p>
    <w:p>
      <w:r>
        <w:t>• Validate the Auto Create Report on Appointment Complete business rule with a completed appointment.</w:t>
      </w:r>
    </w:p>
    <w:p>
      <w:r>
        <w:t>• Validate that the generated Report record references the correct patient and appointment.</w:t>
      </w:r>
    </w:p>
    <w:p>
      <w:r>
        <w:t>• Validate My Lab Reports for patients with and without generated reports.</w:t>
      </w:r>
    </w:p>
    <w:p>
      <w:r>
        <w:t>• Validate roles and ACLs so patient and report information is not exposed to unauthorized users.</w:t>
      </w:r>
    </w:p>
    <w:p>
      <w:r>
        <w:t>• Do not claim clinical diagnosis, treatment decisions or external healthcare integrations unless separately implemented and evidenced.</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Medical Diagnosis Center | ServiceNow | Workflow-Aligned Project Documentation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