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PROJECT PLANNING PHASE</w:t>
      </w:r>
    </w:p>
    <w:p>
      <w:pPr>
        <w:jc w:val="center"/>
      </w:pPr>
      <w:r>
        <w:rPr>
          <w:rFonts w:ascii="Times New Roman" w:hAnsi="Times New Roman"/>
          <w:sz w:val="18"/>
        </w:rPr>
        <w:t>Planning Logic - Medical Diagnosis Center by ServiceNow Service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06 October 2026</w:t>
            </w:r>
          </w:p>
        </w:tc>
      </w:tr>
      <w:tr>
        <w:tc>
          <w:tcPr>
            <w:tcW w:type="dxa" w:w="5256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256"/>
          </w:tcPr>
          <w:p>
            <w:r>
              <w:t>Medical Diagnosis Center by ServiceNow Service Portal</w:t>
            </w:r>
          </w:p>
        </w:tc>
      </w:tr>
      <w:tr>
        <w:tc>
          <w:tcPr>
            <w:tcW w:type="dxa" w:w="5256"/>
            <w:shd w:fill="D9EAF7"/>
          </w:tcPr>
          <w:p>
            <w:r>
              <w:rPr>
                <w:b/>
              </w:rPr>
              <w:t>Planning Model</w:t>
            </w:r>
          </w:p>
        </w:tc>
        <w:tc>
          <w:tcPr>
            <w:tcW w:type="dxa" w:w="5256"/>
          </w:tcPr>
          <w:p>
            <w:r>
              <w:t>Agile / Sprint-based planning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Agile Planning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Story</w:t>
            </w:r>
          </w:p>
        </w:tc>
        <w:tc>
          <w:tcPr>
            <w:tcW w:type="dxa" w:w="3504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Task</w:t>
            </w:r>
          </w:p>
        </w:tc>
        <w:tc>
          <w:tcPr>
            <w:tcW w:type="dxa" w:w="3504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Points</w:t>
            </w:r>
          </w:p>
        </w:tc>
      </w:tr>
      <w:tr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MDC-1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Medical Test Catalog and diagnostic-test selection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MDC-2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Book Now and Patient Details fields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MDC-3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patient-detail validation and dynamic form behaviour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Project Sprint Logic</w:t>
      </w:r>
    </w:p>
    <w:p>
      <w:r>
        <w:rPr>
          <w:rFonts w:ascii="Times New Roman" w:hAnsi="Times New Roman"/>
          <w:sz w:val="18"/>
        </w:rPr>
        <w:t>The project is organized into four sprints that follow the implemented diagnostic journey: Medical Test Catalog &amp; Booking → Schedule, Payment &amp; Appointment → My Appointments, Completion &amp; Reports → Testing, Security &amp; Deployment.</w:t>
      </w:r>
    </w:p>
    <w:p>
      <w:r>
        <w:rPr>
          <w:rFonts w:ascii="Times New Roman" w:hAnsi="Times New Roman"/>
          <w:sz w:val="18"/>
        </w:rPr>
        <w:t>Sprint-1 - Medical Test Catalog &amp; 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Story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Task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Points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MDC-4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Schedule and appointment date/time handling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MDC-5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the Payment → Done booking stage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MDC-6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Create and map the Appointment record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MDC-7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appointment lifecycle and status context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</w:tr>
    </w:tbl>
    <w:p>
      <w:pPr>
        <w:jc w:val="right"/>
      </w:pPr>
      <w:r>
        <w:rPr>
          <w:rFonts w:ascii="Times New Roman" w:hAnsi="Times New Roman"/>
          <w:sz w:val="18"/>
        </w:rPr>
        <w:t>Total Story Points in Sprint-1: 9</w:t>
      </w:r>
    </w:p>
    <w:p>
      <w:r>
        <w:rPr>
          <w:rFonts w:ascii="Times New Roman" w:hAnsi="Times New Roman"/>
          <w:sz w:val="18"/>
        </w:rPr>
        <w:t>Sprint-2 - Schedule, Payment &amp; Appointment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Story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Task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Points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MDC-8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My Appointments visibility and status behaviour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MDC-9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Appointment Completed and report-generation trigger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MDC-10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automatic Report creation and My Lab Reports visibility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MDC-11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Validate diagnostic appointment-to-report handoff and lifecycle stages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</w:tr>
    </w:tbl>
    <w:p>
      <w:pPr>
        <w:jc w:val="right"/>
      </w:pPr>
      <w:r>
        <w:rPr>
          <w:rFonts w:ascii="Times New Roman" w:hAnsi="Times New Roman"/>
          <w:sz w:val="18"/>
        </w:rPr>
        <w:t>Total Story Points in Sprint-2: 15</w:t>
      </w:r>
    </w:p>
    <w:p>
      <w:r>
        <w:rPr>
          <w:rFonts w:ascii="Times New Roman" w:hAnsi="Times New Roman"/>
          <w:sz w:val="18"/>
        </w:rPr>
        <w:t>Sprint-3 - My Appointments, Completion &amp;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Story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Task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Times New Roman" w:hAnsi="Times New Roman"/>
                <w:b/>
                <w:sz w:val="16"/>
              </w:rPr>
              <w:t>Points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MDC-12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Test diagnostic-test selection, patient data and mappings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MDC-13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Use Flow Execution Details to debug workflow and condition failures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MDC-14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Perform end-to-end booking, appointment, completion and report testing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MDC-15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Perform UAT and role/security testing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MDC-16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Prepare deployment / recreation documentation for a new PDI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</w:tbl>
    <w:p>
      <w:pPr>
        <w:jc w:val="right"/>
      </w:pPr>
      <w:r>
        <w:rPr>
          <w:rFonts w:ascii="Times New Roman" w:hAnsi="Times New Roman"/>
          <w:sz w:val="18"/>
        </w:rPr>
        <w:t>Total Story Points in Sprint-3: 11</w:t>
      </w:r>
    </w:p>
    <w:p>
      <w:r>
        <w:rPr>
          <w:rFonts w:ascii="Times New Roman" w:hAnsi="Times New Roman"/>
          <w:sz w:val="18"/>
        </w:rPr>
        <w:t>Sprint-4 - Testing, Security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MDC-12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Test catalog variable retrieval and variable-to-field mappings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MDC-13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Use Flow Execution Details to debug workflow and condition failures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MDC-14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Perform end-to-end appointment/approval, notification and status testing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MDC-15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Perform UAT and role/security testing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MDC-16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Prepare deployment / recreation documentation for a new PDI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</w:tr>
    </w:tbl>
    <w:p>
      <w:pPr>
        <w:jc w:val="right"/>
      </w:pPr>
      <w:r>
        <w:rPr>
          <w:rFonts w:ascii="Times New Roman" w:hAnsi="Times New Roman"/>
          <w:sz w:val="18"/>
        </w:rPr>
        <w:t>Total Story Points in Sprint-4: 16</w:t>
      </w:r>
    </w:p>
    <w:p>
      <w:r>
        <w:rPr>
          <w:rFonts w:ascii="Times New Roman" w:hAnsi="Times New Roman"/>
          <w:b/>
          <w:color w:val="1F4E79"/>
          <w:sz w:val="26"/>
        </w:rPr>
        <w:t>Velocity Calculation</w:t>
      </w:r>
    </w:p>
    <w:p>
      <w:r>
        <w:rPr>
          <w:rFonts w:ascii="Times New Roman" w:hAnsi="Times New Roman"/>
          <w:sz w:val="18"/>
        </w:rPr>
        <w:t>• Sprint-1 = 9 story points</w:t>
      </w:r>
    </w:p>
    <w:p>
      <w:r>
        <w:rPr>
          <w:rFonts w:ascii="Times New Roman" w:hAnsi="Times New Roman"/>
          <w:sz w:val="18"/>
        </w:rPr>
        <w:t>• Sprint-2 = 15 story points</w:t>
      </w:r>
    </w:p>
    <w:p>
      <w:r>
        <w:rPr>
          <w:rFonts w:ascii="Times New Roman" w:hAnsi="Times New Roman"/>
          <w:sz w:val="18"/>
        </w:rPr>
        <w:t>• Sprint-3 = 11 story points</w:t>
      </w:r>
    </w:p>
    <w:p>
      <w:r>
        <w:rPr>
          <w:rFonts w:ascii="Times New Roman" w:hAnsi="Times New Roman"/>
          <w:sz w:val="18"/>
        </w:rPr>
        <w:t>• Sprint-4 = 16 story points</w:t>
      </w:r>
    </w:p>
    <w:p>
      <w:r>
        <w:rPr>
          <w:rFonts w:ascii="Times New Roman" w:hAnsi="Times New Roman"/>
          <w:sz w:val="18"/>
        </w:rPr>
        <w:t>• Total Story Points = 51</w:t>
      </w:r>
    </w:p>
    <w:p>
      <w:r>
        <w:t>• Number of Sprints = 4</w:t>
      </w:r>
    </w:p>
    <w:p>
      <w:r>
        <w:rPr>
          <w:rFonts w:ascii="Times New Roman" w:hAnsi="Times New Roman"/>
          <w:sz w:val="18"/>
        </w:rPr>
        <w:t>• Average Velocity = Total Story Points / Number of Sprints = 51 / 4 = 12.75 story points per sprint</w:t>
      </w:r>
    </w:p>
    <w:p>
      <w:r>
        <w:rPr>
          <w:rFonts w:ascii="Times New Roman" w:hAnsi="Times New Roman"/>
          <w:sz w:val="18"/>
        </w:rPr>
        <w:t>Planning Note: Exact historical sprint dates and individual team-member assignments were not supplied in the planning source. This document therefore focuses on sprint logic, backlog structure, story-point estimation, and velocity calculation. The story IDs are aligned to the Medical Diagnosis Center ServiceNow implementation and the current diagnostic booking-to-report workflow.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Medical Diagnosis Center by ServiceNow Service Portal • ServiceNow • Planning Logic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