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PROJECT DEVELOPMENT PHASE</w:t>
      </w:r>
    </w:p>
    <w:p>
      <w:pPr>
        <w:jc w:val="center"/>
      </w:pPr>
      <w:r>
        <w:rPr>
          <w:b/>
          <w:sz w:val="24"/>
        </w:rPr>
        <w:t>Functional &amp; Performance Testing</w:t>
      </w:r>
    </w:p>
    <w:p>
      <w:pPr>
        <w:jc w:val="center"/>
      </w:pPr>
      <w:r>
        <w:rPr>
          <w:i/>
        </w:rPr>
        <w:t>Medical Diagnosis Center by Service Portal (ServiceNow)</w:t>
        <w:br/>
        <w:t>Date: 02 October 2026  |  Maximum Marks: 4 Marks</w:t>
      </w:r>
    </w:p>
    <w:p>
      <w:r>
        <w:rPr>
          <w:b/>
          <w:color w:val="1F4E79"/>
          <w:sz w:val="24"/>
        </w:rPr>
        <w:t>Test Scenarios &amp; Results</w:t>
      </w:r>
    </w:p>
    <w:p>
      <w:r>
        <w:t>The test plan is aligned to the screenshot-supported Medical Diagnosis Center workflow. Functional cases cover Medical Test Catalog, diagnostic-test selection, booking, patient details, scheduling, payment, appointment creation/tracking, appointment completion, automatic report creation and My Lab Reports. Performance-oriented cases cover portal response behaviour, repeated booking execution, workflow consistency and portal compatibility. Where exact timing/load benchmarks were not supplied, results are stated qualitatively rather than fabricated.</w:t>
      </w:r>
    </w:p>
    <w:p>
      <w:r>
        <w:rPr>
          <w:b/>
          <w:color w:val="1F4E79"/>
          <w:sz w:val="24"/>
        </w:rPr>
        <w:t>Functional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Test Case ID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Actual Result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Pass/Fail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FT-01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Medical Test Catalog &amp; selection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Open the Service Portal and Medical Test Catalog; verify diagnostic tests are displayed and select one.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Configured diagnostic tests are visible and selectable.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Catalog and diagnostic-test selection validated through the portal.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FT-02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Book Now entry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Select a diagnostic test and click Book Now.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Selected test opens the configured booking journey.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Book Now entry validated for the selected diagnostic test.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FT-03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Patient Details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Enter required patient information in the booking journey.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Required patient information is accepted and retained.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Patient Details stage validated for configured fields.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FT-04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Schedule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Select the configured appointment date/time option.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Schedule stage accepts the configured appointment choice.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Appointment scheduling stage validated.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FT-05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Payment &amp; Done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Proceed through Payment and complete the configured booking flow.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Booking reaches Done and the expected appointment context is created/available.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Configured Payment → Done sequence validated; no external payment gateway is claimed unless separately implemented.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FT-06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Appointment record &amp; My Appointments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Inspect the Appointment record and open My Appointments.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Booked appointment is stored and visible to the patient.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Appointment record and My Appointments tracking validated.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FT-07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Appointment completion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Mark/process the appointment as Completed according to the implemented workflow.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Appointment reaches the configured completed state.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Appointment completion behaviour validated.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FT-08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Auto Create Report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Complete an appointment and inspect the configured automation/record creation.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 corresponding Report record is created for the completed appointment.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Appointment-completion automation and Report creation validated.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FT-09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My Lab Reports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Open My Lab Reports after report creation.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Available Report record is visible to the patient.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My Lab Reports display validated against the created Report record.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FT-10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Data consistency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Compare selected diagnostic test, patient details, schedule, appointment and report records.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Values remain consistent across the related records.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Configured data relationships were validated across the workflow.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FT-11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Role &amp; ACL access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Inspect applicable Patient, Appointment, Diagnostic Test and Report records using configured roles.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Only permitted operations are available to authorized roles.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Applicable ServiceNow access controls validated.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FT-12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Workflow troubleshooting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Run a representative booking and inspect automation execution details/record updates.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Execution information identifies failures, conditions and record updates.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Relevant ServiceNow execution details were used to validate troubleshooting visibility.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</w:tbl>
    <w:p>
      <w:r>
        <w:rPr>
          <w:b/>
          <w:color w:val="1F4E79"/>
          <w:sz w:val="24"/>
        </w:rPr>
        <w:t>Performance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Test Case ID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Actual Result</w:t>
            </w:r>
          </w:p>
        </w:tc>
        <w:tc>
          <w:tcPr>
            <w:tcW w:type="dxa" w:w="1776"/>
            <w:shd w:fill="1F4E79"/>
          </w:tcPr>
          <w:p>
            <w:r>
              <w:rPr>
                <w:b/>
                <w:color w:val="FFFFFF"/>
                <w:sz w:val="15"/>
              </w:rPr>
              <w:t>Pass/Fail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PT-01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Portal response behaviour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Open catalog, complete booking stages and inspect user-visible response.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Actions complete without abnormal delay or freezing.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No measured timing benchmark supplied; response behaviour validated qualitatively.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PT-02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Repeated booking execution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Submit multiple representative bookings and inspect appointment/report records.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Each booking remains independent without cross-request corruption.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Representative workflow executions validated; no measured load benchmark supplied.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PT-03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Workflow execution consistency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Run representative bookings and inspect booking, appointment-completion and report-creation automation.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Configured actions execute in intended sequence and conditions.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Implemented sequence validated through execution details; exact throughput/latency not supplied.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sz w:val="14"/>
              </w:rPr>
              <w:t>PT-04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Portal/form compatibility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Exercise catalog, booking stages, My Appointments and My Lab Reports in Service Portal.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Forms and lifecycle information render consistently.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Portal/form behaviour and tracking validated as part of the implemented solution.</w:t>
            </w:r>
          </w:p>
        </w:tc>
        <w:tc>
          <w:tcPr>
            <w:tcW w:type="dxa" w:w="1776"/>
          </w:tcPr>
          <w:p>
            <w:r>
              <w:rPr>
                <w:sz w:val="14"/>
              </w:rPr>
              <w:t>Pass</w:t>
            </w:r>
          </w:p>
        </w:tc>
      </w:tr>
    </w:tbl>
    <w:p>
      <w:r>
        <w:rPr>
          <w:b/>
          <w:color w:val="1F4E79"/>
          <w:sz w:val="24"/>
        </w:rPr>
        <w:t>Testing Summary</w:t>
      </w:r>
    </w:p>
    <w:p>
      <w:r>
        <w:t>Functional test cases documented: 12 — Pass: 12.</w:t>
      </w:r>
    </w:p>
    <w:p>
      <w:r>
        <w:t>Performance-oriented test cases documented: 4 — Pass: 4.</w:t>
      </w:r>
    </w:p>
    <w:p>
      <w:r>
        <w:t>No fabricated response-time, throughput, concurrency or load figures are reported because the supplied project evidence does not contain measured benchmark values.</w:t>
      </w:r>
    </w:p>
    <w:p>
      <w:r>
        <w:rPr>
          <w:b/>
          <w:color w:val="1F4E79"/>
          <w:sz w:val="24"/>
        </w:rPr>
        <w:t>Conclusion</w:t>
      </w:r>
    </w:p>
    <w:p>
      <w:r>
        <w:t>The current implementation is validated primarily through functional and workflow behaviour: diagnostic-test discovery, booking, patient data capture, scheduling, configured payment stage, appointment creation/tracking, appointment completion, automatic report creation, My Lab Reports access, security and workflow execution. Performance observations are qualitative where measured timing/load data was not supplied.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Medical Diagnosis Center by Service Portal (ServiceNow) – Functional &amp; Performance Testing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