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0166" w14:textId="41289DDA" w:rsidR="00C6125D" w:rsidRPr="00C6125D" w:rsidRDefault="00C4578D">
      <w:pPr>
        <w:rPr>
          <w:b/>
          <w:bCs/>
          <w:lang w:val="en-IN"/>
        </w:rPr>
      </w:pPr>
      <w:r>
        <w:rPr>
          <w:b/>
          <w:bCs/>
          <w:lang w:val="en-IN"/>
        </w:rPr>
        <w:t xml:space="preserve">INNOVATIVE IDEAS FOR AI EXPLORATION AND PREDICTION OF COMPANY REGISTRATION TRENDS WITH REGISTRAR OF COMPANIES (ROC): </w:t>
      </w:r>
    </w:p>
    <w:p w14:paraId="7BD49ACA" w14:textId="77777777" w:rsidR="00C6125D" w:rsidRDefault="00C6125D">
      <w:pPr>
        <w:rPr>
          <w:lang w:val="en-IN"/>
        </w:rPr>
      </w:pPr>
      <w:r>
        <w:rPr>
          <w:lang w:val="en-IN"/>
        </w:rPr>
        <w:t>Leveraging AI for the exploration and prediction of company registration trends with Registrar of Companies (ROC) data can provide valuable insights for various stakeholders, including businesses, investors, and policymakers. Here are some innovative ideas for such a project:</w:t>
      </w:r>
    </w:p>
    <w:p w14:paraId="26433770" w14:textId="77777777" w:rsidR="00C6125D" w:rsidRDefault="00C6125D"/>
    <w:p w14:paraId="7BB2877F" w14:textId="77777777" w:rsidR="00C6125D" w:rsidRDefault="00C6125D">
      <w:r>
        <w:t>1. Time Series Analysis:</w:t>
      </w:r>
    </w:p>
    <w:p w14:paraId="0B04FBBD" w14:textId="77777777" w:rsidR="00C6125D" w:rsidRDefault="00C6125D">
      <w:r>
        <w:t xml:space="preserve">   - Use historical ROC data to perform time series analysis on company registrations.</w:t>
      </w:r>
    </w:p>
    <w:p w14:paraId="593A4B04" w14:textId="77777777" w:rsidR="00C6125D" w:rsidRDefault="00C6125D">
      <w:r>
        <w:t xml:space="preserve">   - Identify seasonal, cyclical, and long-term trends in company registrations.</w:t>
      </w:r>
    </w:p>
    <w:p w14:paraId="2C5CABA0" w14:textId="77777777" w:rsidR="00C6125D" w:rsidRDefault="00C6125D">
      <w:r>
        <w:t xml:space="preserve">   - Predict future registration trends based on historical patterns.</w:t>
      </w:r>
    </w:p>
    <w:p w14:paraId="7A30E46D" w14:textId="77777777" w:rsidR="00C6125D" w:rsidRDefault="00C6125D"/>
    <w:p w14:paraId="40B8187E" w14:textId="77777777" w:rsidR="00C6125D" w:rsidRDefault="00C6125D">
      <w:r>
        <w:t>2. Natural Language Processing (NLP):</w:t>
      </w:r>
    </w:p>
    <w:p w14:paraId="71906D04" w14:textId="77777777" w:rsidR="00C6125D" w:rsidRDefault="00C6125D">
      <w:r>
        <w:t xml:space="preserve">   - </w:t>
      </w:r>
      <w:proofErr w:type="spellStart"/>
      <w:r>
        <w:t>Analyze</w:t>
      </w:r>
      <w:proofErr w:type="spellEnd"/>
      <w:r>
        <w:t xml:space="preserve"> unstructured data from business descriptions, filings, and news articles using NLP techniques.</w:t>
      </w:r>
    </w:p>
    <w:p w14:paraId="4CB32B16" w14:textId="77777777" w:rsidR="00C6125D" w:rsidRDefault="00C6125D">
      <w:r>
        <w:t xml:space="preserve">   - Extract sentiment analysis and key phrases related to industry trends, economic conditions, and regulatory changes.</w:t>
      </w:r>
    </w:p>
    <w:p w14:paraId="1088D5C5" w14:textId="77777777" w:rsidR="00C6125D" w:rsidRDefault="00C6125D">
      <w:r>
        <w:t xml:space="preserve">   - Predict registration trends based on sentiment and textual data.</w:t>
      </w:r>
    </w:p>
    <w:p w14:paraId="6C7D93D2" w14:textId="77777777" w:rsidR="00C6125D" w:rsidRDefault="00C6125D"/>
    <w:p w14:paraId="289CD467" w14:textId="77777777" w:rsidR="00C6125D" w:rsidRDefault="00C6125D">
      <w:r>
        <w:t>3. Geospatial Analysis:</w:t>
      </w:r>
    </w:p>
    <w:p w14:paraId="238D49AA" w14:textId="77777777" w:rsidR="00C6125D" w:rsidRDefault="00C6125D">
      <w:r>
        <w:t xml:space="preserve">   - Incorporate geospatial data to understand regional variations in company registrations.</w:t>
      </w:r>
    </w:p>
    <w:p w14:paraId="7E4FB4DA" w14:textId="77777777" w:rsidR="00C6125D" w:rsidRDefault="00C6125D">
      <w:r>
        <w:t xml:space="preserve">   - Identify areas with high growth potential or specific industries that are thriving in certain regions.</w:t>
      </w:r>
    </w:p>
    <w:p w14:paraId="52DA14F1" w14:textId="77777777" w:rsidR="00C6125D" w:rsidRDefault="00C6125D">
      <w:r>
        <w:t xml:space="preserve">   - Predict the geographical expansion of businesses based on historical data.</w:t>
      </w:r>
    </w:p>
    <w:p w14:paraId="1362443C" w14:textId="77777777" w:rsidR="00C6125D" w:rsidRDefault="00C6125D"/>
    <w:p w14:paraId="3BE06DBD" w14:textId="77777777" w:rsidR="00C6125D" w:rsidRDefault="00C6125D">
      <w:r>
        <w:t>4. Social Media and Web Scraping:</w:t>
      </w:r>
    </w:p>
    <w:p w14:paraId="2BDED17D" w14:textId="77777777" w:rsidR="00C6125D" w:rsidRDefault="00C6125D">
      <w:r>
        <w:t xml:space="preserve">   - Monitor social media platforms and news websites for mentions of new company registrations or business activities.</w:t>
      </w:r>
    </w:p>
    <w:p w14:paraId="1E177C7B" w14:textId="77777777" w:rsidR="00C6125D" w:rsidRDefault="00C6125D">
      <w:r>
        <w:t xml:space="preserve">   - Use web scraping to collect data from job postings, job seekers’ profiles, and LinkedIn to track hiring trends.</w:t>
      </w:r>
    </w:p>
    <w:p w14:paraId="060F4CE2" w14:textId="77777777" w:rsidR="00C6125D" w:rsidRDefault="00C6125D">
      <w:r>
        <w:t xml:space="preserve">   - Predict registration trends based on social media buzz and job market activity.</w:t>
      </w:r>
    </w:p>
    <w:p w14:paraId="1405378C" w14:textId="77777777" w:rsidR="00C6125D" w:rsidRDefault="00C6125D"/>
    <w:p w14:paraId="2730A73D" w14:textId="77777777" w:rsidR="00C6125D" w:rsidRDefault="00C6125D">
      <w:r>
        <w:t>5. Network Analysis:</w:t>
      </w:r>
    </w:p>
    <w:p w14:paraId="108C9D8A" w14:textId="77777777" w:rsidR="00C6125D" w:rsidRDefault="00C6125D">
      <w:r>
        <w:t xml:space="preserve">   - Build a network graph of companies based on ownership, partnerships, and subsidiaries.</w:t>
      </w:r>
    </w:p>
    <w:p w14:paraId="7D846A75" w14:textId="77777777" w:rsidR="00C6125D" w:rsidRDefault="00C6125D">
      <w:r>
        <w:t xml:space="preserve">   - </w:t>
      </w:r>
      <w:proofErr w:type="spellStart"/>
      <w:r>
        <w:t>Analyze</w:t>
      </w:r>
      <w:proofErr w:type="spellEnd"/>
      <w:r>
        <w:t xml:space="preserve"> the network structure to identify emerging industry clusters or potential mergers and acquisitions.</w:t>
      </w:r>
    </w:p>
    <w:p w14:paraId="5BF4F49A" w14:textId="77777777" w:rsidR="00C6125D" w:rsidRDefault="00C6125D">
      <w:r>
        <w:t xml:space="preserve">   - Predict future collaborations and company growth patterns.</w:t>
      </w:r>
    </w:p>
    <w:p w14:paraId="5F589993" w14:textId="77777777" w:rsidR="00C6125D" w:rsidRDefault="00C6125D"/>
    <w:p w14:paraId="6508903D" w14:textId="77777777" w:rsidR="00C6125D" w:rsidRDefault="00C6125D">
      <w:r>
        <w:t>6. Predictive Analytics:</w:t>
      </w:r>
    </w:p>
    <w:p w14:paraId="14926D52" w14:textId="77777777" w:rsidR="00C6125D" w:rsidRDefault="00C6125D">
      <w:r>
        <w:t xml:space="preserve">   - Develop predictive models using machine learning algorithms to forecast registration trends.</w:t>
      </w:r>
    </w:p>
    <w:p w14:paraId="5078B19D" w14:textId="77777777" w:rsidR="00C6125D" w:rsidRDefault="00C6125D">
      <w:r>
        <w:t xml:space="preserve">   - Consider using regression models, time series forecasting, or deep learning techniques.</w:t>
      </w:r>
    </w:p>
    <w:p w14:paraId="4142B12C" w14:textId="77777777" w:rsidR="00C6125D" w:rsidRDefault="00C6125D">
      <w:r>
        <w:t xml:space="preserve">   - Incorporate external economic indicators, such as GDP growth or interest rates, as features.</w:t>
      </w:r>
    </w:p>
    <w:p w14:paraId="3693B65B" w14:textId="77777777" w:rsidR="00C6125D" w:rsidRDefault="00C6125D"/>
    <w:p w14:paraId="5BC7A4F0" w14:textId="77777777" w:rsidR="00C6125D" w:rsidRDefault="00C6125D">
      <w:r>
        <w:t>7. Anomaly Detection:</w:t>
      </w:r>
    </w:p>
    <w:p w14:paraId="150F69E6" w14:textId="77777777" w:rsidR="00C6125D" w:rsidRDefault="00C6125D">
      <w:r>
        <w:t xml:space="preserve">   - Implement anomaly detection algorithms to identify unusual spikes or drops in registration activity.</w:t>
      </w:r>
    </w:p>
    <w:p w14:paraId="0B5E66D0" w14:textId="77777777" w:rsidR="00C6125D" w:rsidRDefault="00C6125D">
      <w:r>
        <w:t xml:space="preserve">   - Investigate the reasons behind anomalies, such as changes in regulations or economic crises.</w:t>
      </w:r>
    </w:p>
    <w:p w14:paraId="3F9AED43" w14:textId="77777777" w:rsidR="00C6125D" w:rsidRDefault="00C6125D">
      <w:r>
        <w:t xml:space="preserve">   - Predict potential anomalies based on historical data and external factors.</w:t>
      </w:r>
    </w:p>
    <w:p w14:paraId="358D09EB" w14:textId="77777777" w:rsidR="00C6125D" w:rsidRDefault="00C6125D"/>
    <w:p w14:paraId="7EC24965" w14:textId="77777777" w:rsidR="00C6125D" w:rsidRDefault="00C6125D">
      <w:r>
        <w:t>8. Dashboard and Visualization:</w:t>
      </w:r>
    </w:p>
    <w:p w14:paraId="7E869D66" w14:textId="77777777" w:rsidR="00C6125D" w:rsidRDefault="00C6125D">
      <w:r>
        <w:t xml:space="preserve">   - Create interactive dashboards and visualizations to present registration trends in a user-friendly manner.</w:t>
      </w:r>
    </w:p>
    <w:p w14:paraId="0D51600C" w14:textId="77777777" w:rsidR="00C6125D" w:rsidRDefault="00C6125D">
      <w:r>
        <w:t xml:space="preserve">   - Use tools like Tableau or Power BI to allow users to explore data and make informed decisions.</w:t>
      </w:r>
    </w:p>
    <w:p w14:paraId="05DE67EE" w14:textId="77777777" w:rsidR="00C6125D" w:rsidRDefault="00C6125D"/>
    <w:p w14:paraId="4045D872" w14:textId="77777777" w:rsidR="00C6125D" w:rsidRDefault="00C6125D">
      <w:r>
        <w:t>9. Policy Impact Assessment:</w:t>
      </w:r>
    </w:p>
    <w:p w14:paraId="528D7617" w14:textId="77777777" w:rsidR="00C6125D" w:rsidRDefault="00C6125D">
      <w:r>
        <w:t xml:space="preserve">   - Assess the impact of government policies and regulatory changes on registration trends.</w:t>
      </w:r>
    </w:p>
    <w:p w14:paraId="17F820AE" w14:textId="77777777" w:rsidR="00C6125D" w:rsidRDefault="00C6125D">
      <w:r>
        <w:t xml:space="preserve">   - Predict how new policies might affect business registrations and industry dynamics.</w:t>
      </w:r>
    </w:p>
    <w:p w14:paraId="250A8243" w14:textId="77777777" w:rsidR="00C6125D" w:rsidRDefault="00C6125D"/>
    <w:p w14:paraId="1F341005" w14:textId="77777777" w:rsidR="00C6125D" w:rsidRDefault="00C6125D">
      <w:r>
        <w:t>10. Collaboration with ROC:</w:t>
      </w:r>
    </w:p>
    <w:p w14:paraId="2B5754D4" w14:textId="77777777" w:rsidR="00C6125D" w:rsidRDefault="00C6125D">
      <w:r>
        <w:t xml:space="preserve">    - Collaborate with ROC authorities to access real-time data and ensure data accuracy.</w:t>
      </w:r>
    </w:p>
    <w:p w14:paraId="505E07A8" w14:textId="77777777" w:rsidR="00C6125D" w:rsidRDefault="00C6125D">
      <w:r>
        <w:t xml:space="preserve">    - Seek partnerships to improve data quality and facilitate more accurate predictions.</w:t>
      </w:r>
    </w:p>
    <w:p w14:paraId="42588C2D" w14:textId="77777777" w:rsidR="00C6125D" w:rsidRDefault="00C6125D"/>
    <w:p w14:paraId="5A067383" w14:textId="1AC90D2D" w:rsidR="00C6125D" w:rsidRDefault="00C6125D"/>
    <w:sectPr w:rsidR="00C61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5D"/>
    <w:rsid w:val="00C4578D"/>
    <w:rsid w:val="00C6125D"/>
    <w:rsid w:val="00DA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0E791"/>
  <w15:chartTrackingRefBased/>
  <w15:docId w15:val="{3AE5340B-0339-A34C-9162-C64EAA2E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 Varsha</dc:creator>
  <cp:keywords/>
  <dc:description/>
  <cp:lastModifiedBy>705 Varsha</cp:lastModifiedBy>
  <cp:revision>4</cp:revision>
  <dcterms:created xsi:type="dcterms:W3CDTF">2023-10-10T13:23:00Z</dcterms:created>
  <dcterms:modified xsi:type="dcterms:W3CDTF">2023-10-10T13:25:00Z</dcterms:modified>
</cp:coreProperties>
</file>