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92F84BD">
      <w:pPr>
        <w:spacing w:after="0"/>
        <w:jc w:val="center"/>
        <w:rPr>
          <w:rFonts w:hint="default" w:ascii="Arial" w:hAnsi="Arial" w:eastAsia="Arial" w:cs="Arial"/>
          <w:b/>
          <w:lang w:val="en-US"/>
        </w:rPr>
      </w:pPr>
      <w:r>
        <w:rPr>
          <w:rFonts w:ascii="Arial" w:hAnsi="Arial" w:eastAsia="Arial" w:cs="Arial"/>
          <w:b/>
          <w:sz w:val="24"/>
          <w:szCs w:val="24"/>
        </w:rPr>
        <w:t>Data Flow Diagram &amp; User Stories</w:t>
      </w:r>
      <w:r>
        <w:rPr>
          <w:rFonts w:hint="default" w:ascii="Arial" w:hAnsi="Arial" w:eastAsia="Arial" w:cs="Arial"/>
          <w:b/>
          <w:lang w:val="en-US"/>
        </w:rPr>
        <w:t xml:space="preserve">                                                                    </w:t>
      </w:r>
    </w:p>
    <w:tbl>
      <w:tblPr>
        <w:tblStyle w:val="18"/>
        <w:tblW w:w="7822" w:type="dxa"/>
        <w:tblInd w:w="3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8"/>
        <w:gridCol w:w="4284"/>
      </w:tblGrid>
      <w:tr w14:paraId="5A436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1C9086E1">
            <w:pPr>
              <w:spacing w:after="0" w:line="240" w:lineRule="auto"/>
            </w:pPr>
            <w:r>
              <w:t>Date</w:t>
            </w:r>
          </w:p>
        </w:tc>
        <w:tc>
          <w:tcPr>
            <w:tcW w:w="4284" w:type="dxa"/>
          </w:tcPr>
          <w:p w14:paraId="70EF5650">
            <w:pPr>
              <w:spacing w:after="0" w:line="240" w:lineRule="auto"/>
              <w:rPr>
                <w:rFonts w:hint="default"/>
                <w:lang w:val="en-IN"/>
              </w:rPr>
            </w:pPr>
            <w:r>
              <w:rPr>
                <w:rFonts w:hint="default"/>
                <w:lang w:val="en-IN"/>
              </w:rPr>
              <w:t>9</w:t>
            </w:r>
            <w:r>
              <w:rPr>
                <w:rFonts w:hint="default"/>
                <w:vertAlign w:val="superscript"/>
                <w:lang w:val="en-IN"/>
              </w:rPr>
              <w:t>th</w:t>
            </w:r>
            <w:r>
              <w:rPr>
                <w:rFonts w:hint="default"/>
                <w:lang w:val="en-IN"/>
              </w:rPr>
              <w:t xml:space="preserve"> March 2025</w:t>
            </w:r>
          </w:p>
        </w:tc>
      </w:tr>
      <w:tr w14:paraId="0DD1F8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0626FCF4">
            <w:pPr>
              <w:spacing w:after="0" w:line="240" w:lineRule="auto"/>
            </w:pPr>
            <w:r>
              <w:t>Team ID</w:t>
            </w:r>
          </w:p>
        </w:tc>
        <w:tc>
          <w:tcPr>
            <w:tcW w:w="4284" w:type="dxa"/>
          </w:tcPr>
          <w:p w14:paraId="17F9067F">
            <w:pPr>
              <w:spacing w:after="0" w:line="240" w:lineRule="auto"/>
            </w:pPr>
            <w:r>
              <w:rPr>
                <w:rFonts w:hint="default"/>
              </w:rPr>
              <w:t>SWTID1741156343</w:t>
            </w:r>
          </w:p>
        </w:tc>
      </w:tr>
      <w:tr w14:paraId="1B3B9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2ECB448A">
            <w:pPr>
              <w:spacing w:after="0" w:line="240" w:lineRule="auto"/>
              <w:rPr>
                <w:rFonts w:hint="default"/>
                <w:lang w:val="en-IN"/>
              </w:rPr>
            </w:pPr>
            <w:r>
              <w:rPr>
                <w:rFonts w:hint="default"/>
                <w:lang w:val="en-IN"/>
              </w:rPr>
              <w:t>Smart Wallet ID</w:t>
            </w:r>
          </w:p>
        </w:tc>
        <w:tc>
          <w:tcPr>
            <w:tcW w:w="4284" w:type="dxa"/>
          </w:tcPr>
          <w:p w14:paraId="7D30E08C">
            <w:pPr>
              <w:spacing w:after="0" w:line="240" w:lineRule="auto"/>
            </w:pPr>
            <w:r>
              <w:rPr>
                <w:rFonts w:hint="default"/>
              </w:rPr>
              <w:t>146799</w:t>
            </w:r>
          </w:p>
        </w:tc>
      </w:tr>
      <w:tr w14:paraId="28C2FC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4899E3E8">
            <w:pPr>
              <w:spacing w:after="0" w:line="240" w:lineRule="auto"/>
            </w:pPr>
            <w:r>
              <w:t>Project Name</w:t>
            </w:r>
          </w:p>
        </w:tc>
        <w:tc>
          <w:tcPr>
            <w:tcW w:w="4284" w:type="dxa"/>
          </w:tcPr>
          <w:p w14:paraId="04DADDAD">
            <w:pPr>
              <w:spacing w:after="0" w:line="240" w:lineRule="auto"/>
              <w:rPr>
                <w:rFonts w:hint="default"/>
                <w:lang w:val="en-IN"/>
              </w:rPr>
            </w:pPr>
            <w:r>
              <w:rPr>
                <w:rFonts w:hint="default"/>
                <w:lang w:val="en-IN"/>
              </w:rPr>
              <w:t>Cryptoverse</w:t>
            </w:r>
          </w:p>
        </w:tc>
      </w:tr>
      <w:tr w14:paraId="35548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786B0787">
            <w:pPr>
              <w:spacing w:after="0" w:line="240" w:lineRule="auto"/>
            </w:pPr>
            <w:r>
              <w:t>Maximum Marks</w:t>
            </w:r>
          </w:p>
        </w:tc>
        <w:tc>
          <w:tcPr>
            <w:tcW w:w="4284" w:type="dxa"/>
          </w:tcPr>
          <w:p w14:paraId="5B6C1489">
            <w:pPr>
              <w:spacing w:after="0" w:line="240" w:lineRule="auto"/>
            </w:pPr>
            <w:r>
              <w:t>4 Marks</w:t>
            </w:r>
          </w:p>
        </w:tc>
      </w:tr>
    </w:tbl>
    <w:p w14:paraId="6C07226D">
      <w:pPr>
        <w:spacing w:line="360" w:lineRule="auto"/>
        <w:rPr>
          <w:rFonts w:hint="default"/>
          <w:b/>
          <w:sz w:val="24"/>
          <w:szCs w:val="24"/>
          <w:lang w:val="en-IN"/>
        </w:rPr>
      </w:pPr>
      <w:bookmarkStart w:id="0" w:name="_GoBack"/>
      <w:bookmarkEnd w:id="0"/>
    </w:p>
    <w:tbl>
      <w:tblPr>
        <w:tblStyle w:val="18"/>
        <w:tblW w:w="7837" w:type="dxa"/>
        <w:tblInd w:w="32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8"/>
        <w:gridCol w:w="4299"/>
      </w:tblGrid>
      <w:tr w14:paraId="3D7BFA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3B83CBF9">
            <w:pPr>
              <w:spacing w:after="0" w:line="240" w:lineRule="auto"/>
              <w:rPr>
                <w:rFonts w:hint="default"/>
                <w:lang w:val="en-US"/>
              </w:rPr>
            </w:pPr>
            <w:r>
              <w:rPr>
                <w:rFonts w:hint="default"/>
                <w:lang w:val="en-US"/>
              </w:rPr>
              <w:t>Team Members</w:t>
            </w:r>
          </w:p>
        </w:tc>
        <w:tc>
          <w:tcPr>
            <w:tcW w:w="4299" w:type="dxa"/>
          </w:tcPr>
          <w:p w14:paraId="1E3BCA9F">
            <w:pPr>
              <w:spacing w:after="0" w:line="240" w:lineRule="auto"/>
              <w:rPr>
                <w:rFonts w:hint="default"/>
                <w:lang w:val="en-IN"/>
              </w:rPr>
            </w:pPr>
            <w:r>
              <w:rPr>
                <w:rFonts w:hint="default"/>
                <w:lang w:val="en-IN"/>
              </w:rPr>
              <w:t>Email ID</w:t>
            </w:r>
          </w:p>
        </w:tc>
      </w:tr>
      <w:tr w14:paraId="4C908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7203D441">
            <w:pPr>
              <w:spacing w:after="0" w:line="240" w:lineRule="auto"/>
              <w:rPr>
                <w:rFonts w:hint="default"/>
                <w:lang w:val="en-IN"/>
              </w:rPr>
            </w:pPr>
            <w:r>
              <w:rPr>
                <w:rFonts w:hint="default"/>
                <w:lang w:val="en-IN"/>
              </w:rPr>
              <w:t>Varsha A</w:t>
            </w:r>
          </w:p>
        </w:tc>
        <w:tc>
          <w:tcPr>
            <w:tcW w:w="4299" w:type="dxa"/>
          </w:tcPr>
          <w:p w14:paraId="79990C27">
            <w:pPr>
              <w:spacing w:after="0" w:line="240" w:lineRule="auto"/>
            </w:pPr>
            <w:r>
              <w:rPr>
                <w:rFonts w:hint="default"/>
              </w:rPr>
              <w:t>varsha365a@gmail.com</w:t>
            </w:r>
          </w:p>
        </w:tc>
      </w:tr>
      <w:tr w14:paraId="06E031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74B6C72E">
            <w:pPr>
              <w:spacing w:after="0" w:line="240" w:lineRule="auto"/>
              <w:rPr>
                <w:rFonts w:hint="default"/>
                <w:lang w:val="en-IN"/>
              </w:rPr>
            </w:pPr>
            <w:r>
              <w:rPr>
                <w:rFonts w:hint="default"/>
                <w:lang w:val="en-IN"/>
              </w:rPr>
              <w:t>Christina S</w:t>
            </w:r>
          </w:p>
        </w:tc>
        <w:tc>
          <w:tcPr>
            <w:tcW w:w="4299" w:type="dxa"/>
          </w:tcPr>
          <w:p w14:paraId="40A0FA6D">
            <w:pPr>
              <w:spacing w:after="0" w:line="240" w:lineRule="auto"/>
            </w:pPr>
            <w:r>
              <w:rPr>
                <w:rFonts w:hint="default"/>
              </w:rPr>
              <w:t>christinasadhasivam2005@gmail.com</w:t>
            </w:r>
          </w:p>
        </w:tc>
      </w:tr>
      <w:tr w14:paraId="3B57A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35A30012">
            <w:pPr>
              <w:spacing w:after="0" w:line="240" w:lineRule="auto"/>
              <w:rPr>
                <w:rFonts w:hint="default"/>
                <w:lang w:val="en-IN"/>
              </w:rPr>
            </w:pPr>
            <w:r>
              <w:rPr>
                <w:rFonts w:hint="default"/>
                <w:lang w:val="en-IN"/>
              </w:rPr>
              <w:t>Sandhiya B</w:t>
            </w:r>
          </w:p>
        </w:tc>
        <w:tc>
          <w:tcPr>
            <w:tcW w:w="4299" w:type="dxa"/>
          </w:tcPr>
          <w:p w14:paraId="6006F3E6">
            <w:pPr>
              <w:spacing w:after="0" w:line="240" w:lineRule="auto"/>
              <w:rPr>
                <w:rFonts w:hint="default"/>
                <w:lang w:val="en-IN"/>
              </w:rPr>
            </w:pPr>
            <w:r>
              <w:rPr>
                <w:rFonts w:hint="default"/>
                <w:lang w:val="en-IN"/>
              </w:rPr>
              <w:t>sandhiyabalamurugan2012@gmail.com</w:t>
            </w:r>
          </w:p>
        </w:tc>
      </w:tr>
      <w:tr w14:paraId="41D992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38" w:type="dxa"/>
          </w:tcPr>
          <w:p w14:paraId="5B4886B3">
            <w:pPr>
              <w:spacing w:after="0" w:line="240" w:lineRule="auto"/>
              <w:rPr>
                <w:rFonts w:hint="default"/>
                <w:lang w:val="en-IN"/>
              </w:rPr>
            </w:pPr>
            <w:r>
              <w:t>Ma</w:t>
            </w:r>
            <w:r>
              <w:rPr>
                <w:rFonts w:hint="default"/>
                <w:lang w:val="en-IN"/>
              </w:rPr>
              <w:t>nisha Dhanprasad Joshi</w:t>
            </w:r>
          </w:p>
        </w:tc>
        <w:tc>
          <w:tcPr>
            <w:tcW w:w="4299" w:type="dxa"/>
          </w:tcPr>
          <w:p w14:paraId="4F65F3D2">
            <w:pPr>
              <w:spacing w:after="0" w:line="240" w:lineRule="auto"/>
            </w:pPr>
            <w:r>
              <w:rPr>
                <w:rFonts w:hint="default"/>
              </w:rPr>
              <w:t>manishajoshi0408@gmail.com</w:t>
            </w:r>
          </w:p>
        </w:tc>
      </w:tr>
    </w:tbl>
    <w:p w14:paraId="16EB9A48">
      <w:pPr>
        <w:rPr>
          <w:rFonts w:hint="default" w:ascii="Arial" w:hAnsi="Arial" w:eastAsia="Arial" w:cs="Arial"/>
          <w:b/>
          <w:lang w:val="en-US"/>
        </w:rPr>
      </w:pPr>
    </w:p>
    <w:p w14:paraId="5FE5FC71">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682302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163</Words>
  <Characters>934</Characters>
  <Lines>7</Lines>
  <Paragraphs>2</Paragraphs>
  <TotalTime>3</TotalTime>
  <ScaleCrop>false</ScaleCrop>
  <LinksUpToDate>false</LinksUpToDate>
  <CharactersWithSpaces>1095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Christina S</cp:lastModifiedBy>
  <dcterms:modified xsi:type="dcterms:W3CDTF">2025-03-09T09:29:24Z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099A4985EE4247C7BCA1AA23387EEE0D_12</vt:lpwstr>
  </property>
</Properties>
</file>