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40"/>
          <w:szCs w:val="40"/>
        </w:rPr>
        <w:t xml:space="preserve">Acceptance Testing</w:t>
      </w:r>
    </w:p>
    <w:p>
      <w:pPr>
        <w:pBdr>
          <w:bottom w:val="single" w:color="1F4E79" w:sz="8" w:space="6"/>
        </w:pBdr>
        <w:spacing w:after="240"/>
        <w:jc w:val="center"/>
      </w:pPr>
      <w:r>
        <w:rPr>
          <w:rFonts w:ascii="Arial" w:cs="Arial" w:eastAsia="Arial" w:hAnsi="Arial"/>
          <w:color w:val="555555"/>
          <w:sz w:val="24"/>
          <w:szCs w:val="24"/>
        </w:rPr>
        <w:t xml:space="preserve">UAT Execution &amp; Report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Date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b w:val="false"/>
                <w:bCs w:val="false"/>
                <w:sz w:val="19"/>
                <w:szCs w:val="19"/>
              </w:rPr>
              <w:t xml:space="preserve">03 October 2026</w:t>
            </w:r>
          </w:p>
        </w:tc>
      </w:tr>
      <w:tr>
        <w:trPr>
          <w:cantSplit/>
        </w:trPr>
        <w:tc>
          <w:tcPr>
            <w:tcW w:type="dxa" w:w="2400"/>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Team ID</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b w:val="false"/>
                <w:bCs w:val="false"/>
                <w:sz w:val="19"/>
                <w:szCs w:val="19"/>
              </w:rPr>
              <w:t xml:space="preserve">[Team ID]</w:t>
            </w:r>
          </w:p>
        </w:tc>
      </w:tr>
      <w:tr>
        <w:trPr>
          <w:cantSplit/>
        </w:trPr>
        <w:tc>
          <w:tcPr>
            <w:tcW w:type="dxa" w:w="2400"/>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Project Name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b w:val="false"/>
                <w:bCs w:val="false"/>
                <w:sz w:val="19"/>
                <w:szCs w:val="19"/>
              </w:rPr>
              <w:t xml:space="preserve">Import Data using Transform Maps (Spreadsheet) – ServiceNow</w:t>
            </w:r>
          </w:p>
        </w:tc>
      </w:tr>
      <w:tr>
        <w:trPr>
          <w:cantSplit/>
        </w:trPr>
        <w:tc>
          <w:tcPr>
            <w:tcW w:type="dxa" w:w="2400"/>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Maximum Marks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b w:val="false"/>
                <w:bCs w:val="false"/>
                <w:sz w:val="19"/>
                <w:szCs w:val="19"/>
              </w:rPr>
              <w:t xml:space="preserve">4 Marks</w:t>
            </w:r>
          </w:p>
        </w:tc>
      </w:tr>
    </w:tbl>
    <w:p>
      <w:pPr>
        <w:spacing w:after="80"/>
      </w:pPr>
    </w:p>
    <w:p>
      <w:pPr>
        <w:pStyle w:val="Heading1"/>
        <w:spacing w:after="140" w:before="300"/>
      </w:pPr>
      <w:r>
        <w:rPr>
          <w:rFonts w:ascii="Arial" w:cs="Arial" w:eastAsia="Arial" w:hAnsi="Arial"/>
        </w:rPr>
        <w:t xml:space="preserve">1. Purpose of Document</w:t>
      </w:r>
    </w:p>
    <w:p>
      <w:pPr>
        <w:spacing w:after="120" w:line="300"/>
      </w:pPr>
      <w:r>
        <w:rPr>
          <w:rFonts w:ascii="Arial" w:cs="Arial" w:eastAsia="Arial" w:hAnsi="Arial"/>
        </w:rPr>
        <w:t xml:space="preserve">The purpose of this document is to briefly explain the test coverage and open issues of the Import Data using Transform Maps project at the time of the release to User Acceptance Testing (UAT). It covers the spreadsheet import, transform map, coalesce behaviour, reports and dashboard.</w:t>
      </w:r>
    </w:p>
    <w:p>
      <w:pPr>
        <w:pStyle w:val="Heading1"/>
        <w:spacing w:after="140" w:before="300"/>
      </w:pPr>
      <w:r>
        <w:rPr>
          <w:rFonts w:ascii="Arial" w:cs="Arial" w:eastAsia="Arial" w:hAnsi="Arial"/>
        </w:rPr>
        <w:t xml:space="preserve">2. Defect Analysis</w:t>
      </w:r>
    </w:p>
    <w:p>
      <w:pPr>
        <w:spacing w:after="120" w:line="300"/>
      </w:pPr>
      <w:r>
        <w:rPr>
          <w:rFonts w:ascii="Arial" w:cs="Arial" w:eastAsia="Arial" w:hAnsi="Arial"/>
        </w:rPr>
        <w:t xml:space="preserve">This report shows the number of resolved or closed bugs at each severity level, and how they were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360"/>
        <w:gridCol w:w="1360"/>
        <w:gridCol w:w="1360"/>
        <w:gridCol w:w="1360"/>
        <w:gridCol w:w="1360"/>
      </w:tblGrid>
      <w:tr>
        <w:trPr>
          <w:tblHeader/>
        </w:trPr>
        <w:tc>
          <w:tcPr>
            <w:tcW w:type="dxa" w:w="22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Resolution</w:t>
            </w:r>
          </w:p>
        </w:tc>
        <w:tc>
          <w:tcPr>
            <w:tcW w:type="dxa" w:w="1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Severity 1</w:t>
            </w:r>
          </w:p>
        </w:tc>
        <w:tc>
          <w:tcPr>
            <w:tcW w:type="dxa" w:w="1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Severity 2</w:t>
            </w:r>
          </w:p>
        </w:tc>
        <w:tc>
          <w:tcPr>
            <w:tcW w:type="dxa" w:w="1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Severity 3</w:t>
            </w:r>
          </w:p>
        </w:tc>
        <w:tc>
          <w:tcPr>
            <w:tcW w:type="dxa" w:w="1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Severity 4</w:t>
            </w:r>
          </w:p>
        </w:tc>
        <w:tc>
          <w:tcPr>
            <w:tcW w:type="dxa" w:w="1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Subtotal</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By Design</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Duplicate</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External</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Fixed</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Not Reproduced</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Skipped</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Won't Fix</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r>
      <w:tr>
        <w:trPr>
          <w:cantSplit/>
        </w:trPr>
        <w:tc>
          <w:tcPr>
            <w:tcW w:type="dxa" w:w="22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Totals</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1</w:t>
            </w:r>
          </w:p>
        </w:tc>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r>
    </w:tbl>
    <w:p>
      <w:pPr>
        <w:spacing w:after="80"/>
      </w:pPr>
    </w:p>
    <w:p>
      <w:pPr>
        <w:pStyle w:val="Heading2"/>
        <w:spacing w:after="100" w:before="200"/>
      </w:pPr>
      <w:r>
        <w:rPr>
          <w:rFonts w:ascii="Arial" w:cs="Arial" w:eastAsia="Arial" w:hAnsi="Arial"/>
        </w:rPr>
        <w:t xml:space="preserve">Defect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700"/>
        <w:gridCol w:w="1300"/>
        <w:gridCol w:w="2826"/>
      </w:tblGrid>
      <w:tr>
        <w:trPr>
          <w:tblHeader/>
        </w:trPr>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ID</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Description</w:t>
            </w:r>
          </w:p>
        </w:tc>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Sev.</w:t>
            </w:r>
          </w:p>
        </w:tc>
        <w:tc>
          <w:tcPr>
            <w:tcW w:type="dxa" w:w="1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Resolution</w:t>
            </w:r>
          </w:p>
        </w:tc>
        <w:tc>
          <w:tcPr>
            <w:tcW w:type="dxa" w:w="2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How it was resolved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D-01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Risk identified in design review: re-importing the same data without Coalesce would create duplicate employee records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Fixed</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Coalesce set to true on the Employee ID field map; re-import now updates or ignores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D-02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PA_DASHBOARDS.FORM could not be opened by backend name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By Design</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Platform ACL behaviour; enabled Admin overrides on the pa_dashboards create ACL</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D-03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Department shown as "Servicenow" for SB-0004 and SB-0010 after update import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External</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Caused by source spreadsheet text; values are copied as typed. Correct the source data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D-04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List columns appeared in a different order from the spreadsheet (Department first)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Fixed</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Rearranged using Personalize List Columns</w:t>
            </w:r>
          </w:p>
        </w:tc>
      </w:tr>
    </w:tbl>
    <w:p>
      <w:pPr>
        <w:pStyle w:val="Heading1"/>
        <w:spacing w:after="140" w:before="300"/>
      </w:pPr>
      <w:r>
        <w:rPr>
          <w:rFonts w:ascii="Arial" w:cs="Arial" w:eastAsia="Arial" w:hAnsi="Arial"/>
        </w:rPr>
        <w:t xml:space="preserve">3. Test Case Analysis</w:t>
      </w:r>
    </w:p>
    <w:p>
      <w:pPr>
        <w:spacing w:after="120" w:line="300"/>
      </w:pPr>
      <w:r>
        <w:rPr>
          <w:rFonts w:ascii="Arial" w:cs="Arial" w:eastAsia="Arial" w:hAnsi="Arial"/>
        </w:rPr>
        <w:t xml:space="preserve">This report shows the number of test cases that have passed, failed, and untested.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tblHeader/>
        </w:trPr>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Section</w:t>
            </w:r>
          </w:p>
        </w:tc>
        <w:tc>
          <w:tcPr>
            <w:tcW w:type="dxa" w:w="13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Total Cases</w:t>
            </w:r>
          </w:p>
        </w:tc>
        <w:tc>
          <w:tcPr>
            <w:tcW w:type="dxa" w:w="13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Not Tested</w:t>
            </w:r>
          </w:p>
        </w:tc>
        <w:tc>
          <w:tcPr>
            <w:tcW w:type="dxa" w:w="13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Fail</w:t>
            </w:r>
          </w:p>
        </w:tc>
        <w:tc>
          <w:tcPr>
            <w:tcW w:type="dxa" w:w="135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Pass</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Spreadsheet Preparation</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Custom Table Creation</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3</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3</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Import Set Load</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Transform Map</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Coalesce / Re-import</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Reports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3</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3</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Dashboard</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4</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Security &amp; Access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w:t>
            </w:r>
          </w:p>
        </w:tc>
      </w:tr>
      <w:tr>
        <w:trPr>
          <w:cantSplit/>
        </w:trPr>
        <w:tc>
          <w:tcPr>
            <w:tcW w:type="dxa" w:w="3626"/>
            <w:tcBorders>
              <w:top w:val="single" w:color="999999" w:sz="4"/>
              <w:left w:val="single" w:color="999999" w:sz="4"/>
              <w:bottom w:val="single" w:color="999999" w:sz="4"/>
              <w:right w:val="single" w:color="999999" w:sz="4"/>
            </w:tcBorders>
            <w:shd w:fill="DEEAF6" w:color="auto" w:val="clear"/>
            <w:tcMar>
              <w:top w:type="dxa" w:w="60"/>
              <w:left w:type="dxa" w:w="100"/>
              <w:bottom w:type="dxa" w:w="60"/>
              <w:right w:type="dxa" w:w="100"/>
            </w:tcMar>
          </w:tcPr>
          <w:p>
            <w:pPr>
              <w:spacing w:after="30"/>
            </w:pPr>
            <w:r>
              <w:rPr>
                <w:rFonts w:ascii="Arial" w:cs="Arial" w:eastAsia="Arial" w:hAnsi="Arial"/>
                <w:b/>
                <w:bCs/>
                <w:sz w:val="19"/>
                <w:szCs w:val="19"/>
              </w:rPr>
              <w:t xml:space="preserve">Total</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26</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0</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b w:val="false"/>
                <w:bCs w:val="false"/>
                <w:sz w:val="19"/>
                <w:szCs w:val="19"/>
              </w:rPr>
              <w:t xml:space="preserve">26</w:t>
            </w:r>
          </w:p>
        </w:tc>
      </w:tr>
    </w:tbl>
    <w:p>
      <w:pPr>
        <w:spacing w:after="80"/>
      </w:pPr>
    </w:p>
    <w:p>
      <w:pPr>
        <w:pStyle w:val="Heading2"/>
        <w:spacing w:after="100" w:before="200"/>
      </w:pPr>
      <w:r>
        <w:rPr>
          <w:rFonts w:ascii="Arial" w:cs="Arial" w:eastAsia="Arial" w:hAnsi="Arial"/>
        </w:rPr>
        <w:t xml:space="preserve">Test case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126"/>
        <w:gridCol w:w="2800"/>
        <w:gridCol w:w="800"/>
      </w:tblGrid>
      <w:tr>
        <w:trPr>
          <w:tblHeader/>
        </w:trPr>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ID</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Section</w:t>
            </w:r>
          </w:p>
        </w:tc>
        <w:tc>
          <w:tcPr>
            <w:tcW w:type="dxa" w:w="3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Test</w:t>
            </w:r>
          </w:p>
        </w:tc>
        <w:tc>
          <w:tcPr>
            <w:tcW w:type="dxa" w:w="2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Expected result</w:t>
            </w:r>
          </w:p>
        </w:tc>
        <w:tc>
          <w:tcPr>
            <w:tcW w:type="dxa" w:w="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Status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Spreadsheet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Create sheet with 15 rows and 5 columns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Data visible with header row</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Spreadsheet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Download as .xlsx</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Sample Spreadsheet.xlsx downloaded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Table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Create table Employee Test (u_employee_test)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Table saved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Table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Add five String fields via Form Layout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Fields visible on form</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Table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Open Employee Test form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Employee ID…Location shown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Import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Load Data → create table, upload file, sheet 1, header row 1</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State Complete, Success; Processed 15, inserts 15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Import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Open staging table u_employee_import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15 rows loaded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Import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Load modified file into Existing table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Processed 4, inserts 4 in staging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Import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Review the Import log after each load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No errors or warnings logged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Transform</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Create map, Auto Map Matching Fields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5 field maps created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Transform</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Verify mapping in Mapping Assist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Source and target fields mapped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Transform</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Run Transform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Transformation complete – Success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Transform</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Open Employee Tests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15 records, values match sheet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Coalesce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Set Coalesce = true on u_employee_id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Saved, shown as true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Coalesce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Transform modified file (2 changed, 2 new)</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Total 4, inserts 2, updates 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Coalesce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Verify updated values (SB-0004 name, SB-0010 email)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Name "Ajay"; email test18@gmail.com</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Coalesce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Re-import identical file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Inserts 0, updates 0, ignored 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Reports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Employees by Department (pie)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ServiceNow 11, Salesforce 4, AIML 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Reports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Employees by Location (bar)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Hyderabad 16, Chennai 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Reports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Employee List Report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17 rows, 5 columns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Dashboard</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Create Employee Analytics Dashboard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Dashboard saved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Dashboard</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Add three reports via Add to Dashboard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3 widgets shown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Dashboard</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Verify chart values on dashboard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Match report values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Dashboard</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Share dashboard by users/groups/roles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Sharing options available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Security</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Open PA_DASHBOARDS.FORM after enabling Admin overrides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Form opens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TC-26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Security</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Access with an admin user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Full access to tables and reports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jc w:val="center"/>
            </w:pPr>
            <w:r>
              <w:rPr>
                <w:rFonts w:ascii="Arial" w:cs="Arial" w:eastAsia="Arial" w:hAnsi="Arial"/>
                <w:sz w:val="19"/>
                <w:szCs w:val="19"/>
              </w:rPr>
              <w:t xml:space="preserve">Pass</w:t>
            </w:r>
          </w:p>
        </w:tc>
      </w:tr>
    </w:tbl>
    <w:p>
      <w:pPr>
        <w:spacing w:after="80"/>
      </w:pPr>
    </w:p>
    <w:p>
      <w:pPr>
        <w:pStyle w:val="Heading2"/>
        <w:spacing w:after="100" w:before="200"/>
      </w:pPr>
      <w:r>
        <w:rPr>
          <w:rFonts w:ascii="Arial" w:cs="Arial" w:eastAsia="Arial" w:hAnsi="Arial"/>
        </w:rPr>
        <w:t xml:space="preserve">UAT sign-off</w:t>
      </w:r>
    </w:p>
    <w:p>
      <w:pPr>
        <w:spacing w:after="120" w:line="300"/>
      </w:pPr>
      <w:r>
        <w:rPr>
          <w:rFonts w:ascii="Arial" w:cs="Arial" w:eastAsia="Arial" w:hAnsi="Arial"/>
        </w:rPr>
        <w:t xml:space="preserve">Total test cases: 26 as listed above. Pass: 26, Fail: 0, Not tested: 0. Total defects logged: 4, all resolved or closed; no open defects at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Role</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Name</w:t>
            </w:r>
          </w:p>
        </w:tc>
        <w:tc>
          <w:tcPr>
            <w:tcW w:type="dxa" w:w="2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Signature / Date</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Product owner / Faculty guide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[Name]</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Team lead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Arial" w:cs="Arial" w:eastAsia="Arial" w:hAnsi="Arial"/>
                <w:sz w:val="19"/>
                <w:szCs w:val="19"/>
              </w:rPr>
              <w:t xml:space="preserve">[Name]</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p>
        </w:tc>
      </w:tr>
    </w:tbl>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UAT Report – Import Data using Transform Maps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2026-10-03T06:41:42.198Z</dcterms:created>
  <dcterms:modified xsi:type="dcterms:W3CDTF">2026-10-03T06:41:42.198Z</dcterms:modified>
</cp:coreProperties>
</file>

<file path=docProps/custom.xml><?xml version="1.0" encoding="utf-8"?>
<Properties xmlns="http://schemas.openxmlformats.org/officeDocument/2006/custom-properties" xmlns:vt="http://schemas.openxmlformats.org/officeDocument/2006/docPropsVTypes"/>
</file>