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sz w:val="28"/>
          <w:szCs w:val="28"/>
        </w:rPr>
        <w:t xml:space="preserve">Project Design Phase</w:t>
      </w:r>
    </w:p>
    <w:p>
      <w:pPr>
        <w:spacing w:after="240" w:before="0"/>
        <w:jc w:val="center"/>
      </w:pPr>
      <w:r>
        <w:rPr>
          <w:rFonts w:ascii="Calibri" w:cs="Calibri" w:eastAsia="Calibri" w:hAnsi="Calibri"/>
          <w:b/>
          <w:bCs/>
          <w:sz w:val="28"/>
          <w:szCs w:val="28"/>
        </w:rPr>
        <w:t xml:space="preserve">Problem – Solution Fit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Date</w:t>
            </w:r>
          </w:p>
        </w:tc>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15 February 2025</w:t>
            </w:r>
          </w:p>
        </w:tc>
      </w:tr>
      <w:tr>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Team ID</w:t>
            </w:r>
          </w:p>
        </w:tc>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
            </w:r>
          </w:p>
        </w:tc>
      </w:tr>
      <w:tr>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Project Name</w:t>
            </w:r>
          </w:p>
        </w:tc>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Importing &amp; Securing Data in ServiceNow</w:t>
            </w:r>
          </w:p>
        </w:tc>
      </w:tr>
      <w:tr>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Maximum Marks</w:t>
            </w:r>
          </w:p>
        </w:tc>
        <w:tc>
          <w:tcPr>
            <w:tcW w:type="dxa" w:w="4513"/>
            <w:tcBorders>
              <w:top w:val="single" w:color="000000" w:sz="6"/>
              <w:left w:val="single" w:color="000000" w:sz="6"/>
              <w:bottom w:val="single" w:color="000000" w:sz="6"/>
              <w:right w:val="single" w:color="000000" w:sz="6"/>
            </w:tcBorders>
            <w:tcMar>
              <w:top w:type="dxa" w:w="60"/>
              <w:left w:type="dxa" w:w="110"/>
              <w:bottom w:type="dxa" w:w="60"/>
              <w:right w:type="dxa" w:w="110"/>
            </w:tcMar>
          </w:tcPr>
          <w:p>
            <w:pPr>
              <w:spacing w:after="0" w:before="0"/>
            </w:pPr>
            <w:r>
              <w:rPr>
                <w:rFonts w:ascii="Calibri" w:cs="Calibri" w:eastAsia="Calibri" w:hAnsi="Calibri"/>
                <w:sz w:val="22"/>
                <w:szCs w:val="22"/>
              </w:rPr>
              <w:t xml:space="preserve">2 Marks</w:t>
            </w:r>
          </w:p>
        </w:tc>
      </w:tr>
    </w:tbl>
    <w:p>
      <w:pPr>
        <w:spacing w:after="12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Problem – Solution Fit Template:</w:t>
      </w:r>
    </w:p>
    <w:p>
      <w:pPr>
        <w:spacing w:after="120" w:before="0"/>
      </w:pPr>
      <w:r>
        <w:rPr>
          <w:rFonts w:ascii="Calibri" w:cs="Calibri" w:eastAsia="Calibri" w:hAnsi="Calibri"/>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20" w:before="0"/>
      </w:pPr>
      <w:r>
        <w:rPr>
          <w:rFonts w:ascii="Calibri" w:cs="Calibri" w:eastAsia="Calibri" w:hAnsi="Calibri"/>
          <w:b/>
          <w:bCs/>
          <w:sz w:val="22"/>
          <w:szCs w:val="22"/>
        </w:rPr>
        <w:t xml:space="preserve">Purpose:</w:t>
      </w:r>
    </w:p>
    <w:p>
      <w:pPr>
        <w:pStyle w:val="ListParagraph"/>
        <w:numPr>
          <w:ilvl w:val="0"/>
          <w:numId w:val="2"/>
        </w:numPr>
        <w:spacing w:after="60"/>
      </w:pPr>
      <w:r>
        <w:rPr>
          <w:rFonts w:ascii="Calibri" w:cs="Calibri" w:eastAsia="Calibri" w:hAnsi="Calibri"/>
          <w:b w:val="false"/>
          <w:bCs w:val="false"/>
          <w:sz w:val="22"/>
          <w:szCs w:val="22"/>
        </w:rPr>
        <w:t xml:space="preserve">Solve complex problems in a way that fits the state of your customers.</w:t>
      </w:r>
    </w:p>
    <w:p>
      <w:pPr>
        <w:pStyle w:val="ListParagraph"/>
        <w:numPr>
          <w:ilvl w:val="0"/>
          <w:numId w:val="2"/>
        </w:numPr>
        <w:spacing w:after="60"/>
      </w:pPr>
      <w:r>
        <w:rPr>
          <w:rFonts w:ascii="Calibri" w:cs="Calibri" w:eastAsia="Calibri" w:hAnsi="Calibri"/>
          <w:b w:val="false"/>
          <w:bCs w:val="false"/>
          <w:sz w:val="22"/>
          <w:szCs w:val="22"/>
        </w:rPr>
        <w:t xml:space="preserve">Succeed faster and increase your solution adoption by tapping into existing mediums and channels of behavior.</w:t>
      </w:r>
    </w:p>
    <w:p>
      <w:pPr>
        <w:pStyle w:val="ListParagraph"/>
        <w:numPr>
          <w:ilvl w:val="0"/>
          <w:numId w:val="2"/>
        </w:numPr>
        <w:spacing w:after="60"/>
      </w:pPr>
      <w:r>
        <w:rPr>
          <w:rFonts w:ascii="Calibri" w:cs="Calibri" w:eastAsia="Calibri" w:hAnsi="Calibri"/>
          <w:b w:val="false"/>
          <w:bCs w:val="false"/>
          <w:sz w:val="22"/>
          <w:szCs w:val="22"/>
        </w:rPr>
        <w:t xml:space="preserve">Sharpen your communication and marketing strategy with the right triggers and messaging.</w:t>
      </w:r>
    </w:p>
    <w:p>
      <w:pPr>
        <w:pStyle w:val="ListParagraph"/>
        <w:numPr>
          <w:ilvl w:val="0"/>
          <w:numId w:val="2"/>
        </w:numPr>
        <w:spacing w:after="60"/>
      </w:pPr>
      <w:r>
        <w:rPr>
          <w:rFonts w:ascii="Calibri" w:cs="Calibri" w:eastAsia="Calibri" w:hAnsi="Calibri"/>
          <w:b w:val="false"/>
          <w:bCs w:val="false"/>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60"/>
      </w:pPr>
      <w:r>
        <w:rPr>
          <w:rFonts w:ascii="Calibri" w:cs="Calibri" w:eastAsia="Calibri" w:hAnsi="Calibri"/>
          <w:b/>
          <w:bCs/>
          <w:sz w:val="22"/>
          <w:szCs w:val="22"/>
        </w:rPr>
        <w:t xml:space="preserve">Understand the existing situation in order to improve it for your target group.</w:t>
      </w:r>
    </w:p>
    <w:p>
      <w:pPr>
        <w:pageBreakBefore/>
        <w:spacing w:after="120"/>
      </w:pPr>
      <w:r>
        <w:rPr>
          <w:rFonts w:ascii="Calibri" w:cs="Calibri" w:eastAsia="Calibri" w:hAnsi="Calibri"/>
          <w:b/>
          <w:bCs/>
          <w:sz w:val="22"/>
          <w:szCs w:val="22"/>
        </w:rPr>
        <w:t xml:space="preserve">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cantSplit/>
        </w:trPr>
        <w:tc>
          <w:tcPr>
            <w:tcW w:type="dxa" w:w="3008"/>
            <w:tcBorders>
              <w:top w:val="single" w:color="000000" w:sz="6"/>
              <w:left w:val="single" w:color="000000" w:sz="6"/>
              <w:bottom w:val="single" w:color="000000" w:sz="6"/>
              <w:right w:val="single" w:color="000000" w:sz="6"/>
            </w:tcBorders>
            <w:shd w:fill="FCE4EC" w:color="auto" w:val="clear"/>
            <w:tcMar>
              <w:top w:type="dxa" w:w="70"/>
              <w:left w:type="dxa" w:w="100"/>
              <w:bottom w:type="dxa" w:w="70"/>
              <w:right w:type="dxa" w:w="100"/>
            </w:tcMar>
          </w:tcPr>
          <w:p>
            <w:pPr>
              <w:spacing w:after="50"/>
            </w:pPr>
            <w:r>
              <w:rPr>
                <w:rFonts w:ascii="Calibri" w:cs="Calibri" w:eastAsia="Calibri" w:hAnsi="Calibri"/>
                <w:b/>
                <w:bCs/>
                <w:color w:val="C2185B"/>
                <w:sz w:val="17"/>
                <w:szCs w:val="17"/>
              </w:rPr>
              <w:t xml:space="preserve">1. CUSTOMER SEGMENT(S)</w:t>
            </w:r>
            <w:r>
              <w:rPr>
                <w:rFonts w:ascii="Calibri" w:cs="Calibri" w:eastAsia="Calibri" w:hAnsi="Calibri"/>
                <w:b/>
                <w:bCs/>
                <w:color w:val="C2185B"/>
                <w:sz w:val="17"/>
                <w:szCs w:val="17"/>
              </w:rPr>
              <w:t xml:space="preserve">   [CS]</w:t>
            </w:r>
          </w:p>
          <w:p>
            <w:pPr>
              <w:pStyle w:val="ListParagraph"/>
              <w:numPr>
                <w:ilvl w:val="0"/>
                <w:numId w:val="3"/>
              </w:numPr>
              <w:spacing w:after="30"/>
            </w:pPr>
            <w:r>
              <w:rPr>
                <w:rFonts w:ascii="Calibri" w:cs="Calibri" w:eastAsia="Calibri" w:hAnsi="Calibri"/>
                <w:sz w:val="17"/>
                <w:szCs w:val="17"/>
              </w:rPr>
              <w:t xml:space="preserve">HR Managers who track employee training and report on it</w:t>
            </w:r>
          </w:p>
          <w:p>
            <w:pPr>
              <w:pStyle w:val="ListParagraph"/>
              <w:numPr>
                <w:ilvl w:val="0"/>
                <w:numId w:val="3"/>
              </w:numPr>
              <w:spacing w:after="30"/>
            </w:pPr>
            <w:r>
              <w:rPr>
                <w:rFonts w:ascii="Calibri" w:cs="Calibri" w:eastAsia="Calibri" w:hAnsi="Calibri"/>
                <w:sz w:val="17"/>
                <w:szCs w:val="17"/>
              </w:rPr>
              <w:t xml:space="preserve">ServiceNow administrators responsible for data security</w:t>
            </w:r>
          </w:p>
          <w:p>
            <w:pPr>
              <w:pStyle w:val="ListParagraph"/>
              <w:numPr>
                <w:ilvl w:val="0"/>
                <w:numId w:val="3"/>
              </w:numPr>
              <w:spacing w:after="30"/>
            </w:pPr>
            <w:r>
              <w:rPr>
                <w:rFonts w:ascii="Calibri" w:cs="Calibri" w:eastAsia="Calibri" w:hAnsi="Calibri"/>
                <w:sz w:val="17"/>
                <w:szCs w:val="17"/>
              </w:rPr>
              <w:t xml:space="preserve">Employees whose training records are stored</w:t>
            </w:r>
          </w:p>
        </w:tc>
        <w:tc>
          <w:tcPr>
            <w:tcW w:type="dxa" w:w="3009"/>
            <w:tcBorders>
              <w:top w:val="single" w:color="000000" w:sz="6"/>
              <w:left w:val="single" w:color="000000" w:sz="6"/>
              <w:bottom w:val="single" w:color="000000" w:sz="6"/>
              <w:right w:val="single" w:color="000000" w:sz="6"/>
            </w:tcBorders>
            <w:shd w:fill="FCE4EC" w:color="auto" w:val="clear"/>
            <w:tcMar>
              <w:top w:type="dxa" w:w="70"/>
              <w:left w:type="dxa" w:w="100"/>
              <w:bottom w:type="dxa" w:w="70"/>
              <w:right w:type="dxa" w:w="100"/>
            </w:tcMar>
          </w:tcPr>
          <w:p>
            <w:pPr>
              <w:spacing w:after="50"/>
            </w:pPr>
            <w:r>
              <w:rPr>
                <w:rFonts w:ascii="Calibri" w:cs="Calibri" w:eastAsia="Calibri" w:hAnsi="Calibri"/>
                <w:b/>
                <w:bCs/>
                <w:color w:val="C2185B"/>
                <w:sz w:val="17"/>
                <w:szCs w:val="17"/>
              </w:rPr>
              <w:t xml:space="preserve">6. CUSTOMER CONSTRAINTS</w:t>
            </w:r>
            <w:r>
              <w:rPr>
                <w:rFonts w:ascii="Calibri" w:cs="Calibri" w:eastAsia="Calibri" w:hAnsi="Calibri"/>
                <w:b/>
                <w:bCs/>
                <w:color w:val="C2185B"/>
                <w:sz w:val="17"/>
                <w:szCs w:val="17"/>
              </w:rPr>
              <w:t xml:space="preserve">   [CC]</w:t>
            </w:r>
          </w:p>
          <w:p>
            <w:pPr>
              <w:pStyle w:val="ListParagraph"/>
              <w:numPr>
                <w:ilvl w:val="0"/>
                <w:numId w:val="3"/>
              </w:numPr>
              <w:spacing w:after="30"/>
            </w:pPr>
            <w:r>
              <w:rPr>
                <w:rFonts w:ascii="Calibri" w:cs="Calibri" w:eastAsia="Calibri" w:hAnsi="Calibri"/>
                <w:sz w:val="17"/>
                <w:szCs w:val="17"/>
              </w:rPr>
              <w:t xml:space="preserve">Training data starts in spreadsheets</w:t>
            </w:r>
          </w:p>
          <w:p>
            <w:pPr>
              <w:pStyle w:val="ListParagraph"/>
              <w:numPr>
                <w:ilvl w:val="0"/>
                <w:numId w:val="3"/>
              </w:numPr>
              <w:spacing w:after="30"/>
            </w:pPr>
            <w:r>
              <w:rPr>
                <w:rFonts w:ascii="Calibri" w:cs="Calibri" w:eastAsia="Calibri" w:hAnsi="Calibri"/>
                <w:sz w:val="17"/>
                <w:szCs w:val="17"/>
              </w:rPr>
              <w:t xml:space="preserve">Must work within the existing ServiceNow instance and roles</w:t>
            </w:r>
          </w:p>
          <w:p>
            <w:pPr>
              <w:pStyle w:val="ListParagraph"/>
              <w:numPr>
                <w:ilvl w:val="0"/>
                <w:numId w:val="3"/>
              </w:numPr>
              <w:spacing w:after="30"/>
            </w:pPr>
            <w:r>
              <w:rPr>
                <w:rFonts w:ascii="Calibri" w:cs="Calibri" w:eastAsia="Calibri" w:hAnsi="Calibri"/>
                <w:sz w:val="17"/>
                <w:szCs w:val="17"/>
              </w:rPr>
              <w:t xml:space="preserve">Only security_admin can create ACLs</w:t>
            </w:r>
          </w:p>
          <w:p>
            <w:pPr>
              <w:pStyle w:val="ListParagraph"/>
              <w:numPr>
                <w:ilvl w:val="0"/>
                <w:numId w:val="3"/>
              </w:numPr>
              <w:spacing w:after="30"/>
            </w:pPr>
            <w:r>
              <w:rPr>
                <w:rFonts w:ascii="Calibri" w:cs="Calibri" w:eastAsia="Calibri" w:hAnsi="Calibri"/>
                <w:sz w:val="17"/>
                <w:szCs w:val="17"/>
              </w:rPr>
              <w:t xml:space="preserve">Employee names must match existing user records</w:t>
            </w:r>
          </w:p>
          <w:p>
            <w:pPr>
              <w:pStyle w:val="ListParagraph"/>
              <w:numPr>
                <w:ilvl w:val="0"/>
                <w:numId w:val="3"/>
              </w:numPr>
              <w:spacing w:after="30"/>
            </w:pPr>
            <w:r>
              <w:rPr>
                <w:rFonts w:ascii="Calibri" w:cs="Calibri" w:eastAsia="Calibri" w:hAnsi="Calibri"/>
                <w:sz w:val="17"/>
                <w:szCs w:val="17"/>
              </w:rPr>
              <w:t xml:space="preserve">Data must stay private</w:t>
            </w:r>
          </w:p>
        </w:tc>
        <w:tc>
          <w:tcPr>
            <w:tcW w:type="dxa" w:w="3009"/>
            <w:tcBorders>
              <w:top w:val="single" w:color="000000" w:sz="6"/>
              <w:left w:val="single" w:color="000000" w:sz="6"/>
              <w:bottom w:val="single" w:color="000000" w:sz="6"/>
              <w:right w:val="single" w:color="000000" w:sz="6"/>
            </w:tcBorders>
            <w:shd w:fill="FCE4EC" w:color="auto" w:val="clear"/>
            <w:tcMar>
              <w:top w:type="dxa" w:w="70"/>
              <w:left w:type="dxa" w:w="100"/>
              <w:bottom w:type="dxa" w:w="70"/>
              <w:right w:type="dxa" w:w="100"/>
            </w:tcMar>
          </w:tcPr>
          <w:p>
            <w:pPr>
              <w:spacing w:after="50"/>
            </w:pPr>
            <w:r>
              <w:rPr>
                <w:rFonts w:ascii="Calibri" w:cs="Calibri" w:eastAsia="Calibri" w:hAnsi="Calibri"/>
                <w:b/>
                <w:bCs/>
                <w:color w:val="C2185B"/>
                <w:sz w:val="17"/>
                <w:szCs w:val="17"/>
              </w:rPr>
              <w:t xml:space="preserve">5. AVAILABLE SOLUTIONS</w:t>
            </w:r>
            <w:r>
              <w:rPr>
                <w:rFonts w:ascii="Calibri" w:cs="Calibri" w:eastAsia="Calibri" w:hAnsi="Calibri"/>
                <w:b/>
                <w:bCs/>
                <w:color w:val="C2185B"/>
                <w:sz w:val="17"/>
                <w:szCs w:val="17"/>
              </w:rPr>
              <w:t xml:space="preserve">   [AS]</w:t>
            </w:r>
          </w:p>
          <w:p>
            <w:pPr>
              <w:pStyle w:val="ListParagraph"/>
              <w:numPr>
                <w:ilvl w:val="0"/>
                <w:numId w:val="3"/>
              </w:numPr>
              <w:spacing w:after="30"/>
            </w:pPr>
            <w:r>
              <w:rPr>
                <w:rFonts w:ascii="Calibri" w:cs="Calibri" w:eastAsia="Calibri" w:hAnsi="Calibri"/>
                <w:sz w:val="17"/>
                <w:szCs w:val="17"/>
              </w:rPr>
              <w:t xml:space="preserve">Excel / Google Sheets tracking (familiar and quick, but error-prone, no user link, no access control)</w:t>
            </w:r>
          </w:p>
          <w:p>
            <w:pPr>
              <w:pStyle w:val="ListParagraph"/>
              <w:numPr>
                <w:ilvl w:val="0"/>
                <w:numId w:val="3"/>
              </w:numPr>
              <w:spacing w:after="30"/>
            </w:pPr>
            <w:r>
              <w:rPr>
                <w:rFonts w:ascii="Calibri" w:cs="Calibri" w:eastAsia="Calibri" w:hAnsi="Calibri"/>
                <w:sz w:val="17"/>
                <w:szCs w:val="17"/>
              </w:rPr>
              <w:t xml:space="preserve">Manual entry of each record</w:t>
            </w:r>
          </w:p>
          <w:p>
            <w:pPr>
              <w:pStyle w:val="ListParagraph"/>
              <w:numPr>
                <w:ilvl w:val="0"/>
                <w:numId w:val="3"/>
              </w:numPr>
              <w:spacing w:after="30"/>
            </w:pPr>
            <w:r>
              <w:rPr>
                <w:rFonts w:ascii="Calibri" w:cs="Calibri" w:eastAsia="Calibri" w:hAnsi="Calibri"/>
                <w:sz w:val="17"/>
                <w:szCs w:val="17"/>
              </w:rPr>
              <w:t xml:space="preserve">Copying employee details by hand</w:t>
            </w:r>
          </w:p>
        </w:tc>
      </w:tr>
      <w:tr>
        <w:trPr>
          <w:cantSplit/>
        </w:trPr>
        <w:tc>
          <w:tcPr>
            <w:tcW w:type="dxa" w:w="3008"/>
            <w:tcBorders>
              <w:top w:val="single" w:color="000000" w:sz="6"/>
              <w:left w:val="single" w:color="000000" w:sz="6"/>
              <w:bottom w:val="single" w:color="000000" w:sz="6"/>
              <w:right w:val="single" w:color="000000" w:sz="6"/>
            </w:tcBorders>
            <w:shd w:fill="FFF3E0" w:color="auto" w:val="clear"/>
            <w:tcMar>
              <w:top w:type="dxa" w:w="70"/>
              <w:left w:type="dxa" w:w="100"/>
              <w:bottom w:type="dxa" w:w="70"/>
              <w:right w:type="dxa" w:w="100"/>
            </w:tcMar>
          </w:tcPr>
          <w:p>
            <w:pPr>
              <w:spacing w:after="50"/>
            </w:pPr>
            <w:r>
              <w:rPr>
                <w:rFonts w:ascii="Calibri" w:cs="Calibri" w:eastAsia="Calibri" w:hAnsi="Calibri"/>
                <w:b/>
                <w:bCs/>
                <w:color w:val="E65100"/>
                <w:sz w:val="17"/>
                <w:szCs w:val="17"/>
              </w:rPr>
              <w:t xml:space="preserve">2. JOBS-TO-BE-DONE / PROBLEMS</w:t>
            </w:r>
            <w:r>
              <w:rPr>
                <w:rFonts w:ascii="Calibri" w:cs="Calibri" w:eastAsia="Calibri" w:hAnsi="Calibri"/>
                <w:b/>
                <w:bCs/>
                <w:color w:val="E65100"/>
                <w:sz w:val="17"/>
                <w:szCs w:val="17"/>
              </w:rPr>
              <w:t xml:space="preserve">   [J&amp;P]</w:t>
            </w:r>
          </w:p>
          <w:p>
            <w:pPr>
              <w:pStyle w:val="ListParagraph"/>
              <w:numPr>
                <w:ilvl w:val="0"/>
                <w:numId w:val="3"/>
              </w:numPr>
              <w:spacing w:after="30"/>
            </w:pPr>
            <w:r>
              <w:rPr>
                <w:rFonts w:ascii="Calibri" w:cs="Calibri" w:eastAsia="Calibri" w:hAnsi="Calibri"/>
                <w:sz w:val="17"/>
                <w:szCs w:val="17"/>
              </w:rPr>
              <w:t xml:space="preserve">Link each training record to an employee</w:t>
            </w:r>
          </w:p>
          <w:p>
            <w:pPr>
              <w:pStyle w:val="ListParagraph"/>
              <w:numPr>
                <w:ilvl w:val="0"/>
                <w:numId w:val="3"/>
              </w:numPr>
              <w:spacing w:after="30"/>
            </w:pPr>
            <w:r>
              <w:rPr>
                <w:rFonts w:ascii="Calibri" w:cs="Calibri" w:eastAsia="Calibri" w:hAnsi="Calibri"/>
                <w:sz w:val="17"/>
                <w:szCs w:val="17"/>
              </w:rPr>
              <w:t xml:space="preserve">See employee department without re-entering it</w:t>
            </w:r>
          </w:p>
          <w:p>
            <w:pPr>
              <w:pStyle w:val="ListParagraph"/>
              <w:numPr>
                <w:ilvl w:val="0"/>
                <w:numId w:val="3"/>
              </w:numPr>
              <w:spacing w:after="30"/>
            </w:pPr>
            <w:r>
              <w:rPr>
                <w:rFonts w:ascii="Calibri" w:cs="Calibri" w:eastAsia="Calibri" w:hAnsi="Calibri"/>
                <w:sz w:val="17"/>
                <w:szCs w:val="17"/>
              </w:rPr>
              <w:t xml:space="preserve">Report training by department</w:t>
            </w:r>
          </w:p>
          <w:p>
            <w:pPr>
              <w:pStyle w:val="ListParagraph"/>
              <w:numPr>
                <w:ilvl w:val="0"/>
                <w:numId w:val="3"/>
              </w:numPr>
              <w:spacing w:after="30"/>
            </w:pPr>
            <w:r>
              <w:rPr>
                <w:rFonts w:ascii="Calibri" w:cs="Calibri" w:eastAsia="Calibri" w:hAnsi="Calibri"/>
                <w:sz w:val="17"/>
                <w:szCs w:val="17"/>
              </w:rPr>
              <w:t xml:space="preserve">Allow only authorized roles to view and edit the data</w:t>
            </w:r>
          </w:p>
        </w:tc>
        <w:tc>
          <w:tcPr>
            <w:tcW w:type="dxa" w:w="3009"/>
            <w:tcBorders>
              <w:top w:val="single" w:color="000000" w:sz="6"/>
              <w:left w:val="single" w:color="000000" w:sz="6"/>
              <w:bottom w:val="single" w:color="000000" w:sz="6"/>
              <w:right w:val="single" w:color="000000" w:sz="6"/>
            </w:tcBorders>
            <w:shd w:fill="FFF3E0" w:color="auto" w:val="clear"/>
            <w:tcMar>
              <w:top w:type="dxa" w:w="70"/>
              <w:left w:type="dxa" w:w="100"/>
              <w:bottom w:type="dxa" w:w="70"/>
              <w:right w:type="dxa" w:w="100"/>
            </w:tcMar>
          </w:tcPr>
          <w:p>
            <w:pPr>
              <w:spacing w:after="50"/>
            </w:pPr>
            <w:r>
              <w:rPr>
                <w:rFonts w:ascii="Calibri" w:cs="Calibri" w:eastAsia="Calibri" w:hAnsi="Calibri"/>
                <w:b/>
                <w:bCs/>
                <w:color w:val="E65100"/>
                <w:sz w:val="17"/>
                <w:szCs w:val="17"/>
              </w:rPr>
              <w:t xml:space="preserve">9. PROBLEM ROOT CAUSE</w:t>
            </w:r>
            <w:r>
              <w:rPr>
                <w:rFonts w:ascii="Calibri" w:cs="Calibri" w:eastAsia="Calibri" w:hAnsi="Calibri"/>
                <w:b/>
                <w:bCs/>
                <w:color w:val="E65100"/>
                <w:sz w:val="17"/>
                <w:szCs w:val="17"/>
              </w:rPr>
              <w:t xml:space="preserve">   [RC]</w:t>
            </w:r>
          </w:p>
          <w:p>
            <w:pPr>
              <w:pStyle w:val="ListParagraph"/>
              <w:numPr>
                <w:ilvl w:val="0"/>
                <w:numId w:val="3"/>
              </w:numPr>
              <w:spacing w:after="30"/>
            </w:pPr>
            <w:r>
              <w:rPr>
                <w:rFonts w:ascii="Calibri" w:cs="Calibri" w:eastAsia="Calibri" w:hAnsi="Calibri"/>
                <w:sz w:val="17"/>
                <w:szCs w:val="17"/>
              </w:rPr>
              <w:t xml:space="preserve">Training data began in spreadsheets with no link to the sys_user table</w:t>
            </w:r>
          </w:p>
          <w:p>
            <w:pPr>
              <w:pStyle w:val="ListParagraph"/>
              <w:numPr>
                <w:ilvl w:val="0"/>
                <w:numId w:val="3"/>
              </w:numPr>
              <w:spacing w:after="30"/>
            </w:pPr>
            <w:r>
              <w:rPr>
                <w:rFonts w:ascii="Calibri" w:cs="Calibri" w:eastAsia="Calibri" w:hAnsi="Calibri"/>
                <w:sz w:val="17"/>
                <w:szCs w:val="17"/>
              </w:rPr>
              <w:t xml:space="preserve">No role-based access rules (ACLs) were defined for the data</w:t>
            </w:r>
          </w:p>
        </w:tc>
        <w:tc>
          <w:tcPr>
            <w:tcW w:type="dxa" w:w="3009"/>
            <w:tcBorders>
              <w:top w:val="single" w:color="000000" w:sz="6"/>
              <w:left w:val="single" w:color="000000" w:sz="6"/>
              <w:bottom w:val="single" w:color="000000" w:sz="6"/>
              <w:right w:val="single" w:color="000000" w:sz="6"/>
            </w:tcBorders>
            <w:shd w:fill="FFF3E0" w:color="auto" w:val="clear"/>
            <w:tcMar>
              <w:top w:type="dxa" w:w="70"/>
              <w:left w:type="dxa" w:w="100"/>
              <w:bottom w:type="dxa" w:w="70"/>
              <w:right w:type="dxa" w:w="100"/>
            </w:tcMar>
          </w:tcPr>
          <w:p>
            <w:pPr>
              <w:spacing w:after="50"/>
            </w:pPr>
            <w:r>
              <w:rPr>
                <w:rFonts w:ascii="Calibri" w:cs="Calibri" w:eastAsia="Calibri" w:hAnsi="Calibri"/>
                <w:b/>
                <w:bCs/>
                <w:color w:val="E65100"/>
                <w:sz w:val="17"/>
                <w:szCs w:val="17"/>
              </w:rPr>
              <w:t xml:space="preserve">7. BEHAVIOUR</w:t>
            </w:r>
            <w:r>
              <w:rPr>
                <w:rFonts w:ascii="Calibri" w:cs="Calibri" w:eastAsia="Calibri" w:hAnsi="Calibri"/>
                <w:b/>
                <w:bCs/>
                <w:color w:val="E65100"/>
                <w:sz w:val="17"/>
                <w:szCs w:val="17"/>
              </w:rPr>
              <w:t xml:space="preserve">   [BE]</w:t>
            </w:r>
          </w:p>
          <w:p>
            <w:pPr>
              <w:pStyle w:val="ListParagraph"/>
              <w:numPr>
                <w:ilvl w:val="0"/>
                <w:numId w:val="3"/>
              </w:numPr>
              <w:spacing w:after="30"/>
            </w:pPr>
            <w:r>
              <w:rPr>
                <w:rFonts w:ascii="Calibri" w:cs="Calibri" w:eastAsia="Calibri" w:hAnsi="Calibri"/>
                <w:sz w:val="17"/>
                <w:szCs w:val="17"/>
              </w:rPr>
              <w:t xml:space="preserve">Maintains Excel sheets of training</w:t>
            </w:r>
          </w:p>
          <w:p>
            <w:pPr>
              <w:pStyle w:val="ListParagraph"/>
              <w:numPr>
                <w:ilvl w:val="0"/>
                <w:numId w:val="3"/>
              </w:numPr>
              <w:spacing w:after="30"/>
            </w:pPr>
            <w:r>
              <w:rPr>
                <w:rFonts w:ascii="Calibri" w:cs="Calibri" w:eastAsia="Calibri" w:hAnsi="Calibri"/>
                <w:sz w:val="17"/>
                <w:szCs w:val="17"/>
              </w:rPr>
              <w:t xml:space="preserve">Copies employee details by hand</w:t>
            </w:r>
          </w:p>
          <w:p>
            <w:pPr>
              <w:pStyle w:val="ListParagraph"/>
              <w:numPr>
                <w:ilvl w:val="0"/>
                <w:numId w:val="3"/>
              </w:numPr>
              <w:spacing w:after="30"/>
            </w:pPr>
            <w:r>
              <w:rPr>
                <w:rFonts w:ascii="Calibri" w:cs="Calibri" w:eastAsia="Calibri" w:hAnsi="Calibri"/>
                <w:sz w:val="17"/>
                <w:szCs w:val="17"/>
              </w:rPr>
              <w:t xml:space="preserve">Checks manually who has access</w:t>
            </w:r>
          </w:p>
          <w:p>
            <w:pPr>
              <w:pStyle w:val="ListParagraph"/>
              <w:numPr>
                <w:ilvl w:val="0"/>
                <w:numId w:val="3"/>
              </w:numPr>
              <w:spacing w:after="30"/>
            </w:pPr>
            <w:r>
              <w:rPr>
                <w:rFonts w:ascii="Calibri" w:cs="Calibri" w:eastAsia="Calibri" w:hAnsi="Calibri"/>
                <w:sz w:val="17"/>
                <w:szCs w:val="17"/>
              </w:rPr>
              <w:t xml:space="preserve">Builds reports by hand</w:t>
            </w:r>
          </w:p>
        </w:tc>
      </w:tr>
      <w:tr>
        <w:trPr>
          <w:cantSplit/>
        </w:trPr>
        <w:tc>
          <w:tcPr>
            <w:tcW w:type="dxa" w:w="3008"/>
            <w:tcBorders>
              <w:top w:val="single" w:color="000000" w:sz="6"/>
              <w:left w:val="single" w:color="000000" w:sz="6"/>
              <w:bottom w:val="single" w:color="000000" w:sz="6"/>
              <w:right w:val="single" w:color="000000" w:sz="6"/>
            </w:tcBorders>
            <w:shd w:fill="E8F5E9" w:color="auto" w:val="clear"/>
            <w:tcMar>
              <w:top w:type="dxa" w:w="70"/>
              <w:left w:type="dxa" w:w="100"/>
              <w:bottom w:type="dxa" w:w="70"/>
              <w:right w:type="dxa" w:w="100"/>
            </w:tcMar>
          </w:tcPr>
          <w:p>
            <w:pPr>
              <w:spacing w:after="50"/>
            </w:pPr>
            <w:r>
              <w:rPr>
                <w:rFonts w:ascii="Calibri" w:cs="Calibri" w:eastAsia="Calibri" w:hAnsi="Calibri"/>
                <w:b/>
                <w:bCs/>
                <w:color w:val="1B7F4B"/>
                <w:sz w:val="17"/>
                <w:szCs w:val="17"/>
              </w:rPr>
              <w:t xml:space="preserve">3. TRIGGERS</w:t>
            </w:r>
            <w:r>
              <w:rPr>
                <w:rFonts w:ascii="Calibri" w:cs="Calibri" w:eastAsia="Calibri" w:hAnsi="Calibri"/>
                <w:b/>
                <w:bCs/>
                <w:color w:val="1B7F4B"/>
                <w:sz w:val="17"/>
                <w:szCs w:val="17"/>
              </w:rPr>
              <w:t xml:space="preserve">   [TR]</w:t>
            </w:r>
          </w:p>
          <w:p>
            <w:pPr>
              <w:pStyle w:val="ListParagraph"/>
              <w:numPr>
                <w:ilvl w:val="0"/>
                <w:numId w:val="3"/>
              </w:numPr>
              <w:spacing w:after="30"/>
            </w:pPr>
            <w:r>
              <w:rPr>
                <w:rFonts w:ascii="Calibri" w:cs="Calibri" w:eastAsia="Calibri" w:hAnsi="Calibri"/>
                <w:sz w:val="17"/>
                <w:szCs w:val="17"/>
              </w:rPr>
              <w:t xml:space="preserve">A request for a department-wise training report</w:t>
            </w:r>
          </w:p>
          <w:p>
            <w:pPr>
              <w:pStyle w:val="ListParagraph"/>
              <w:numPr>
                <w:ilvl w:val="0"/>
                <w:numId w:val="3"/>
              </w:numPr>
              <w:spacing w:after="30"/>
            </w:pPr>
            <w:r>
              <w:rPr>
                <w:rFonts w:ascii="Calibri" w:cs="Calibri" w:eastAsia="Calibri" w:hAnsi="Calibri"/>
                <w:sz w:val="17"/>
                <w:szCs w:val="17"/>
              </w:rPr>
              <w:t xml:space="preserve">A question about who can see training data</w:t>
            </w:r>
          </w:p>
          <w:p>
            <w:pPr>
              <w:pStyle w:val="ListParagraph"/>
              <w:numPr>
                <w:ilvl w:val="0"/>
                <w:numId w:val="3"/>
              </w:numPr>
              <w:spacing w:after="30"/>
            </w:pPr>
            <w:r>
              <w:rPr>
                <w:rFonts w:ascii="Calibri" w:cs="Calibri" w:eastAsia="Calibri" w:hAnsi="Calibri"/>
                <w:sz w:val="17"/>
                <w:szCs w:val="17"/>
              </w:rPr>
              <w:t xml:space="preserve">Errors found in the spreadsheets</w:t>
            </w:r>
          </w:p>
        </w:tc>
        <w:tc>
          <w:tcPr>
            <w:tcW w:type="dxa" w:w="3009"/>
            <w:vMerge w:val="restart"/>
            <w:tcBorders>
              <w:top w:val="single" w:color="000000" w:sz="6"/>
              <w:left w:val="single" w:color="000000" w:sz="6"/>
              <w:bottom w:val="single" w:color="000000" w:sz="6"/>
              <w:right w:val="single" w:color="000000" w:sz="6"/>
            </w:tcBorders>
            <w:shd w:fill="EDE7F6" w:color="auto" w:val="clear"/>
            <w:tcMar>
              <w:top w:type="dxa" w:w="70"/>
              <w:left w:type="dxa" w:w="100"/>
              <w:bottom w:type="dxa" w:w="70"/>
              <w:right w:type="dxa" w:w="100"/>
            </w:tcMar>
          </w:tcPr>
          <w:p>
            <w:pPr>
              <w:spacing w:after="50"/>
            </w:pPr>
            <w:r>
              <w:rPr>
                <w:rFonts w:ascii="Calibri" w:cs="Calibri" w:eastAsia="Calibri" w:hAnsi="Calibri"/>
                <w:b/>
                <w:bCs/>
                <w:color w:val="5E35B1"/>
                <w:sz w:val="17"/>
                <w:szCs w:val="17"/>
              </w:rPr>
              <w:t xml:space="preserve">10. YOUR SOLUTION</w:t>
            </w:r>
            <w:r>
              <w:rPr>
                <w:rFonts w:ascii="Calibri" w:cs="Calibri" w:eastAsia="Calibri" w:hAnsi="Calibri"/>
                <w:b/>
                <w:bCs/>
                <w:color w:val="5E35B1"/>
                <w:sz w:val="17"/>
                <w:szCs w:val="17"/>
              </w:rPr>
              <w:t xml:space="preserve">   [SL]</w:t>
            </w:r>
          </w:p>
          <w:p>
            <w:pPr>
              <w:pStyle w:val="ListParagraph"/>
              <w:numPr>
                <w:ilvl w:val="0"/>
                <w:numId w:val="3"/>
              </w:numPr>
              <w:spacing w:after="30"/>
            </w:pPr>
            <w:r>
              <w:rPr>
                <w:rFonts w:ascii="Calibri" w:cs="Calibri" w:eastAsia="Calibri" w:hAnsi="Calibri"/>
                <w:sz w:val="17"/>
                <w:szCs w:val="17"/>
              </w:rPr>
              <w:t xml:space="preserve">Custom table (u_employee_training_records) with an Employee reference to sys_user</w:t>
            </w:r>
          </w:p>
          <w:p>
            <w:pPr>
              <w:pStyle w:val="ListParagraph"/>
              <w:numPr>
                <w:ilvl w:val="0"/>
                <w:numId w:val="3"/>
              </w:numPr>
              <w:spacing w:after="30"/>
            </w:pPr>
            <w:r>
              <w:rPr>
                <w:rFonts w:ascii="Calibri" w:cs="Calibri" w:eastAsia="Calibri" w:hAnsi="Calibri"/>
                <w:sz w:val="17"/>
                <w:szCs w:val="17"/>
              </w:rPr>
              <w:t xml:space="preserve">Bulk import from Excel using Import Sets and a Transform Map</w:t>
            </w:r>
          </w:p>
          <w:p>
            <w:pPr>
              <w:pStyle w:val="ListParagraph"/>
              <w:numPr>
                <w:ilvl w:val="0"/>
                <w:numId w:val="3"/>
              </w:numPr>
              <w:spacing w:after="30"/>
            </w:pPr>
            <w:r>
              <w:rPr>
                <w:rFonts w:ascii="Calibri" w:cs="Calibri" w:eastAsia="Calibri" w:hAnsi="Calibri"/>
                <w:sz w:val="17"/>
                <w:szCs w:val="17"/>
              </w:rPr>
              <w:t xml:space="preserve">Dot-walking to show Employee &gt; Department</w:t>
            </w:r>
          </w:p>
          <w:p>
            <w:pPr>
              <w:pStyle w:val="ListParagraph"/>
              <w:numPr>
                <w:ilvl w:val="0"/>
                <w:numId w:val="3"/>
              </w:numPr>
              <w:spacing w:after="30"/>
            </w:pPr>
            <w:r>
              <w:rPr>
                <w:rFonts w:ascii="Calibri" w:cs="Calibri" w:eastAsia="Calibri" w:hAnsi="Calibri"/>
                <w:sz w:val="17"/>
                <w:szCs w:val="17"/>
              </w:rPr>
              <w:t xml:space="preserve">HR Manager role with read and write ACLs on the table</w:t>
            </w:r>
          </w:p>
          <w:p>
            <w:pPr>
              <w:pStyle w:val="ListParagraph"/>
              <w:numPr>
                <w:ilvl w:val="0"/>
                <w:numId w:val="3"/>
              </w:numPr>
              <w:spacing w:after="30"/>
            </w:pPr>
            <w:r>
              <w:rPr>
                <w:rFonts w:ascii="Calibri" w:cs="Calibri" w:eastAsia="Calibri" w:hAnsi="Calibri"/>
                <w:sz w:val="17"/>
                <w:szCs w:val="17"/>
              </w:rPr>
              <w:t xml:space="preserve">Verified by impersonating an authorized and an unauthorized user</w:t>
            </w:r>
          </w:p>
        </w:tc>
        <w:tc>
          <w:tcPr>
            <w:tcW w:type="dxa" w:w="3009"/>
            <w:tcBorders>
              <w:top w:val="single" w:color="000000" w:sz="6"/>
              <w:left w:val="single" w:color="000000" w:sz="6"/>
              <w:bottom w:val="single" w:color="000000" w:sz="6"/>
              <w:right w:val="single" w:color="000000" w:sz="6"/>
            </w:tcBorders>
            <w:shd w:fill="E8F5E9" w:color="auto" w:val="clear"/>
            <w:tcMar>
              <w:top w:type="dxa" w:w="70"/>
              <w:left w:type="dxa" w:w="100"/>
              <w:bottom w:type="dxa" w:w="70"/>
              <w:right w:type="dxa" w:w="100"/>
            </w:tcMar>
          </w:tcPr>
          <w:p>
            <w:pPr>
              <w:spacing w:after="50"/>
            </w:pPr>
            <w:r>
              <w:rPr>
                <w:rFonts w:ascii="Calibri" w:cs="Calibri" w:eastAsia="Calibri" w:hAnsi="Calibri"/>
                <w:b/>
                <w:bCs/>
                <w:color w:val="1B7F4B"/>
                <w:sz w:val="17"/>
                <w:szCs w:val="17"/>
              </w:rPr>
              <w:t xml:space="preserve">8.1 ONLINE</w:t>
            </w:r>
            <w:r>
              <w:rPr>
                <w:rFonts w:ascii="Calibri" w:cs="Calibri" w:eastAsia="Calibri" w:hAnsi="Calibri"/>
                <w:b/>
                <w:bCs/>
                <w:color w:val="1B7F4B"/>
                <w:sz w:val="17"/>
                <w:szCs w:val="17"/>
              </w:rPr>
              <w:t xml:space="preserve">   [CH]</w:t>
            </w:r>
          </w:p>
          <w:p>
            <w:pPr>
              <w:pStyle w:val="ListParagraph"/>
              <w:numPr>
                <w:ilvl w:val="0"/>
                <w:numId w:val="3"/>
              </w:numPr>
              <w:spacing w:after="30"/>
            </w:pPr>
            <w:r>
              <w:rPr>
                <w:rFonts w:ascii="Calibri" w:cs="Calibri" w:eastAsia="Calibri" w:hAnsi="Calibri"/>
                <w:sz w:val="17"/>
                <w:szCs w:val="17"/>
              </w:rPr>
              <w:t xml:space="preserve">Maintains training data in Excel / Google Sheets</w:t>
            </w:r>
          </w:p>
          <w:p>
            <w:pPr>
              <w:pStyle w:val="ListParagraph"/>
              <w:numPr>
                <w:ilvl w:val="0"/>
                <w:numId w:val="3"/>
              </w:numPr>
              <w:spacing w:after="30"/>
            </w:pPr>
            <w:r>
              <w:rPr>
                <w:rFonts w:ascii="Calibri" w:cs="Calibri" w:eastAsia="Calibri" w:hAnsi="Calibri"/>
                <w:sz w:val="17"/>
                <w:szCs w:val="17"/>
              </w:rPr>
              <w:t xml:space="preserve">Logs in to ServiceNow and opens Employee Training Records</w:t>
            </w:r>
          </w:p>
          <w:p>
            <w:pPr>
              <w:pStyle w:val="ListParagraph"/>
              <w:numPr>
                <w:ilvl w:val="0"/>
                <w:numId w:val="3"/>
              </w:numPr>
              <w:spacing w:after="30"/>
            </w:pPr>
            <w:r>
              <w:rPr>
                <w:rFonts w:ascii="Calibri" w:cs="Calibri" w:eastAsia="Calibri" w:hAnsi="Calibri"/>
                <w:sz w:val="17"/>
                <w:szCs w:val="17"/>
              </w:rPr>
              <w:t xml:space="preserve">Reviews list views and reports</w:t>
            </w:r>
          </w:p>
        </w:tc>
      </w:tr>
      <w:tr>
        <w:trPr>
          <w:cantSplit/>
        </w:trPr>
        <w:tc>
          <w:tcPr>
            <w:tcW w:type="dxa" w:w="3008"/>
            <w:tcBorders>
              <w:top w:val="single" w:color="000000" w:sz="6"/>
              <w:left w:val="single" w:color="000000" w:sz="6"/>
              <w:bottom w:val="single" w:color="000000" w:sz="6"/>
              <w:right w:val="single" w:color="000000" w:sz="6"/>
            </w:tcBorders>
            <w:shd w:fill="E8F5E9" w:color="auto" w:val="clear"/>
            <w:tcMar>
              <w:top w:type="dxa" w:w="70"/>
              <w:left w:type="dxa" w:w="100"/>
              <w:bottom w:type="dxa" w:w="70"/>
              <w:right w:type="dxa" w:w="100"/>
            </w:tcMar>
          </w:tcPr>
          <w:p>
            <w:pPr>
              <w:spacing w:after="50"/>
            </w:pPr>
            <w:r>
              <w:rPr>
                <w:rFonts w:ascii="Calibri" w:cs="Calibri" w:eastAsia="Calibri" w:hAnsi="Calibri"/>
                <w:b/>
                <w:bCs/>
                <w:color w:val="1B7F4B"/>
                <w:sz w:val="17"/>
                <w:szCs w:val="17"/>
              </w:rPr>
              <w:t xml:space="preserve">4. EMOTIONS: BEFORE / AFTER</w:t>
            </w:r>
            <w:r>
              <w:rPr>
                <w:rFonts w:ascii="Calibri" w:cs="Calibri" w:eastAsia="Calibri" w:hAnsi="Calibri"/>
                <w:b/>
                <w:bCs/>
                <w:color w:val="1B7F4B"/>
                <w:sz w:val="17"/>
                <w:szCs w:val="17"/>
              </w:rPr>
              <w:t xml:space="preserve">   [EM]</w:t>
            </w:r>
          </w:p>
          <w:p>
            <w:pPr>
              <w:pStyle w:val="ListParagraph"/>
              <w:numPr>
                <w:ilvl w:val="0"/>
                <w:numId w:val="3"/>
              </w:numPr>
              <w:spacing w:after="30"/>
            </w:pPr>
            <w:r>
              <w:rPr>
                <w:rFonts w:ascii="Calibri" w:cs="Calibri" w:eastAsia="Calibri" w:hAnsi="Calibri"/>
                <w:sz w:val="17"/>
                <w:szCs w:val="17"/>
              </w:rPr>
              <w:t xml:space="preserve">Before: frustrated, overloaded, worried about data leaks</w:t>
            </w:r>
          </w:p>
          <w:p>
            <w:pPr>
              <w:pStyle w:val="ListParagraph"/>
              <w:numPr>
                <w:ilvl w:val="0"/>
                <w:numId w:val="3"/>
              </w:numPr>
              <w:spacing w:after="30"/>
            </w:pPr>
            <w:r>
              <w:rPr>
                <w:rFonts w:ascii="Calibri" w:cs="Calibri" w:eastAsia="Calibri" w:hAnsi="Calibri"/>
                <w:sz w:val="17"/>
                <w:szCs w:val="17"/>
              </w:rPr>
              <w:t xml:space="preserve">After: confident, in control, reassured that data is secure</w:t>
            </w:r>
          </w:p>
        </w:tc>
        <w:tc>
          <w:tcPr>
            <w:vMerge w:val="continue"/>
            <w:tcBorders>
              <w:top w:val="single" w:color="000000" w:sz="6"/>
              <w:left w:val="single" w:color="000000" w:sz="6"/>
              <w:bottom w:val="single" w:color="000000" w:sz="6"/>
              <w:right w:val="single" w:color="000000" w:sz="6"/>
            </w:tcBorders>
          </w:tcPr>
          <w:p/>
        </w:tc>
        <w:tc>
          <w:tcPr>
            <w:tcW w:type="dxa" w:w="3009"/>
            <w:tcBorders>
              <w:top w:val="single" w:color="000000" w:sz="6"/>
              <w:left w:val="single" w:color="000000" w:sz="6"/>
              <w:bottom w:val="single" w:color="000000" w:sz="6"/>
              <w:right w:val="single" w:color="000000" w:sz="6"/>
            </w:tcBorders>
            <w:shd w:fill="E8F5E9" w:color="auto" w:val="clear"/>
            <w:tcMar>
              <w:top w:type="dxa" w:w="70"/>
              <w:left w:type="dxa" w:w="100"/>
              <w:bottom w:type="dxa" w:w="70"/>
              <w:right w:type="dxa" w:w="100"/>
            </w:tcMar>
          </w:tcPr>
          <w:p>
            <w:pPr>
              <w:spacing w:after="50"/>
            </w:pPr>
            <w:r>
              <w:rPr>
                <w:rFonts w:ascii="Calibri" w:cs="Calibri" w:eastAsia="Calibri" w:hAnsi="Calibri"/>
                <w:b/>
                <w:bCs/>
                <w:color w:val="1B7F4B"/>
                <w:sz w:val="17"/>
                <w:szCs w:val="17"/>
              </w:rPr>
              <w:t xml:space="preserve">8.2 OFFLINE</w:t>
            </w:r>
            <w:r>
              <w:rPr>
                <w:rFonts w:ascii="Calibri" w:cs="Calibri" w:eastAsia="Calibri" w:hAnsi="Calibri"/>
                <w:b/>
                <w:bCs/>
                <w:color w:val="1B7F4B"/>
                <w:sz w:val="17"/>
                <w:szCs w:val="17"/>
              </w:rPr>
              <w:t xml:space="preserve">   [CH]</w:t>
            </w:r>
          </w:p>
          <w:p>
            <w:pPr>
              <w:pStyle w:val="ListParagraph"/>
              <w:numPr>
                <w:ilvl w:val="0"/>
                <w:numId w:val="3"/>
              </w:numPr>
              <w:spacing w:after="30"/>
            </w:pPr>
            <w:r>
              <w:rPr>
                <w:rFonts w:ascii="Calibri" w:cs="Calibri" w:eastAsia="Calibri" w:hAnsi="Calibri"/>
                <w:sz w:val="17"/>
                <w:szCs w:val="17"/>
              </w:rPr>
              <w:t xml:space="preserve">Discusses training status with managers and team</w:t>
            </w:r>
          </w:p>
          <w:p>
            <w:pPr>
              <w:pStyle w:val="ListParagraph"/>
              <w:numPr>
                <w:ilvl w:val="0"/>
                <w:numId w:val="3"/>
              </w:numPr>
              <w:spacing w:after="30"/>
            </w:pPr>
            <w:r>
              <w:rPr>
                <w:rFonts w:ascii="Calibri" w:cs="Calibri" w:eastAsia="Calibri" w:hAnsi="Calibri"/>
                <w:sz w:val="17"/>
                <w:szCs w:val="17"/>
              </w:rPr>
              <w:t xml:space="preserve">Confirms completion in review meetings</w:t>
            </w:r>
          </w:p>
          <w:p>
            <w:pPr>
              <w:pStyle w:val="ListParagraph"/>
              <w:numPr>
                <w:ilvl w:val="0"/>
                <w:numId w:val="3"/>
              </w:numPr>
              <w:spacing w:after="30"/>
            </w:pPr>
            <w:r>
              <w:rPr>
                <w:rFonts w:ascii="Calibri" w:cs="Calibri" w:eastAsia="Calibri" w:hAnsi="Calibri"/>
                <w:sz w:val="17"/>
                <w:szCs w:val="17"/>
              </w:rPr>
              <w:t xml:space="preserve">Audit and compliance checks with stakeholders</w:t>
            </w:r>
          </w:p>
        </w:tc>
      </w:tr>
    </w:tbl>
    <w:p>
      <w:pPr>
        <w:spacing w:after="120" w:before="200"/>
      </w:pPr>
      <w:r>
        <w:rPr>
          <w:rFonts w:ascii="Calibri" w:cs="Calibri" w:eastAsia="Calibri" w:hAnsi="Calibri"/>
          <w:sz w:val="22"/>
          <w:szCs w:val="22"/>
        </w:rPr>
        <w:t xml:space="preserve">References:</w:t>
      </w:r>
    </w:p>
    <w:p>
      <w:pPr>
        <w:pStyle w:val="ListParagraph"/>
        <w:numPr>
          <w:ilvl w:val="0"/>
          <w:numId w:val="4"/>
        </w:numPr>
      </w:pPr>
      <w:hyperlink w:history="1" r:id="rIdthc3ge4jhhxqvtqxxvxdj">
        <w:r>
          <w:rPr>
            <w:rStyle w:val="Hyperlink"/>
            <w:rFonts w:ascii="Calibri" w:cs="Calibri" w:eastAsia="Calibri" w:hAnsi="Calibri"/>
            <w:color w:val="0563C1"/>
            <w:sz w:val="22"/>
            <w:szCs w:val="22"/>
            <w:u w:val="single"/>
          </w:rPr>
          <w:t xml:space="preserve">https://www.ideahackers.network/problem-solution-fit-canvas/</w:t>
        </w:r>
      </w:hyperlink>
    </w:p>
    <w:p>
      <w:pPr>
        <w:pStyle w:val="ListParagraph"/>
        <w:numPr>
          <w:ilvl w:val="0"/>
          <w:numId w:val="4"/>
        </w:numPr>
      </w:pPr>
      <w:hyperlink w:history="1" r:id="rId40voes-iop99n-e965zou">
        <w:r>
          <w:rPr>
            <w:rStyle w:val="Hyperlink"/>
            <w:rFonts w:ascii="Calibri" w:cs="Calibri" w:eastAsia="Calibri" w:hAnsi="Calibri"/>
            <w:color w:val="0563C1"/>
            <w:sz w:val="22"/>
            <w:szCs w:val="22"/>
            <w:u w:val="single"/>
          </w:rPr>
          <w:t xml:space="preserve">https://medium.com/@epicantus/problem-solution-fit-canvas-aa3dd59cb4fe</w:t>
        </w:r>
      </w:hyperlink>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230" w:hanging="2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hc3ge4jhhxqvtqxxvxdj" Type="http://schemas.openxmlformats.org/officeDocument/2006/relationships/hyperlink" Target="https://www.ideahackers.network/problem-solution-fit-canvas/" TargetMode="External"/><Relationship Id="rId40voes-iop99n-e965zou"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2026-10-03T07:19:30.798Z</dcterms:created>
  <dcterms:modified xsi:type="dcterms:W3CDTF">2026-10-03T07:19:30.798Z</dcterms:modified>
</cp:coreProperties>
</file>

<file path=docProps/custom.xml><?xml version="1.0" encoding="utf-8"?>
<Properties xmlns="http://schemas.openxmlformats.org/officeDocument/2006/custom-properties" xmlns:vt="http://schemas.openxmlformats.org/officeDocument/2006/docPropsVTypes"/>
</file>