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F72" w:rsidRDefault="00153F85">
      <w:pPr>
        <w:spacing w:after="0" w:line="259" w:lineRule="auto"/>
        <w:ind w:left="204" w:right="0" w:firstLine="0"/>
        <w:jc w:val="center"/>
      </w:pPr>
      <w:r>
        <w:rPr>
          <w:b/>
          <w:sz w:val="32"/>
        </w:rPr>
        <w:t xml:space="preserve">DEEPAK KUMAR </w:t>
      </w:r>
    </w:p>
    <w:p w:rsidR="00075F72" w:rsidRDefault="00153F85">
      <w:pPr>
        <w:spacing w:after="202" w:line="270" w:lineRule="auto"/>
        <w:ind w:left="1983" w:right="4000" w:firstLine="0"/>
        <w:jc w:val="left"/>
      </w:pPr>
      <w:r>
        <w:rPr>
          <w:b/>
        </w:rPr>
        <w:t xml:space="preserve">     </w:t>
      </w:r>
    </w:p>
    <w:p w:rsidR="00075F72" w:rsidRDefault="00153F85">
      <w:pPr>
        <w:spacing w:after="51" w:line="259" w:lineRule="auto"/>
        <w:ind w:left="14" w:right="0" w:firstLine="0"/>
        <w:jc w:val="left"/>
      </w:pPr>
      <w:r>
        <w:rPr>
          <w:b/>
        </w:rPr>
        <w:t xml:space="preserve">  </w:t>
      </w:r>
    </w:p>
    <w:p w:rsidR="00075F72" w:rsidRDefault="00153F85">
      <w:pPr>
        <w:pStyle w:val="Heading1"/>
        <w:spacing w:after="218"/>
        <w:ind w:left="9"/>
      </w:pPr>
      <w:r>
        <w:t xml:space="preserve">Profile Summary  </w:t>
      </w:r>
    </w:p>
    <w:p w:rsidR="00075F72" w:rsidRDefault="00153F85">
      <w:pPr>
        <w:spacing w:after="284"/>
        <w:ind w:right="0"/>
      </w:pPr>
      <w:r>
        <w:t>Dedicated and detail-</w:t>
      </w:r>
      <w:r>
        <w:t>oriented QC Chemist with a strong commitment to quality, accuracy, and continuous learning. Skilled in laboratory testing, GMP/GLP compliance, SOP implementation, sample preparation, and laboratory documentation, with a focus on delivering reliable and com</w:t>
      </w:r>
      <w:r>
        <w:t xml:space="preserve">pliant analytical results.  </w:t>
      </w:r>
    </w:p>
    <w:p w:rsidR="00075F72" w:rsidRDefault="00153F85">
      <w:pPr>
        <w:pStyle w:val="Heading1"/>
        <w:ind w:left="9"/>
      </w:pPr>
      <w:r>
        <w:t xml:space="preserve">Education  </w:t>
      </w:r>
    </w:p>
    <w:p w:rsidR="00075F72" w:rsidRDefault="00153F85">
      <w:pPr>
        <w:spacing w:after="18" w:line="259" w:lineRule="auto"/>
        <w:ind w:left="212" w:right="0" w:firstLine="0"/>
        <w:jc w:val="left"/>
      </w:pPr>
      <w:r>
        <w:t xml:space="preserve"> </w:t>
      </w:r>
    </w:p>
    <w:p w:rsidR="00075F72" w:rsidRDefault="00153F85">
      <w:pPr>
        <w:ind w:right="0"/>
      </w:pPr>
      <w:r>
        <w:t xml:space="preserve">B.Tech in Biotechnology (2022–2026)  </w:t>
      </w:r>
    </w:p>
    <w:p w:rsidR="00075F72" w:rsidRDefault="00153F85">
      <w:pPr>
        <w:spacing w:after="282"/>
        <w:ind w:right="1532"/>
      </w:pPr>
      <w:r>
        <w:t>RBS Engineering Technical Campus, Agra (Affiliated with AKTU University)  Intermediate (CBSE):</w:t>
      </w:r>
      <w:r>
        <w:rPr>
          <w:b/>
        </w:rPr>
        <w:t xml:space="preserve"> </w:t>
      </w:r>
      <w:r>
        <w:rPr>
          <w:lang w:val="en-US"/>
        </w:rPr>
        <w:t>9</w:t>
      </w:r>
      <w:bookmarkStart w:id="0" w:name="_GoBack"/>
      <w:bookmarkEnd w:id="0"/>
      <w:r>
        <w:t>2%  High School (CBSE):</w:t>
      </w:r>
      <w:r>
        <w:rPr>
          <w:b/>
        </w:rPr>
        <w:t xml:space="preserve"> </w:t>
      </w:r>
      <w:r>
        <w:t xml:space="preserve">96%  </w:t>
      </w:r>
    </w:p>
    <w:p w:rsidR="00075F72" w:rsidRDefault="00153F85">
      <w:pPr>
        <w:pStyle w:val="Heading1"/>
        <w:spacing w:after="247"/>
        <w:ind w:left="9"/>
      </w:pPr>
      <w:r>
        <w:t xml:space="preserve">Technical Skills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Quality Control (QC)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Good Laboratory Practices (GLP)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Good Manufacturing Practices (GMP)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Raw Material Testing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Finished Product Testing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In-Process Quality Checks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Stability Testing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pH Testing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Viscosity Testing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Specific Gravity/Density Testing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>Moisture Content An</w:t>
      </w:r>
      <w:r>
        <w:t xml:space="preserve">alysis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Organoleptic Evaluation (color, odor, appearance)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Sample Preparation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Batch Release Testing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Standard Operating Procedures (SOPs)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Documentation and Record Keeping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Laboratory Equipment Handling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 xml:space="preserve">Calibration of Instruments  </w:t>
      </w:r>
    </w:p>
    <w:p w:rsidR="00075F72" w:rsidRDefault="00153F85">
      <w:pPr>
        <w:numPr>
          <w:ilvl w:val="0"/>
          <w:numId w:val="1"/>
        </w:numPr>
        <w:ind w:right="0" w:hanging="360"/>
      </w:pPr>
      <w:r>
        <w:t>Specification C</w:t>
      </w:r>
      <w:r>
        <w:t xml:space="preserve">ompliance  </w:t>
      </w:r>
    </w:p>
    <w:p w:rsidR="00075F72" w:rsidRDefault="00153F85">
      <w:pPr>
        <w:pStyle w:val="Heading1"/>
        <w:tabs>
          <w:tab w:val="center" w:pos="426"/>
          <w:tab w:val="center" w:pos="1292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rFonts w:ascii="Segoe UI Symbol" w:eastAsia="Segoe UI Symbol" w:hAnsi="Segoe UI Symbol" w:cs="Segoe UI Symbol"/>
          <w:b w:val="0"/>
          <w:color w:val="000000"/>
          <w:sz w:val="22"/>
        </w:rPr>
        <w:t></w:t>
      </w:r>
      <w:r>
        <w:rPr>
          <w:rFonts w:ascii="Arial" w:eastAsia="Arial" w:hAnsi="Arial" w:cs="Arial"/>
          <w:b w:val="0"/>
          <w:color w:val="000000"/>
          <w:sz w:val="22"/>
        </w:rPr>
        <w:t xml:space="preserve"> </w:t>
      </w:r>
      <w:r>
        <w:rPr>
          <w:rFonts w:ascii="Arial" w:eastAsia="Arial" w:hAnsi="Arial" w:cs="Arial"/>
          <w:b w:val="0"/>
          <w:color w:val="000000"/>
          <w:sz w:val="22"/>
        </w:rPr>
        <w:tab/>
      </w:r>
      <w:r>
        <w:t xml:space="preserve">Soft Skills </w:t>
      </w:r>
      <w:r>
        <w:rPr>
          <w:b w:val="0"/>
          <w:color w:val="000000"/>
          <w:sz w:val="22"/>
        </w:rPr>
        <w:t xml:space="preserve"> </w:t>
      </w:r>
    </w:p>
    <w:p w:rsidR="00075F72" w:rsidRDefault="00153F85">
      <w:pPr>
        <w:spacing w:after="0" w:line="259" w:lineRule="auto"/>
        <w:ind w:left="14" w:right="0" w:firstLine="0"/>
        <w:jc w:val="left"/>
      </w:pPr>
      <w:r>
        <w:t xml:space="preserve"> </w:t>
      </w:r>
    </w:p>
    <w:p w:rsidR="00075F72" w:rsidRDefault="00153F85">
      <w:pPr>
        <w:numPr>
          <w:ilvl w:val="0"/>
          <w:numId w:val="2"/>
        </w:numPr>
        <w:ind w:right="0" w:hanging="360"/>
      </w:pPr>
      <w:r>
        <w:t xml:space="preserve">Attention to Detail  </w:t>
      </w:r>
    </w:p>
    <w:p w:rsidR="00075F72" w:rsidRDefault="00153F85">
      <w:pPr>
        <w:numPr>
          <w:ilvl w:val="0"/>
          <w:numId w:val="2"/>
        </w:numPr>
        <w:ind w:right="0" w:hanging="360"/>
      </w:pPr>
      <w:r>
        <w:t xml:space="preserve">Analytical Thinking  </w:t>
      </w:r>
    </w:p>
    <w:p w:rsidR="00075F72" w:rsidRDefault="00153F85">
      <w:pPr>
        <w:numPr>
          <w:ilvl w:val="0"/>
          <w:numId w:val="2"/>
        </w:numPr>
        <w:ind w:right="0" w:hanging="360"/>
      </w:pPr>
      <w:r>
        <w:lastRenderedPageBreak/>
        <w:t xml:space="preserve">Problem-Solving  </w:t>
      </w:r>
    </w:p>
    <w:p w:rsidR="00075F72" w:rsidRDefault="00153F85">
      <w:pPr>
        <w:numPr>
          <w:ilvl w:val="0"/>
          <w:numId w:val="2"/>
        </w:numPr>
        <w:ind w:right="0" w:hanging="360"/>
      </w:pPr>
      <w:r>
        <w:t>Time Management</w:t>
      </w:r>
      <w:r>
        <w:rPr>
          <w:b/>
        </w:rPr>
        <w:t xml:space="preserve">  </w:t>
      </w:r>
    </w:p>
    <w:p w:rsidR="00075F72" w:rsidRDefault="00153F85">
      <w:pPr>
        <w:spacing w:after="0" w:line="259" w:lineRule="auto"/>
        <w:ind w:left="0" w:right="0" w:firstLine="0"/>
        <w:jc w:val="left"/>
      </w:pPr>
      <w:r>
        <w:rPr>
          <w:b/>
          <w:color w:val="1F4E79"/>
          <w:sz w:val="26"/>
        </w:rPr>
        <w:t xml:space="preserve"> </w:t>
      </w:r>
    </w:p>
    <w:p w:rsidR="00075F72" w:rsidRDefault="00153F85">
      <w:pPr>
        <w:spacing w:after="0" w:line="259" w:lineRule="auto"/>
        <w:ind w:left="0" w:right="0" w:firstLine="0"/>
        <w:jc w:val="left"/>
      </w:pPr>
      <w:r>
        <w:t xml:space="preserve">  </w:t>
      </w:r>
    </w:p>
    <w:sectPr w:rsidR="00075F72">
      <w:pgSz w:w="12240" w:h="15840"/>
      <w:pgMar w:top="1495" w:right="1986" w:bottom="2219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84071"/>
    <w:multiLevelType w:val="hybridMultilevel"/>
    <w:tmpl w:val="BF8E6524"/>
    <w:lvl w:ilvl="0" w:tplc="82AA18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AEA89A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B6C592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64520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DAA0C2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38DA3E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CA5A06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A4B3B0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1A6C32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2F21AC"/>
    <w:multiLevelType w:val="hybridMultilevel"/>
    <w:tmpl w:val="DCF646E0"/>
    <w:lvl w:ilvl="0" w:tplc="81B22D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D66282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A8C8B6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9A11F4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C8819E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EE3258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54DADA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743C70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50EDB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F72"/>
    <w:rsid w:val="00075F72"/>
    <w:rsid w:val="0015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CC43F8-9F25-48DE-8D84-A75E1781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001" w:eastAsia="en-001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6" w:lineRule="auto"/>
      <w:ind w:left="10" w:right="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4" w:hanging="10"/>
      <w:outlineLvl w:val="0"/>
    </w:pPr>
    <w:rPr>
      <w:rFonts w:ascii="Times New Roman" w:eastAsia="Times New Roman" w:hAnsi="Times New Roman" w:cs="Times New Roman"/>
      <w:b/>
      <w:color w:val="1F4E79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4E79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deepak kumar</cp:lastModifiedBy>
  <cp:revision>2</cp:revision>
  <dcterms:created xsi:type="dcterms:W3CDTF">2026-07-30T21:09:00Z</dcterms:created>
  <dcterms:modified xsi:type="dcterms:W3CDTF">2026-07-30T21:09:00Z</dcterms:modified>
</cp:coreProperties>
</file>