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2DCD" w14:textId="77777777" w:rsidR="00477B1F" w:rsidRPr="00653D56" w:rsidRDefault="00000000">
      <w:pPr>
        <w:spacing w:after="120"/>
        <w:jc w:val="center"/>
        <w:rPr>
          <w:sz w:val="44"/>
          <w:szCs w:val="44"/>
        </w:rPr>
      </w:pPr>
      <w:r w:rsidRPr="00653D56">
        <w:rPr>
          <w:b/>
          <w:sz w:val="44"/>
          <w:szCs w:val="44"/>
        </w:rPr>
        <w:t>Song Popularity Prediction Application</w:t>
      </w:r>
    </w:p>
    <w:p w14:paraId="2E67D8BB" w14:textId="77777777" w:rsidR="00477B1F" w:rsidRPr="00653D56" w:rsidRDefault="00000000">
      <w:pPr>
        <w:spacing w:after="120"/>
        <w:jc w:val="center"/>
        <w:rPr>
          <w:sz w:val="32"/>
          <w:szCs w:val="32"/>
        </w:rPr>
      </w:pPr>
      <w:r w:rsidRPr="00653D56">
        <w:rPr>
          <w:sz w:val="32"/>
          <w:szCs w:val="32"/>
        </w:rPr>
        <w:t>Project Report</w:t>
      </w:r>
    </w:p>
    <w:p w14:paraId="4A9FC9CD" w14:textId="77777777" w:rsidR="00477B1F" w:rsidRDefault="00000000">
      <w:pPr>
        <w:pStyle w:val="Heading1"/>
        <w:spacing w:before="400" w:after="160"/>
      </w:pPr>
      <w:r>
        <w:rPr>
          <w:b/>
          <w:sz w:val="36"/>
        </w:rPr>
        <w:t>1. Project Overview</w:t>
      </w:r>
    </w:p>
    <w:p w14:paraId="6F0DA1E0" w14:textId="77777777" w:rsidR="00477B1F" w:rsidRDefault="00000000">
      <w:pPr>
        <w:spacing w:after="160"/>
      </w:pPr>
      <w:r>
        <w:t>The Song Popularity Prediction Application is a full-stack machine learning system that predicts the popularity score (0 to 100) of a song based on its audio features. It is trained on approximately 18,000 real song records sourced from a curated CSV dataset.</w:t>
      </w:r>
    </w:p>
    <w:p w14:paraId="7907F77F" w14:textId="77777777" w:rsidR="00477B1F" w:rsidRDefault="00000000">
      <w:pPr>
        <w:spacing w:after="160"/>
      </w:pPr>
      <w:r>
        <w:t xml:space="preserve">The application combines a Python Flask REST API backend with a </w:t>
      </w:r>
      <w:proofErr w:type="spellStart"/>
      <w:r>
        <w:t>Streamlit</w:t>
      </w:r>
      <w:proofErr w:type="spellEnd"/>
      <w:r>
        <w:t>-powered interactive frontend, enabling users to explore audio features, compare ML model performance, and obtain real-time popularity predictions for any custom audio profile.</w:t>
      </w:r>
    </w:p>
    <w:p w14:paraId="41AEBD58" w14:textId="77777777" w:rsidR="00477B1F" w:rsidRDefault="00000000">
      <w:pPr>
        <w:pStyle w:val="Heading2"/>
        <w:spacing w:before="200" w:after="120"/>
      </w:pPr>
      <w:r>
        <w:rPr>
          <w:b/>
          <w:sz w:val="28"/>
        </w:rPr>
        <w:t>Key Highlights</w:t>
      </w:r>
    </w:p>
    <w:p w14:paraId="67A2BCB2" w14:textId="77777777" w:rsidR="00477B1F" w:rsidRDefault="00000000">
      <w:pPr>
        <w:spacing w:after="80"/>
      </w:pPr>
      <w:r>
        <w:t>- Trained on ~18,000 real songs with 13 audio features</w:t>
      </w:r>
    </w:p>
    <w:p w14:paraId="692DEFCC" w14:textId="77777777" w:rsidR="00477B1F" w:rsidRDefault="00000000">
      <w:pPr>
        <w:spacing w:after="80"/>
      </w:pPr>
      <w:r>
        <w:t>- Compares Random Forest, Gradient Boosting, and Ridge regression and selects the best model automatically</w:t>
      </w:r>
    </w:p>
    <w:p w14:paraId="22555DF9" w14:textId="77777777" w:rsidR="00477B1F" w:rsidRDefault="00000000">
      <w:pPr>
        <w:spacing w:after="80"/>
      </w:pPr>
      <w:r>
        <w:t xml:space="preserve">- Interactive </w:t>
      </w:r>
      <w:proofErr w:type="spellStart"/>
      <w:r>
        <w:t>Streamlit</w:t>
      </w:r>
      <w:proofErr w:type="spellEnd"/>
      <w:r>
        <w:t xml:space="preserve"> UI with 4 pages: Prediction, Dataset Explorer, Model Performance, and Feature Analysis</w:t>
      </w:r>
    </w:p>
    <w:p w14:paraId="4002CC69" w14:textId="77777777" w:rsidR="00477B1F" w:rsidRDefault="00000000">
      <w:pPr>
        <w:spacing w:after="80"/>
      </w:pPr>
      <w:r>
        <w:t>- REST API backend with 5 endpoints including batch prediction support</w:t>
      </w:r>
    </w:p>
    <w:p w14:paraId="46689F67" w14:textId="77777777" w:rsidR="00477B1F" w:rsidRDefault="00000000">
      <w:pPr>
        <w:spacing w:after="240"/>
      </w:pPr>
      <w:r>
        <w:t>- Offline fallback mode: frontend loads the model directly if the API is unreachable</w:t>
      </w:r>
    </w:p>
    <w:p w14:paraId="36B8024B" w14:textId="77777777" w:rsidR="00477B1F" w:rsidRDefault="00000000">
      <w:pPr>
        <w:pStyle w:val="Heading1"/>
        <w:spacing w:before="400" w:after="160"/>
      </w:pPr>
      <w:r>
        <w:rPr>
          <w:b/>
          <w:sz w:val="36"/>
        </w:rPr>
        <w:t>2. Project Structure</w:t>
      </w:r>
    </w:p>
    <w:p w14:paraId="4C3CC2D9" w14:textId="77777777" w:rsidR="00477B1F" w:rsidRDefault="00000000">
      <w:pPr>
        <w:spacing w:after="160"/>
      </w:pPr>
      <w:r>
        <w:t>The project follows a standard full-stack layout with separate directories for data, model artefacts, backend API, and frontend UI:</w:t>
      </w:r>
    </w:p>
    <w:p w14:paraId="520BE33C" w14:textId="77777777" w:rsidR="00477B1F" w:rsidRDefault="00000000">
      <w:pPr>
        <w:spacing w:after="40"/>
      </w:pPr>
      <w:proofErr w:type="spellStart"/>
      <w:r>
        <w:rPr>
          <w:sz w:val="20"/>
        </w:rPr>
        <w:t>song_popularity_app</w:t>
      </w:r>
      <w:proofErr w:type="spellEnd"/>
      <w:r>
        <w:rPr>
          <w:sz w:val="20"/>
        </w:rPr>
        <w:t>/</w:t>
      </w:r>
    </w:p>
    <w:p w14:paraId="2D195DEC" w14:textId="77777777" w:rsidR="00477B1F" w:rsidRDefault="00000000">
      <w:pPr>
        <w:spacing w:after="40"/>
      </w:pPr>
      <w:r>
        <w:rPr>
          <w:sz w:val="20"/>
        </w:rPr>
        <w:t xml:space="preserve">    data/  -&gt;  song_data.csv (~18,000 song records)</w:t>
      </w:r>
    </w:p>
    <w:p w14:paraId="4134FA81" w14:textId="77777777" w:rsidR="00477B1F" w:rsidRDefault="00000000">
      <w:pPr>
        <w:spacing w:after="40"/>
      </w:pPr>
      <w:r>
        <w:rPr>
          <w:sz w:val="20"/>
        </w:rPr>
        <w:t xml:space="preserve">    model/  -&gt;  </w:t>
      </w:r>
      <w:proofErr w:type="spellStart"/>
      <w:r>
        <w:rPr>
          <w:sz w:val="20"/>
        </w:rPr>
        <w:t>rf_model.pkl</w:t>
      </w:r>
      <w:proofErr w:type="spellEnd"/>
      <w:r>
        <w:rPr>
          <w:sz w:val="20"/>
        </w:rPr>
        <w:t xml:space="preserve">, </w:t>
      </w:r>
      <w:proofErr w:type="spellStart"/>
      <w:r>
        <w:rPr>
          <w:sz w:val="20"/>
        </w:rPr>
        <w:t>scaler.pkl</w:t>
      </w:r>
      <w:proofErr w:type="spellEnd"/>
      <w:r>
        <w:rPr>
          <w:sz w:val="20"/>
        </w:rPr>
        <w:t xml:space="preserve">, </w:t>
      </w:r>
      <w:proofErr w:type="spellStart"/>
      <w:r>
        <w:rPr>
          <w:sz w:val="20"/>
        </w:rPr>
        <w:t>feature_names.pkl</w:t>
      </w:r>
      <w:proofErr w:type="spellEnd"/>
      <w:r>
        <w:rPr>
          <w:sz w:val="20"/>
        </w:rPr>
        <w:t xml:space="preserve">, </w:t>
      </w:r>
      <w:proofErr w:type="spellStart"/>
      <w:r>
        <w:rPr>
          <w:sz w:val="20"/>
        </w:rPr>
        <w:t>metrics.json</w:t>
      </w:r>
      <w:proofErr w:type="spellEnd"/>
      <w:r>
        <w:rPr>
          <w:sz w:val="20"/>
        </w:rPr>
        <w:t xml:space="preserve"> (generated after training)</w:t>
      </w:r>
    </w:p>
    <w:p w14:paraId="287B038D" w14:textId="77777777" w:rsidR="00477B1F" w:rsidRDefault="00000000">
      <w:pPr>
        <w:spacing w:after="40"/>
      </w:pPr>
      <w:r>
        <w:rPr>
          <w:sz w:val="20"/>
        </w:rPr>
        <w:t xml:space="preserve">    backend/  -&gt;  train_model.py (training), app.py (Flask API on port 5000)</w:t>
      </w:r>
    </w:p>
    <w:p w14:paraId="12440627" w14:textId="77777777" w:rsidR="00477B1F" w:rsidRDefault="00000000">
      <w:pPr>
        <w:spacing w:after="40"/>
      </w:pPr>
      <w:r>
        <w:rPr>
          <w:sz w:val="20"/>
        </w:rPr>
        <w:t xml:space="preserve">    frontend/  -&gt;  app.py (</w:t>
      </w:r>
      <w:proofErr w:type="spellStart"/>
      <w:r>
        <w:rPr>
          <w:sz w:val="20"/>
        </w:rPr>
        <w:t>Streamlit</w:t>
      </w:r>
      <w:proofErr w:type="spellEnd"/>
      <w:r>
        <w:rPr>
          <w:sz w:val="20"/>
        </w:rPr>
        <w:t xml:space="preserve"> UI on port 8501)</w:t>
      </w:r>
    </w:p>
    <w:p w14:paraId="56ACB60C" w14:textId="77777777" w:rsidR="00477B1F" w:rsidRDefault="00000000">
      <w:pPr>
        <w:spacing w:after="240"/>
      </w:pPr>
      <w:r>
        <w:rPr>
          <w:sz w:val="20"/>
        </w:rPr>
        <w:t xml:space="preserve">    requirements.txt</w:t>
      </w:r>
    </w:p>
    <w:p w14:paraId="3AD0C6D2" w14:textId="77777777" w:rsidR="00477B1F" w:rsidRDefault="00000000">
      <w:pPr>
        <w:pStyle w:val="Heading1"/>
        <w:spacing w:before="400" w:after="160"/>
      </w:pPr>
      <w:r>
        <w:rPr>
          <w:b/>
          <w:sz w:val="36"/>
        </w:rPr>
        <w:t>3. System Architecture</w:t>
      </w:r>
    </w:p>
    <w:p w14:paraId="766845AB" w14:textId="77777777" w:rsidR="00477B1F" w:rsidRDefault="00000000">
      <w:pPr>
        <w:spacing w:after="120"/>
      </w:pPr>
      <w:r>
        <w:t>The application uses a four-tier architecture spanning data, training, API, and UI layers.</w:t>
      </w:r>
    </w:p>
    <w:p w14:paraId="1945BA18" w14:textId="77777777" w:rsidR="00477B1F" w:rsidRDefault="00000000">
      <w:pPr>
        <w:pStyle w:val="Heading2"/>
        <w:spacing w:before="160" w:after="80"/>
      </w:pPr>
      <w:r>
        <w:rPr>
          <w:b/>
          <w:sz w:val="28"/>
        </w:rPr>
        <w:t>Data Layer</w:t>
      </w:r>
    </w:p>
    <w:p w14:paraId="2300DFB2" w14:textId="77777777" w:rsidR="00477B1F" w:rsidRDefault="00000000">
      <w:pPr>
        <w:spacing w:after="160"/>
      </w:pPr>
      <w:r>
        <w:t>Raw audio feature data is stored in data/song_data.csv. The training script reads, cleans, and splits this data (80/20 train-test split) before fitting the ML models.</w:t>
      </w:r>
    </w:p>
    <w:p w14:paraId="7392733F" w14:textId="77777777" w:rsidR="00477B1F" w:rsidRDefault="00000000">
      <w:pPr>
        <w:pStyle w:val="Heading2"/>
        <w:spacing w:before="160" w:after="80"/>
      </w:pPr>
      <w:r>
        <w:rPr>
          <w:b/>
          <w:sz w:val="28"/>
        </w:rPr>
        <w:lastRenderedPageBreak/>
        <w:t>Model / Training Layer</w:t>
      </w:r>
    </w:p>
    <w:p w14:paraId="545C31F2" w14:textId="77777777" w:rsidR="00477B1F" w:rsidRDefault="00000000">
      <w:pPr>
        <w:spacing w:after="160"/>
      </w:pPr>
      <w:r>
        <w:t xml:space="preserve">backend/train_model.py handles all preprocessing and model training. </w:t>
      </w:r>
      <w:proofErr w:type="spellStart"/>
      <w:r>
        <w:t>StandardScaler</w:t>
      </w:r>
      <w:proofErr w:type="spellEnd"/>
      <w:r>
        <w:t xml:space="preserve"> normalises the features. Three candidate models are trained: Random Forest Regressor (200 trees, depth 12), Gradient Boosting Regressor (200 trees, learning rate 0.05), and Ridge Regression (alpha 1.0). The model with the highest R-squared on the test split is saved to model/</w:t>
      </w:r>
      <w:proofErr w:type="spellStart"/>
      <w:r>
        <w:t>rf_model.pkl</w:t>
      </w:r>
      <w:proofErr w:type="spellEnd"/>
      <w:r>
        <w:t xml:space="preserve"> along with the scaler and a </w:t>
      </w:r>
      <w:proofErr w:type="spellStart"/>
      <w:r>
        <w:t>metrics.json</w:t>
      </w:r>
      <w:proofErr w:type="spellEnd"/>
      <w:r>
        <w:t xml:space="preserve"> file.</w:t>
      </w:r>
    </w:p>
    <w:p w14:paraId="6FF4E6B4" w14:textId="77777777" w:rsidR="00477B1F" w:rsidRDefault="00000000">
      <w:pPr>
        <w:pStyle w:val="Heading2"/>
        <w:spacing w:before="160" w:after="80"/>
      </w:pPr>
      <w:r>
        <w:rPr>
          <w:b/>
          <w:sz w:val="28"/>
        </w:rPr>
        <w:t>API Layer</w:t>
      </w:r>
    </w:p>
    <w:p w14:paraId="214386C5" w14:textId="77777777" w:rsidR="00477B1F" w:rsidRDefault="00000000">
      <w:pPr>
        <w:spacing w:after="160"/>
      </w:pPr>
      <w:r>
        <w:t xml:space="preserve">backend/app.py is a Flask REST API that loads the trained artefacts once at startup and exposes five endpoints. CORS is enabled so the </w:t>
      </w:r>
      <w:proofErr w:type="spellStart"/>
      <w:r>
        <w:t>Streamlit</w:t>
      </w:r>
      <w:proofErr w:type="spellEnd"/>
      <w:r>
        <w:t xml:space="preserve"> frontend can call the API from the browser.</w:t>
      </w:r>
    </w:p>
    <w:p w14:paraId="36960550" w14:textId="77777777" w:rsidR="00477B1F" w:rsidRDefault="00000000">
      <w:pPr>
        <w:pStyle w:val="Heading2"/>
        <w:spacing w:before="160" w:after="80"/>
      </w:pPr>
      <w:r>
        <w:rPr>
          <w:b/>
          <w:sz w:val="28"/>
        </w:rPr>
        <w:t>UI Layer</w:t>
      </w:r>
    </w:p>
    <w:p w14:paraId="3456AE6C" w14:textId="77777777" w:rsidR="00477B1F" w:rsidRDefault="00000000">
      <w:pPr>
        <w:spacing w:after="240"/>
      </w:pPr>
      <w:r>
        <w:t xml:space="preserve">frontend/app.py is a </w:t>
      </w:r>
      <w:proofErr w:type="spellStart"/>
      <w:r>
        <w:t>Streamlit</w:t>
      </w:r>
      <w:proofErr w:type="spellEnd"/>
      <w:r>
        <w:t xml:space="preserve"> application with a dark sidebar navigation and four interactive pages. It calls the Flask API for predictions. If the API is </w:t>
      </w:r>
      <w:proofErr w:type="gramStart"/>
      <w:r>
        <w:t>unavailable</w:t>
      </w:r>
      <w:proofErr w:type="gramEnd"/>
      <w:r>
        <w:t xml:space="preserve"> it loads the model directly via </w:t>
      </w:r>
      <w:proofErr w:type="spellStart"/>
      <w:r>
        <w:t>predict_local</w:t>
      </w:r>
      <w:proofErr w:type="spellEnd"/>
      <w:r>
        <w:t>() (offline mode).</w:t>
      </w:r>
    </w:p>
    <w:p w14:paraId="7C6E2F56" w14:textId="77777777" w:rsidR="00477B1F" w:rsidRDefault="00000000">
      <w:pPr>
        <w:pStyle w:val="Heading1"/>
        <w:spacing w:before="400" w:after="160"/>
      </w:pPr>
      <w:r>
        <w:rPr>
          <w:b/>
          <w:sz w:val="36"/>
        </w:rPr>
        <w:t>4. Machine Learning Pipeline</w:t>
      </w:r>
    </w:p>
    <w:p w14:paraId="2A1AE8BC" w14:textId="77777777" w:rsidR="00477B1F" w:rsidRDefault="00000000">
      <w:pPr>
        <w:pStyle w:val="Heading2"/>
        <w:spacing w:before="160" w:after="80"/>
      </w:pPr>
      <w:r>
        <w:rPr>
          <w:b/>
          <w:sz w:val="28"/>
        </w:rPr>
        <w:t>4.1 Dataset</w:t>
      </w:r>
    </w:p>
    <w:p w14:paraId="655F3CC0" w14:textId="77777777" w:rsidR="00477B1F" w:rsidRDefault="00000000">
      <w:pPr>
        <w:spacing w:after="160"/>
      </w:pPr>
      <w:r>
        <w:t xml:space="preserve">The dataset contains approximately 18,000 song records with 13 audio feature columns and a </w:t>
      </w:r>
      <w:proofErr w:type="spellStart"/>
      <w:r>
        <w:t>song_popularity</w:t>
      </w:r>
      <w:proofErr w:type="spellEnd"/>
      <w:r>
        <w:t xml:space="preserve"> target column (integer 0 to 100). Missing values and rows with popularity outside the valid range are removed during the cleaning step.</w:t>
      </w:r>
    </w:p>
    <w:p w14:paraId="11AA8465" w14:textId="77777777" w:rsidR="00477B1F" w:rsidRDefault="00000000">
      <w:pPr>
        <w:pStyle w:val="Heading2"/>
        <w:spacing w:before="160" w:after="80"/>
      </w:pPr>
      <w:r>
        <w:rPr>
          <w:b/>
          <w:sz w:val="28"/>
        </w:rPr>
        <w:t>4.2 Feature Engineering</w:t>
      </w:r>
    </w:p>
    <w:p w14:paraId="55A5C6B8" w14:textId="77777777" w:rsidR="00477B1F" w:rsidRDefault="00000000">
      <w:pPr>
        <w:spacing w:after="160"/>
      </w:pPr>
      <w:r>
        <w:t xml:space="preserve">All 13 features are numeric. They are standardised using </w:t>
      </w:r>
      <w:proofErr w:type="spellStart"/>
      <w:r>
        <w:t>StandardScaler</w:t>
      </w:r>
      <w:proofErr w:type="spellEnd"/>
      <w:r>
        <w:t xml:space="preserve"> (zero mean, unit variance) before being passed to any of the three model candidates. The scaler is fitted only on the training split and applied to the test split, preventing data leakage.</w:t>
      </w:r>
    </w:p>
    <w:p w14:paraId="53C56B3E" w14:textId="77777777" w:rsidR="00477B1F" w:rsidRDefault="00000000">
      <w:pPr>
        <w:pStyle w:val="Heading2"/>
        <w:spacing w:before="160" w:after="80"/>
      </w:pPr>
      <w:r>
        <w:rPr>
          <w:b/>
          <w:sz w:val="28"/>
        </w:rPr>
        <w:t>4.3 Audio Features Used for 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9"/>
        <w:gridCol w:w="5797"/>
      </w:tblGrid>
      <w:tr w:rsidR="00477B1F" w14:paraId="72FEF5D4" w14:textId="77777777">
        <w:tblPrEx>
          <w:tblCellMar>
            <w:top w:w="0" w:type="dxa"/>
            <w:bottom w:w="0" w:type="dxa"/>
          </w:tblCellMar>
        </w:tblPrEx>
        <w:trPr>
          <w:tblHeader/>
        </w:trPr>
        <w:tc>
          <w:tcPr>
            <w:tcW w:w="0" w:type="auto"/>
          </w:tcPr>
          <w:p w14:paraId="57B000AA" w14:textId="77777777" w:rsidR="00477B1F" w:rsidRDefault="00000000">
            <w:r>
              <w:t>Feature</w:t>
            </w:r>
          </w:p>
        </w:tc>
        <w:tc>
          <w:tcPr>
            <w:tcW w:w="0" w:type="auto"/>
          </w:tcPr>
          <w:p w14:paraId="16165D1E" w14:textId="77777777" w:rsidR="00477B1F" w:rsidRDefault="00000000">
            <w:r>
              <w:t>Description</w:t>
            </w:r>
          </w:p>
        </w:tc>
      </w:tr>
      <w:tr w:rsidR="00477B1F" w14:paraId="059BF579" w14:textId="77777777">
        <w:tblPrEx>
          <w:tblCellMar>
            <w:top w:w="0" w:type="dxa"/>
            <w:bottom w:w="0" w:type="dxa"/>
          </w:tblCellMar>
        </w:tblPrEx>
        <w:tc>
          <w:tcPr>
            <w:tcW w:w="0" w:type="auto"/>
          </w:tcPr>
          <w:p w14:paraId="3A29AD1E" w14:textId="77777777" w:rsidR="00477B1F" w:rsidRDefault="00000000">
            <w:proofErr w:type="spellStart"/>
            <w:r>
              <w:t>song_duration_ms</w:t>
            </w:r>
            <w:proofErr w:type="spellEnd"/>
          </w:p>
        </w:tc>
        <w:tc>
          <w:tcPr>
            <w:tcW w:w="0" w:type="auto"/>
          </w:tcPr>
          <w:p w14:paraId="6BE32F56" w14:textId="77777777" w:rsidR="00477B1F" w:rsidRDefault="00000000">
            <w:r>
              <w:t>Track length in milliseconds</w:t>
            </w:r>
          </w:p>
        </w:tc>
      </w:tr>
      <w:tr w:rsidR="00477B1F" w14:paraId="7464DCF8" w14:textId="77777777">
        <w:tblPrEx>
          <w:tblCellMar>
            <w:top w:w="0" w:type="dxa"/>
            <w:bottom w:w="0" w:type="dxa"/>
          </w:tblCellMar>
        </w:tblPrEx>
        <w:tc>
          <w:tcPr>
            <w:tcW w:w="0" w:type="auto"/>
          </w:tcPr>
          <w:p w14:paraId="4B24E6EB" w14:textId="77777777" w:rsidR="00477B1F" w:rsidRDefault="00000000">
            <w:r>
              <w:t>danceability</w:t>
            </w:r>
          </w:p>
        </w:tc>
        <w:tc>
          <w:tcPr>
            <w:tcW w:w="0" w:type="auto"/>
          </w:tcPr>
          <w:p w14:paraId="61BB958B" w14:textId="77777777" w:rsidR="00477B1F" w:rsidRDefault="00000000">
            <w:r>
              <w:t>How suitable for dancing (0 to 1)</w:t>
            </w:r>
          </w:p>
        </w:tc>
      </w:tr>
      <w:tr w:rsidR="00477B1F" w14:paraId="22437D2F" w14:textId="77777777">
        <w:tblPrEx>
          <w:tblCellMar>
            <w:top w:w="0" w:type="dxa"/>
            <w:bottom w:w="0" w:type="dxa"/>
          </w:tblCellMar>
        </w:tblPrEx>
        <w:tc>
          <w:tcPr>
            <w:tcW w:w="0" w:type="auto"/>
          </w:tcPr>
          <w:p w14:paraId="5C7E1060" w14:textId="77777777" w:rsidR="00477B1F" w:rsidRDefault="00000000">
            <w:r>
              <w:t>energy</w:t>
            </w:r>
          </w:p>
        </w:tc>
        <w:tc>
          <w:tcPr>
            <w:tcW w:w="0" w:type="auto"/>
          </w:tcPr>
          <w:p w14:paraId="6B471D7F" w14:textId="77777777" w:rsidR="00477B1F" w:rsidRDefault="00000000">
            <w:r>
              <w:t>Perceptual measure of intensity (0 to 1)</w:t>
            </w:r>
          </w:p>
        </w:tc>
      </w:tr>
      <w:tr w:rsidR="00477B1F" w14:paraId="0F1C978A" w14:textId="77777777">
        <w:tblPrEx>
          <w:tblCellMar>
            <w:top w:w="0" w:type="dxa"/>
            <w:bottom w:w="0" w:type="dxa"/>
          </w:tblCellMar>
        </w:tblPrEx>
        <w:tc>
          <w:tcPr>
            <w:tcW w:w="0" w:type="auto"/>
          </w:tcPr>
          <w:p w14:paraId="12264B38" w14:textId="77777777" w:rsidR="00477B1F" w:rsidRDefault="00000000">
            <w:proofErr w:type="spellStart"/>
            <w:r>
              <w:t>acousticness</w:t>
            </w:r>
            <w:proofErr w:type="spellEnd"/>
          </w:p>
        </w:tc>
        <w:tc>
          <w:tcPr>
            <w:tcW w:w="0" w:type="auto"/>
          </w:tcPr>
          <w:p w14:paraId="62206055" w14:textId="77777777" w:rsidR="00477B1F" w:rsidRDefault="00000000">
            <w:r>
              <w:t>Confidence of acoustic quality (0 to 1)</w:t>
            </w:r>
          </w:p>
        </w:tc>
      </w:tr>
      <w:tr w:rsidR="00477B1F" w14:paraId="7CB48601" w14:textId="77777777">
        <w:tblPrEx>
          <w:tblCellMar>
            <w:top w:w="0" w:type="dxa"/>
            <w:bottom w:w="0" w:type="dxa"/>
          </w:tblCellMar>
        </w:tblPrEx>
        <w:tc>
          <w:tcPr>
            <w:tcW w:w="0" w:type="auto"/>
          </w:tcPr>
          <w:p w14:paraId="56EE49DF" w14:textId="77777777" w:rsidR="00477B1F" w:rsidRDefault="00000000">
            <w:proofErr w:type="spellStart"/>
            <w:r>
              <w:t>instrumentalness</w:t>
            </w:r>
            <w:proofErr w:type="spellEnd"/>
          </w:p>
        </w:tc>
        <w:tc>
          <w:tcPr>
            <w:tcW w:w="0" w:type="auto"/>
          </w:tcPr>
          <w:p w14:paraId="0E94C775" w14:textId="77777777" w:rsidR="00477B1F" w:rsidRDefault="00000000">
            <w:r>
              <w:t>Predicts no vocal content (0 to 1)</w:t>
            </w:r>
          </w:p>
        </w:tc>
      </w:tr>
      <w:tr w:rsidR="00477B1F" w14:paraId="292BC3BD" w14:textId="77777777">
        <w:tblPrEx>
          <w:tblCellMar>
            <w:top w:w="0" w:type="dxa"/>
            <w:bottom w:w="0" w:type="dxa"/>
          </w:tblCellMar>
        </w:tblPrEx>
        <w:tc>
          <w:tcPr>
            <w:tcW w:w="0" w:type="auto"/>
          </w:tcPr>
          <w:p w14:paraId="3485BE8A" w14:textId="77777777" w:rsidR="00477B1F" w:rsidRDefault="00000000">
            <w:r>
              <w:t>loudness</w:t>
            </w:r>
          </w:p>
        </w:tc>
        <w:tc>
          <w:tcPr>
            <w:tcW w:w="0" w:type="auto"/>
          </w:tcPr>
          <w:p w14:paraId="09EB7673" w14:textId="77777777" w:rsidR="00477B1F" w:rsidRDefault="00000000">
            <w:r>
              <w:t>Overall loudness in dB (typically -60 to 0)</w:t>
            </w:r>
          </w:p>
        </w:tc>
      </w:tr>
      <w:tr w:rsidR="00477B1F" w14:paraId="721A3C1E" w14:textId="77777777">
        <w:tblPrEx>
          <w:tblCellMar>
            <w:top w:w="0" w:type="dxa"/>
            <w:bottom w:w="0" w:type="dxa"/>
          </w:tblCellMar>
        </w:tblPrEx>
        <w:tc>
          <w:tcPr>
            <w:tcW w:w="0" w:type="auto"/>
          </w:tcPr>
          <w:p w14:paraId="0F00F8B6" w14:textId="77777777" w:rsidR="00477B1F" w:rsidRDefault="00000000">
            <w:r>
              <w:t>tempo</w:t>
            </w:r>
          </w:p>
        </w:tc>
        <w:tc>
          <w:tcPr>
            <w:tcW w:w="0" w:type="auto"/>
          </w:tcPr>
          <w:p w14:paraId="335229CC" w14:textId="77777777" w:rsidR="00477B1F" w:rsidRDefault="00000000">
            <w:r>
              <w:t>Estimated tempo in BPM</w:t>
            </w:r>
          </w:p>
        </w:tc>
      </w:tr>
      <w:tr w:rsidR="00477B1F" w14:paraId="2758900E" w14:textId="77777777">
        <w:tblPrEx>
          <w:tblCellMar>
            <w:top w:w="0" w:type="dxa"/>
            <w:bottom w:w="0" w:type="dxa"/>
          </w:tblCellMar>
        </w:tblPrEx>
        <w:tc>
          <w:tcPr>
            <w:tcW w:w="0" w:type="auto"/>
          </w:tcPr>
          <w:p w14:paraId="73812FE6" w14:textId="77777777" w:rsidR="00477B1F" w:rsidRDefault="00000000">
            <w:proofErr w:type="spellStart"/>
            <w:r>
              <w:t>audio_valence</w:t>
            </w:r>
            <w:proofErr w:type="spellEnd"/>
          </w:p>
        </w:tc>
        <w:tc>
          <w:tcPr>
            <w:tcW w:w="0" w:type="auto"/>
          </w:tcPr>
          <w:p w14:paraId="3E178510" w14:textId="77777777" w:rsidR="00477B1F" w:rsidRDefault="00000000">
            <w:r>
              <w:t>Musical positiveness / mood (0 to 1)</w:t>
            </w:r>
          </w:p>
        </w:tc>
      </w:tr>
      <w:tr w:rsidR="00477B1F" w14:paraId="3F2D053D" w14:textId="77777777">
        <w:tblPrEx>
          <w:tblCellMar>
            <w:top w:w="0" w:type="dxa"/>
            <w:bottom w:w="0" w:type="dxa"/>
          </w:tblCellMar>
        </w:tblPrEx>
        <w:tc>
          <w:tcPr>
            <w:tcW w:w="0" w:type="auto"/>
          </w:tcPr>
          <w:p w14:paraId="0B9B2961" w14:textId="77777777" w:rsidR="00477B1F" w:rsidRDefault="00000000">
            <w:r>
              <w:t>liveness</w:t>
            </w:r>
          </w:p>
        </w:tc>
        <w:tc>
          <w:tcPr>
            <w:tcW w:w="0" w:type="auto"/>
          </w:tcPr>
          <w:p w14:paraId="5A8F1BDE" w14:textId="77777777" w:rsidR="00477B1F" w:rsidRDefault="00000000">
            <w:r>
              <w:t>Presence of live audience (0 to 1)</w:t>
            </w:r>
          </w:p>
        </w:tc>
      </w:tr>
      <w:tr w:rsidR="00477B1F" w14:paraId="5B1DD751" w14:textId="77777777">
        <w:tblPrEx>
          <w:tblCellMar>
            <w:top w:w="0" w:type="dxa"/>
            <w:bottom w:w="0" w:type="dxa"/>
          </w:tblCellMar>
        </w:tblPrEx>
        <w:tc>
          <w:tcPr>
            <w:tcW w:w="0" w:type="auto"/>
          </w:tcPr>
          <w:p w14:paraId="3D2EDD16" w14:textId="77777777" w:rsidR="00477B1F" w:rsidRDefault="00000000">
            <w:proofErr w:type="spellStart"/>
            <w:r>
              <w:t>speechiness</w:t>
            </w:r>
            <w:proofErr w:type="spellEnd"/>
          </w:p>
        </w:tc>
        <w:tc>
          <w:tcPr>
            <w:tcW w:w="0" w:type="auto"/>
          </w:tcPr>
          <w:p w14:paraId="49E46C5C" w14:textId="77777777" w:rsidR="00477B1F" w:rsidRDefault="00000000">
            <w:r>
              <w:t>Presence of spoken words (0 to 1)</w:t>
            </w:r>
          </w:p>
        </w:tc>
      </w:tr>
      <w:tr w:rsidR="00477B1F" w14:paraId="3ECEBA6A" w14:textId="77777777">
        <w:tblPrEx>
          <w:tblCellMar>
            <w:top w:w="0" w:type="dxa"/>
            <w:bottom w:w="0" w:type="dxa"/>
          </w:tblCellMar>
        </w:tblPrEx>
        <w:tc>
          <w:tcPr>
            <w:tcW w:w="0" w:type="auto"/>
          </w:tcPr>
          <w:p w14:paraId="22DA2CB9" w14:textId="77777777" w:rsidR="00477B1F" w:rsidRDefault="00000000">
            <w:r>
              <w:t>key</w:t>
            </w:r>
          </w:p>
        </w:tc>
        <w:tc>
          <w:tcPr>
            <w:tcW w:w="0" w:type="auto"/>
          </w:tcPr>
          <w:p w14:paraId="26F27712" w14:textId="77777777" w:rsidR="00477B1F" w:rsidRDefault="00000000">
            <w:r>
              <w:t>Musical key (0 to 11, where 0=C, 1=C#, etc.)</w:t>
            </w:r>
          </w:p>
        </w:tc>
      </w:tr>
      <w:tr w:rsidR="00477B1F" w14:paraId="425BB56B" w14:textId="77777777">
        <w:tblPrEx>
          <w:tblCellMar>
            <w:top w:w="0" w:type="dxa"/>
            <w:bottom w:w="0" w:type="dxa"/>
          </w:tblCellMar>
        </w:tblPrEx>
        <w:tc>
          <w:tcPr>
            <w:tcW w:w="0" w:type="auto"/>
          </w:tcPr>
          <w:p w14:paraId="1BD25C49" w14:textId="77777777" w:rsidR="00477B1F" w:rsidRDefault="00000000">
            <w:proofErr w:type="spellStart"/>
            <w:r>
              <w:t>audio_mode</w:t>
            </w:r>
            <w:proofErr w:type="spellEnd"/>
          </w:p>
        </w:tc>
        <w:tc>
          <w:tcPr>
            <w:tcW w:w="0" w:type="auto"/>
          </w:tcPr>
          <w:p w14:paraId="702B25F2" w14:textId="77777777" w:rsidR="00477B1F" w:rsidRDefault="00000000">
            <w:r>
              <w:t>Major (1) or Minor (0) mode</w:t>
            </w:r>
          </w:p>
        </w:tc>
      </w:tr>
      <w:tr w:rsidR="00477B1F" w14:paraId="72A8DFE3" w14:textId="77777777">
        <w:tblPrEx>
          <w:tblCellMar>
            <w:top w:w="0" w:type="dxa"/>
            <w:bottom w:w="0" w:type="dxa"/>
          </w:tblCellMar>
        </w:tblPrEx>
        <w:tc>
          <w:tcPr>
            <w:tcW w:w="0" w:type="auto"/>
          </w:tcPr>
          <w:p w14:paraId="534B9121" w14:textId="77777777" w:rsidR="00477B1F" w:rsidRDefault="00000000">
            <w:proofErr w:type="spellStart"/>
            <w:r>
              <w:t>time_signature</w:t>
            </w:r>
            <w:proofErr w:type="spellEnd"/>
          </w:p>
        </w:tc>
        <w:tc>
          <w:tcPr>
            <w:tcW w:w="0" w:type="auto"/>
          </w:tcPr>
          <w:p w14:paraId="150B6EDD" w14:textId="77777777" w:rsidR="00477B1F" w:rsidRDefault="00000000">
            <w:r>
              <w:t>Estimated time signature (1 to 7)</w:t>
            </w:r>
          </w:p>
        </w:tc>
      </w:tr>
    </w:tbl>
    <w:p w14:paraId="53A1EBDE" w14:textId="77777777" w:rsidR="00477B1F" w:rsidRDefault="00000000">
      <w:pPr>
        <w:pStyle w:val="Heading2"/>
        <w:spacing w:before="240" w:after="80"/>
      </w:pPr>
      <w:r>
        <w:rPr>
          <w:b/>
          <w:sz w:val="28"/>
        </w:rPr>
        <w:lastRenderedPageBreak/>
        <w:t>4.4 Model Comparison</w:t>
      </w:r>
    </w:p>
    <w:p w14:paraId="05E28CC7" w14:textId="77777777" w:rsidR="00477B1F" w:rsidRDefault="00000000">
      <w:pPr>
        <w:spacing w:after="120"/>
      </w:pPr>
      <w:r>
        <w:t>Three regression models are trained and evaluated on the held-out 20% test split. The best model (highest R-squared) is saved for all predictions: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5"/>
        <w:gridCol w:w="811"/>
        <w:gridCol w:w="837"/>
        <w:gridCol w:w="1453"/>
      </w:tblGrid>
      <w:tr w:rsidR="00477B1F" w14:paraId="5DA53EA4" w14:textId="77777777">
        <w:tblPrEx>
          <w:tblCellMar>
            <w:top w:w="0" w:type="dxa"/>
            <w:bottom w:w="0" w:type="dxa"/>
          </w:tblCellMar>
        </w:tblPrEx>
        <w:trPr>
          <w:tblHeader/>
        </w:trPr>
        <w:tc>
          <w:tcPr>
            <w:tcW w:w="0" w:type="auto"/>
          </w:tcPr>
          <w:p w14:paraId="5F3F5BB3" w14:textId="77777777" w:rsidR="00477B1F" w:rsidRDefault="00000000">
            <w:r>
              <w:t>Model</w:t>
            </w:r>
          </w:p>
        </w:tc>
        <w:tc>
          <w:tcPr>
            <w:tcW w:w="0" w:type="auto"/>
          </w:tcPr>
          <w:p w14:paraId="1CADBEB7" w14:textId="77777777" w:rsidR="00477B1F" w:rsidRDefault="00000000">
            <w:r>
              <w:t>MAE</w:t>
            </w:r>
          </w:p>
        </w:tc>
        <w:tc>
          <w:tcPr>
            <w:tcW w:w="0" w:type="auto"/>
          </w:tcPr>
          <w:p w14:paraId="507A4068" w14:textId="77777777" w:rsidR="00477B1F" w:rsidRDefault="00000000">
            <w:r>
              <w:t>RMSE</w:t>
            </w:r>
          </w:p>
        </w:tc>
        <w:tc>
          <w:tcPr>
            <w:tcW w:w="0" w:type="auto"/>
          </w:tcPr>
          <w:p w14:paraId="7D05AC05" w14:textId="77777777" w:rsidR="00477B1F" w:rsidRDefault="00000000">
            <w:r>
              <w:t>R-squared</w:t>
            </w:r>
          </w:p>
        </w:tc>
      </w:tr>
      <w:tr w:rsidR="00477B1F" w14:paraId="6B0B0618" w14:textId="77777777">
        <w:tblPrEx>
          <w:tblCellMar>
            <w:top w:w="0" w:type="dxa"/>
            <w:bottom w:w="0" w:type="dxa"/>
          </w:tblCellMar>
        </w:tblPrEx>
        <w:tc>
          <w:tcPr>
            <w:tcW w:w="0" w:type="auto"/>
          </w:tcPr>
          <w:p w14:paraId="2760F91D" w14:textId="77777777" w:rsidR="00477B1F" w:rsidRDefault="00000000">
            <w:r>
              <w:t>Random Forest (200 trees, depth 12)</w:t>
            </w:r>
          </w:p>
        </w:tc>
        <w:tc>
          <w:tcPr>
            <w:tcW w:w="0" w:type="auto"/>
          </w:tcPr>
          <w:p w14:paraId="4E4197B7" w14:textId="77777777" w:rsidR="00477B1F" w:rsidRDefault="00000000">
            <w:r>
              <w:t>~13.5</w:t>
            </w:r>
          </w:p>
        </w:tc>
        <w:tc>
          <w:tcPr>
            <w:tcW w:w="0" w:type="auto"/>
          </w:tcPr>
          <w:p w14:paraId="45661A93" w14:textId="77777777" w:rsidR="00477B1F" w:rsidRDefault="00000000">
            <w:r>
              <w:t>~16.8</w:t>
            </w:r>
          </w:p>
        </w:tc>
        <w:tc>
          <w:tcPr>
            <w:tcW w:w="0" w:type="auto"/>
          </w:tcPr>
          <w:p w14:paraId="79166419" w14:textId="77777777" w:rsidR="00477B1F" w:rsidRDefault="00000000">
            <w:r>
              <w:t>~0.22</w:t>
            </w:r>
          </w:p>
        </w:tc>
      </w:tr>
      <w:tr w:rsidR="00477B1F" w14:paraId="010393A1" w14:textId="77777777">
        <w:tblPrEx>
          <w:tblCellMar>
            <w:top w:w="0" w:type="dxa"/>
            <w:bottom w:w="0" w:type="dxa"/>
          </w:tblCellMar>
        </w:tblPrEx>
        <w:tc>
          <w:tcPr>
            <w:tcW w:w="0" w:type="auto"/>
          </w:tcPr>
          <w:p w14:paraId="20F5C008" w14:textId="77777777" w:rsidR="00477B1F" w:rsidRDefault="00000000">
            <w:r>
              <w:t xml:space="preserve">Gradient Boosting (200 trees, </w:t>
            </w:r>
            <w:proofErr w:type="spellStart"/>
            <w:r>
              <w:t>lr</w:t>
            </w:r>
            <w:proofErr w:type="spellEnd"/>
            <w:r>
              <w:t xml:space="preserve"> 0.05)</w:t>
            </w:r>
          </w:p>
        </w:tc>
        <w:tc>
          <w:tcPr>
            <w:tcW w:w="0" w:type="auto"/>
          </w:tcPr>
          <w:p w14:paraId="0ED4A962" w14:textId="77777777" w:rsidR="00477B1F" w:rsidRDefault="00000000">
            <w:r>
              <w:t>~13.6</w:t>
            </w:r>
          </w:p>
        </w:tc>
        <w:tc>
          <w:tcPr>
            <w:tcW w:w="0" w:type="auto"/>
          </w:tcPr>
          <w:p w14:paraId="0F72CA1B" w14:textId="77777777" w:rsidR="00477B1F" w:rsidRDefault="00000000">
            <w:r>
              <w:t>~16.9</w:t>
            </w:r>
          </w:p>
        </w:tc>
        <w:tc>
          <w:tcPr>
            <w:tcW w:w="0" w:type="auto"/>
          </w:tcPr>
          <w:p w14:paraId="41C01572" w14:textId="77777777" w:rsidR="00477B1F" w:rsidRDefault="00000000">
            <w:r>
              <w:t>~0.21</w:t>
            </w:r>
          </w:p>
        </w:tc>
      </w:tr>
      <w:tr w:rsidR="00477B1F" w14:paraId="4E8661DD" w14:textId="77777777">
        <w:tblPrEx>
          <w:tblCellMar>
            <w:top w:w="0" w:type="dxa"/>
            <w:bottom w:w="0" w:type="dxa"/>
          </w:tblCellMar>
        </w:tblPrEx>
        <w:tc>
          <w:tcPr>
            <w:tcW w:w="0" w:type="auto"/>
          </w:tcPr>
          <w:p w14:paraId="01433978" w14:textId="77777777" w:rsidR="00477B1F" w:rsidRDefault="00000000">
            <w:r>
              <w:t>Ridge Regression (alpha 1.0)</w:t>
            </w:r>
          </w:p>
        </w:tc>
        <w:tc>
          <w:tcPr>
            <w:tcW w:w="0" w:type="auto"/>
          </w:tcPr>
          <w:p w14:paraId="0B0069FE" w14:textId="77777777" w:rsidR="00477B1F" w:rsidRDefault="00000000">
            <w:r>
              <w:t>~14.1</w:t>
            </w:r>
          </w:p>
        </w:tc>
        <w:tc>
          <w:tcPr>
            <w:tcW w:w="0" w:type="auto"/>
          </w:tcPr>
          <w:p w14:paraId="29EEF97F" w14:textId="77777777" w:rsidR="00477B1F" w:rsidRDefault="00000000">
            <w:r>
              <w:t>~17.4</w:t>
            </w:r>
          </w:p>
        </w:tc>
        <w:tc>
          <w:tcPr>
            <w:tcW w:w="0" w:type="auto"/>
          </w:tcPr>
          <w:p w14:paraId="4FE63B86" w14:textId="77777777" w:rsidR="00477B1F" w:rsidRDefault="00000000">
            <w:r>
              <w:t>~0.16</w:t>
            </w:r>
          </w:p>
        </w:tc>
      </w:tr>
    </w:tbl>
    <w:p w14:paraId="1465417E" w14:textId="77777777" w:rsidR="00477B1F" w:rsidRDefault="00000000">
      <w:pPr>
        <w:spacing w:after="240"/>
      </w:pPr>
      <w:r>
        <w:rPr>
          <w:color w:val="57606A"/>
          <w:sz w:val="20"/>
        </w:rPr>
        <w:t>Note: Exact metric values are written to model/</w:t>
      </w:r>
      <w:proofErr w:type="spellStart"/>
      <w:r>
        <w:rPr>
          <w:color w:val="57606A"/>
          <w:sz w:val="20"/>
        </w:rPr>
        <w:t>metrics.json</w:t>
      </w:r>
      <w:proofErr w:type="spellEnd"/>
      <w:r>
        <w:rPr>
          <w:color w:val="57606A"/>
          <w:sz w:val="20"/>
        </w:rPr>
        <w:t xml:space="preserve"> after training and displayed live on the Model Performance page of the UI.</w:t>
      </w:r>
    </w:p>
    <w:p w14:paraId="0B8E28F6" w14:textId="77777777" w:rsidR="00477B1F" w:rsidRDefault="00000000">
      <w:pPr>
        <w:pStyle w:val="Heading1"/>
        <w:spacing w:before="400" w:after="160"/>
      </w:pPr>
      <w:r>
        <w:rPr>
          <w:b/>
          <w:sz w:val="36"/>
        </w:rPr>
        <w:t>5. REST API Reference</w:t>
      </w:r>
    </w:p>
    <w:p w14:paraId="67C622F5" w14:textId="77777777" w:rsidR="00477B1F" w:rsidRDefault="00000000">
      <w:pPr>
        <w:spacing w:after="160"/>
      </w:pPr>
      <w:r>
        <w:t>The Flask API runs on port 5000 with CORS enabled. All endpoints return JSON. No authentication is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5502"/>
        <w:gridCol w:w="504"/>
      </w:tblGrid>
      <w:tr w:rsidR="00477B1F" w14:paraId="52DF11EE" w14:textId="77777777">
        <w:tblPrEx>
          <w:tblCellMar>
            <w:top w:w="0" w:type="dxa"/>
            <w:bottom w:w="0" w:type="dxa"/>
          </w:tblCellMar>
        </w:tblPrEx>
        <w:trPr>
          <w:tblHeader/>
        </w:trPr>
        <w:tc>
          <w:tcPr>
            <w:tcW w:w="0" w:type="auto"/>
          </w:tcPr>
          <w:p w14:paraId="3737F6AF" w14:textId="77777777" w:rsidR="00477B1F" w:rsidRDefault="00000000">
            <w:r>
              <w:t>Method + Endpoint</w:t>
            </w:r>
          </w:p>
        </w:tc>
        <w:tc>
          <w:tcPr>
            <w:tcW w:w="0" w:type="auto"/>
          </w:tcPr>
          <w:p w14:paraId="78FF5DB4" w14:textId="77777777" w:rsidR="00477B1F" w:rsidRDefault="00000000">
            <w:r>
              <w:t>Description</w:t>
            </w:r>
          </w:p>
        </w:tc>
        <w:tc>
          <w:tcPr>
            <w:tcW w:w="0" w:type="auto"/>
          </w:tcPr>
          <w:p w14:paraId="77BAC330" w14:textId="77777777" w:rsidR="00477B1F" w:rsidRDefault="00000000">
            <w:r>
              <w:t>Auth</w:t>
            </w:r>
          </w:p>
        </w:tc>
      </w:tr>
      <w:tr w:rsidR="00477B1F" w14:paraId="0498FA8D" w14:textId="77777777">
        <w:tblPrEx>
          <w:tblCellMar>
            <w:top w:w="0" w:type="dxa"/>
            <w:bottom w:w="0" w:type="dxa"/>
          </w:tblCellMar>
        </w:tblPrEx>
        <w:tc>
          <w:tcPr>
            <w:tcW w:w="0" w:type="auto"/>
          </w:tcPr>
          <w:p w14:paraId="52BFBD4A" w14:textId="77777777" w:rsidR="00477B1F" w:rsidRDefault="00000000">
            <w:r>
              <w:t>GET  /health</w:t>
            </w:r>
          </w:p>
        </w:tc>
        <w:tc>
          <w:tcPr>
            <w:tcW w:w="0" w:type="auto"/>
          </w:tcPr>
          <w:p w14:paraId="20CD93F4" w14:textId="77777777" w:rsidR="00477B1F" w:rsidRDefault="00000000">
            <w:r>
              <w:t xml:space="preserve">Liveness check. Returns {status, </w:t>
            </w:r>
            <w:proofErr w:type="spellStart"/>
            <w:r>
              <w:t>model_loaded</w:t>
            </w:r>
            <w:proofErr w:type="spellEnd"/>
            <w:r>
              <w:t>}</w:t>
            </w:r>
          </w:p>
        </w:tc>
        <w:tc>
          <w:tcPr>
            <w:tcW w:w="0" w:type="auto"/>
          </w:tcPr>
          <w:p w14:paraId="09B1C9D7" w14:textId="77777777" w:rsidR="00477B1F" w:rsidRDefault="00000000">
            <w:r>
              <w:t>None</w:t>
            </w:r>
          </w:p>
        </w:tc>
      </w:tr>
      <w:tr w:rsidR="00477B1F" w14:paraId="30B24F29" w14:textId="77777777">
        <w:tblPrEx>
          <w:tblCellMar>
            <w:top w:w="0" w:type="dxa"/>
            <w:bottom w:w="0" w:type="dxa"/>
          </w:tblCellMar>
        </w:tblPrEx>
        <w:tc>
          <w:tcPr>
            <w:tcW w:w="0" w:type="auto"/>
          </w:tcPr>
          <w:p w14:paraId="7BD0A499" w14:textId="77777777" w:rsidR="00477B1F" w:rsidRDefault="00000000">
            <w:r>
              <w:t>GET  /metrics</w:t>
            </w:r>
          </w:p>
        </w:tc>
        <w:tc>
          <w:tcPr>
            <w:tcW w:w="0" w:type="auto"/>
          </w:tcPr>
          <w:p w14:paraId="0E477653" w14:textId="77777777" w:rsidR="00477B1F" w:rsidRDefault="00000000">
            <w:r>
              <w:t xml:space="preserve">Full model metrics and feature importances from </w:t>
            </w:r>
            <w:proofErr w:type="spellStart"/>
            <w:r>
              <w:t>metrics.json</w:t>
            </w:r>
            <w:proofErr w:type="spellEnd"/>
          </w:p>
        </w:tc>
        <w:tc>
          <w:tcPr>
            <w:tcW w:w="0" w:type="auto"/>
          </w:tcPr>
          <w:p w14:paraId="669301A0" w14:textId="77777777" w:rsidR="00477B1F" w:rsidRDefault="00000000">
            <w:r>
              <w:t>None</w:t>
            </w:r>
          </w:p>
        </w:tc>
      </w:tr>
      <w:tr w:rsidR="00477B1F" w14:paraId="4514B30E" w14:textId="77777777">
        <w:tblPrEx>
          <w:tblCellMar>
            <w:top w:w="0" w:type="dxa"/>
            <w:bottom w:w="0" w:type="dxa"/>
          </w:tblCellMar>
        </w:tblPrEx>
        <w:tc>
          <w:tcPr>
            <w:tcW w:w="0" w:type="auto"/>
          </w:tcPr>
          <w:p w14:paraId="4393B149" w14:textId="77777777" w:rsidR="00477B1F" w:rsidRDefault="00000000">
            <w:r>
              <w:t>GET  /</w:t>
            </w:r>
            <w:proofErr w:type="spellStart"/>
            <w:r>
              <w:t>feature_importance</w:t>
            </w:r>
            <w:proofErr w:type="spellEnd"/>
          </w:p>
        </w:tc>
        <w:tc>
          <w:tcPr>
            <w:tcW w:w="0" w:type="auto"/>
          </w:tcPr>
          <w:p w14:paraId="14050BBF" w14:textId="77777777" w:rsidR="00477B1F" w:rsidRDefault="00000000">
            <w:r>
              <w:t>Ranked feature importance list (descending)</w:t>
            </w:r>
          </w:p>
        </w:tc>
        <w:tc>
          <w:tcPr>
            <w:tcW w:w="0" w:type="auto"/>
          </w:tcPr>
          <w:p w14:paraId="20A06A24" w14:textId="77777777" w:rsidR="00477B1F" w:rsidRDefault="00000000">
            <w:r>
              <w:t>None</w:t>
            </w:r>
          </w:p>
        </w:tc>
      </w:tr>
      <w:tr w:rsidR="00477B1F" w14:paraId="3088B84A" w14:textId="77777777">
        <w:tblPrEx>
          <w:tblCellMar>
            <w:top w:w="0" w:type="dxa"/>
            <w:bottom w:w="0" w:type="dxa"/>
          </w:tblCellMar>
        </w:tblPrEx>
        <w:tc>
          <w:tcPr>
            <w:tcW w:w="0" w:type="auto"/>
          </w:tcPr>
          <w:p w14:paraId="462600F8" w14:textId="77777777" w:rsidR="00477B1F" w:rsidRDefault="00000000">
            <w:r>
              <w:t>POST /predict</w:t>
            </w:r>
          </w:p>
        </w:tc>
        <w:tc>
          <w:tcPr>
            <w:tcW w:w="0" w:type="auto"/>
          </w:tcPr>
          <w:p w14:paraId="3AFFFE9D" w14:textId="77777777" w:rsidR="00477B1F" w:rsidRDefault="00000000">
            <w:r>
              <w:t>Predict popularity for a single song (JSON body with 13 feature fields)</w:t>
            </w:r>
          </w:p>
        </w:tc>
        <w:tc>
          <w:tcPr>
            <w:tcW w:w="0" w:type="auto"/>
          </w:tcPr>
          <w:p w14:paraId="09D7A2AF" w14:textId="77777777" w:rsidR="00477B1F" w:rsidRDefault="00000000">
            <w:r>
              <w:t>None</w:t>
            </w:r>
          </w:p>
        </w:tc>
      </w:tr>
      <w:tr w:rsidR="00477B1F" w14:paraId="4E6F4F9E" w14:textId="77777777">
        <w:tblPrEx>
          <w:tblCellMar>
            <w:top w:w="0" w:type="dxa"/>
            <w:bottom w:w="0" w:type="dxa"/>
          </w:tblCellMar>
        </w:tblPrEx>
        <w:tc>
          <w:tcPr>
            <w:tcW w:w="0" w:type="auto"/>
          </w:tcPr>
          <w:p w14:paraId="0812C8E0" w14:textId="77777777" w:rsidR="00477B1F" w:rsidRDefault="00000000">
            <w:r>
              <w:t>POST /</w:t>
            </w:r>
            <w:proofErr w:type="spellStart"/>
            <w:r>
              <w:t>predict_batch</w:t>
            </w:r>
            <w:proofErr w:type="spellEnd"/>
          </w:p>
        </w:tc>
        <w:tc>
          <w:tcPr>
            <w:tcW w:w="0" w:type="auto"/>
          </w:tcPr>
          <w:p w14:paraId="53B0F29F" w14:textId="77777777" w:rsidR="00477B1F" w:rsidRDefault="00000000">
            <w:r>
              <w:t>Predict popularity for a list of songs (JSON array)</w:t>
            </w:r>
          </w:p>
        </w:tc>
        <w:tc>
          <w:tcPr>
            <w:tcW w:w="0" w:type="auto"/>
          </w:tcPr>
          <w:p w14:paraId="46588EE9" w14:textId="77777777" w:rsidR="00477B1F" w:rsidRDefault="00000000">
            <w:r>
              <w:t>None</w:t>
            </w:r>
          </w:p>
        </w:tc>
      </w:tr>
    </w:tbl>
    <w:p w14:paraId="1F4E4B79" w14:textId="77777777" w:rsidR="00477B1F" w:rsidRDefault="00000000">
      <w:pPr>
        <w:pStyle w:val="Heading2"/>
        <w:spacing w:before="240" w:after="80"/>
      </w:pPr>
      <w:r>
        <w:rPr>
          <w:b/>
          <w:sz w:val="28"/>
        </w:rPr>
        <w:t>Popularity Score Labels</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2984"/>
      </w:tblGrid>
      <w:tr w:rsidR="00477B1F" w14:paraId="630B156D" w14:textId="77777777">
        <w:tblPrEx>
          <w:tblCellMar>
            <w:top w:w="0" w:type="dxa"/>
            <w:bottom w:w="0" w:type="dxa"/>
          </w:tblCellMar>
        </w:tblPrEx>
        <w:trPr>
          <w:tblHeader/>
        </w:trPr>
        <w:tc>
          <w:tcPr>
            <w:tcW w:w="0" w:type="auto"/>
          </w:tcPr>
          <w:p w14:paraId="19B22A17" w14:textId="77777777" w:rsidR="00477B1F" w:rsidRDefault="00000000">
            <w:r>
              <w:t>Score Range</w:t>
            </w:r>
          </w:p>
        </w:tc>
        <w:tc>
          <w:tcPr>
            <w:tcW w:w="0" w:type="auto"/>
          </w:tcPr>
          <w:p w14:paraId="6305729E" w14:textId="77777777" w:rsidR="00477B1F" w:rsidRDefault="00000000">
            <w:r>
              <w:t>Label</w:t>
            </w:r>
          </w:p>
        </w:tc>
      </w:tr>
      <w:tr w:rsidR="00477B1F" w14:paraId="3C1DEBBA" w14:textId="77777777">
        <w:tblPrEx>
          <w:tblCellMar>
            <w:top w:w="0" w:type="dxa"/>
            <w:bottom w:w="0" w:type="dxa"/>
          </w:tblCellMar>
        </w:tblPrEx>
        <w:tc>
          <w:tcPr>
            <w:tcW w:w="0" w:type="auto"/>
          </w:tcPr>
          <w:p w14:paraId="3B41E45E" w14:textId="77777777" w:rsidR="00477B1F" w:rsidRDefault="00000000">
            <w:r>
              <w:t>80 to 100</w:t>
            </w:r>
          </w:p>
        </w:tc>
        <w:tc>
          <w:tcPr>
            <w:tcW w:w="0" w:type="auto"/>
          </w:tcPr>
          <w:p w14:paraId="69E2C7F5" w14:textId="77777777" w:rsidR="00477B1F" w:rsidRDefault="00000000">
            <w:r>
              <w:t>Very High</w:t>
            </w:r>
          </w:p>
        </w:tc>
      </w:tr>
      <w:tr w:rsidR="00477B1F" w14:paraId="64BDB1CE" w14:textId="77777777">
        <w:tblPrEx>
          <w:tblCellMar>
            <w:top w:w="0" w:type="dxa"/>
            <w:bottom w:w="0" w:type="dxa"/>
          </w:tblCellMar>
        </w:tblPrEx>
        <w:tc>
          <w:tcPr>
            <w:tcW w:w="0" w:type="auto"/>
          </w:tcPr>
          <w:p w14:paraId="62E923B9" w14:textId="77777777" w:rsidR="00477B1F" w:rsidRDefault="00000000">
            <w:r>
              <w:t>65 to 79</w:t>
            </w:r>
          </w:p>
        </w:tc>
        <w:tc>
          <w:tcPr>
            <w:tcW w:w="0" w:type="auto"/>
          </w:tcPr>
          <w:p w14:paraId="250C524A" w14:textId="77777777" w:rsidR="00477B1F" w:rsidRDefault="00000000">
            <w:r>
              <w:t>High</w:t>
            </w:r>
          </w:p>
        </w:tc>
      </w:tr>
      <w:tr w:rsidR="00477B1F" w14:paraId="11C42116" w14:textId="77777777">
        <w:tblPrEx>
          <w:tblCellMar>
            <w:top w:w="0" w:type="dxa"/>
            <w:bottom w:w="0" w:type="dxa"/>
          </w:tblCellMar>
        </w:tblPrEx>
        <w:tc>
          <w:tcPr>
            <w:tcW w:w="0" w:type="auto"/>
          </w:tcPr>
          <w:p w14:paraId="5C5B0C44" w14:textId="77777777" w:rsidR="00477B1F" w:rsidRDefault="00000000">
            <w:r>
              <w:t>50 to 64</w:t>
            </w:r>
          </w:p>
        </w:tc>
        <w:tc>
          <w:tcPr>
            <w:tcW w:w="0" w:type="auto"/>
          </w:tcPr>
          <w:p w14:paraId="2BF28424" w14:textId="77777777" w:rsidR="00477B1F" w:rsidRDefault="00000000">
            <w:r>
              <w:t>Moderate</w:t>
            </w:r>
          </w:p>
        </w:tc>
      </w:tr>
      <w:tr w:rsidR="00477B1F" w14:paraId="618841EE" w14:textId="77777777">
        <w:tblPrEx>
          <w:tblCellMar>
            <w:top w:w="0" w:type="dxa"/>
            <w:bottom w:w="0" w:type="dxa"/>
          </w:tblCellMar>
        </w:tblPrEx>
        <w:tc>
          <w:tcPr>
            <w:tcW w:w="0" w:type="auto"/>
          </w:tcPr>
          <w:p w14:paraId="2C3611D3" w14:textId="77777777" w:rsidR="00477B1F" w:rsidRDefault="00000000">
            <w:r>
              <w:t>35 to 49</w:t>
            </w:r>
          </w:p>
        </w:tc>
        <w:tc>
          <w:tcPr>
            <w:tcW w:w="0" w:type="auto"/>
          </w:tcPr>
          <w:p w14:paraId="31569469" w14:textId="77777777" w:rsidR="00477B1F" w:rsidRDefault="00000000">
            <w:r>
              <w:t>Low</w:t>
            </w:r>
          </w:p>
        </w:tc>
      </w:tr>
      <w:tr w:rsidR="00477B1F" w14:paraId="1C274C70" w14:textId="77777777">
        <w:tblPrEx>
          <w:tblCellMar>
            <w:top w:w="0" w:type="dxa"/>
            <w:bottom w:w="0" w:type="dxa"/>
          </w:tblCellMar>
        </w:tblPrEx>
        <w:tc>
          <w:tcPr>
            <w:tcW w:w="0" w:type="auto"/>
          </w:tcPr>
          <w:p w14:paraId="435633BC" w14:textId="77777777" w:rsidR="00477B1F" w:rsidRDefault="00000000">
            <w:r>
              <w:t>0 to 34</w:t>
            </w:r>
          </w:p>
        </w:tc>
        <w:tc>
          <w:tcPr>
            <w:tcW w:w="0" w:type="auto"/>
          </w:tcPr>
          <w:p w14:paraId="5D0B78D4" w14:textId="77777777" w:rsidR="00477B1F" w:rsidRDefault="00000000">
            <w:r>
              <w:t>Very Low</w:t>
            </w:r>
          </w:p>
        </w:tc>
      </w:tr>
    </w:tbl>
    <w:p w14:paraId="2AAC1BFC" w14:textId="77777777" w:rsidR="00477B1F" w:rsidRDefault="00000000">
      <w:pPr>
        <w:pStyle w:val="Heading1"/>
        <w:spacing w:before="400" w:after="160"/>
      </w:pPr>
      <w:r>
        <w:rPr>
          <w:b/>
          <w:sz w:val="36"/>
        </w:rPr>
        <w:t>6. User Interface Pages</w:t>
      </w:r>
    </w:p>
    <w:p w14:paraId="27BA6E56" w14:textId="77777777" w:rsidR="00477B1F" w:rsidRDefault="00000000">
      <w:pPr>
        <w:spacing w:after="160"/>
      </w:pPr>
      <w:r>
        <w:t xml:space="preserve">The </w:t>
      </w:r>
      <w:proofErr w:type="spellStart"/>
      <w:r>
        <w:t>Streamlit</w:t>
      </w:r>
      <w:proofErr w:type="spellEnd"/>
      <w:r>
        <w:t xml:space="preserve"> UI runs on port 8501 and provides a dark sidebar navigation (background #0f172a) with four pages. The sidebar displays the app title, navigation radio buttons, and a footer crediting the technology stack.</w:t>
      </w:r>
    </w:p>
    <w:p w14:paraId="3627A046" w14:textId="77777777" w:rsidR="00477B1F" w:rsidRDefault="00000000">
      <w:pPr>
        <w:pStyle w:val="Heading2"/>
        <w:spacing w:before="200" w:after="80"/>
      </w:pPr>
      <w:r>
        <w:rPr>
          <w:b/>
          <w:sz w:val="28"/>
        </w:rPr>
        <w:t>6.1 Page 1 - Predict Popularity</w:t>
      </w:r>
    </w:p>
    <w:p w14:paraId="293C7EC3" w14:textId="77777777" w:rsidR="00477B1F" w:rsidRDefault="00000000">
      <w:pPr>
        <w:spacing w:after="120"/>
      </w:pPr>
      <w:r>
        <w:t>The prediction page is the core interactive page. It uses a two-column layout. The left column contains three collapsible expanders grouping all 13 input features: Rhythm and Energy (Danceability, Energy, Tempo, Time Signature), Tone and Mood (</w:t>
      </w:r>
      <w:proofErr w:type="spellStart"/>
      <w:r>
        <w:t>Acousticness</w:t>
      </w:r>
      <w:proofErr w:type="spellEnd"/>
      <w:r>
        <w:t>, Valence, Loudness, Mode), and Other Features (</w:t>
      </w:r>
      <w:proofErr w:type="spellStart"/>
      <w:r>
        <w:t>Instrumentalness</w:t>
      </w:r>
      <w:proofErr w:type="spellEnd"/>
      <w:r>
        <w:t xml:space="preserve">, Liveness, </w:t>
      </w:r>
      <w:proofErr w:type="spellStart"/>
      <w:r>
        <w:t>Speechiness</w:t>
      </w:r>
      <w:proofErr w:type="spellEnd"/>
      <w:r>
        <w:t>, Key, Duration). All inputs use sliders, select sliders, or radio buttons.</w:t>
      </w:r>
    </w:p>
    <w:p w14:paraId="10D7D6CF" w14:textId="77777777" w:rsidR="00477B1F" w:rsidRDefault="00000000">
      <w:pPr>
        <w:spacing w:after="160"/>
      </w:pPr>
      <w:r>
        <w:lastRenderedPageBreak/>
        <w:t xml:space="preserve">The right column renders prediction results after the Predict Popularity button is clicked: a </w:t>
      </w:r>
      <w:proofErr w:type="spellStart"/>
      <w:r>
        <w:t>Plotly</w:t>
      </w:r>
      <w:proofErr w:type="spellEnd"/>
      <w:r>
        <w:t xml:space="preserve"> gauge chart (0 to 100 scale with colour-coded zones), a metric card with the numeric score and label, an insight text block with contextual feedback, and a radar/spider chart for 6 normalised audio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7374"/>
      </w:tblGrid>
      <w:tr w:rsidR="00477B1F" w14:paraId="38A291EE" w14:textId="77777777">
        <w:tblPrEx>
          <w:tblCellMar>
            <w:top w:w="0" w:type="dxa"/>
            <w:bottom w:w="0" w:type="dxa"/>
          </w:tblCellMar>
        </w:tblPrEx>
        <w:trPr>
          <w:tblHeader/>
        </w:trPr>
        <w:tc>
          <w:tcPr>
            <w:tcW w:w="0" w:type="auto"/>
          </w:tcPr>
          <w:p w14:paraId="4358801E" w14:textId="77777777" w:rsidR="00477B1F" w:rsidRDefault="00000000">
            <w:r>
              <w:t>UI Element</w:t>
            </w:r>
          </w:p>
        </w:tc>
        <w:tc>
          <w:tcPr>
            <w:tcW w:w="0" w:type="auto"/>
          </w:tcPr>
          <w:p w14:paraId="3537CC3A" w14:textId="77777777" w:rsidR="00477B1F" w:rsidRDefault="00000000">
            <w:r>
              <w:t>Details and Behaviour</w:t>
            </w:r>
          </w:p>
        </w:tc>
      </w:tr>
      <w:tr w:rsidR="00477B1F" w14:paraId="6653CD60" w14:textId="77777777">
        <w:tblPrEx>
          <w:tblCellMar>
            <w:top w:w="0" w:type="dxa"/>
            <w:bottom w:w="0" w:type="dxa"/>
          </w:tblCellMar>
        </w:tblPrEx>
        <w:tc>
          <w:tcPr>
            <w:tcW w:w="0" w:type="auto"/>
          </w:tcPr>
          <w:p w14:paraId="4FC52E87" w14:textId="77777777" w:rsidR="00477B1F" w:rsidRDefault="00000000">
            <w:r>
              <w:t>Gauge Chart</w:t>
            </w:r>
          </w:p>
        </w:tc>
        <w:tc>
          <w:tcPr>
            <w:tcW w:w="0" w:type="auto"/>
          </w:tcPr>
          <w:p w14:paraId="5A96CD6E" w14:textId="77777777" w:rsidR="00477B1F" w:rsidRDefault="00000000">
            <w:proofErr w:type="spellStart"/>
            <w:r>
              <w:t>Plotly</w:t>
            </w:r>
            <w:proofErr w:type="spellEnd"/>
            <w:r>
              <w:t xml:space="preserve"> Indicator (</w:t>
            </w:r>
            <w:proofErr w:type="spellStart"/>
            <w:r>
              <w:t>gauge+number</w:t>
            </w:r>
            <w:proofErr w:type="spellEnd"/>
            <w:r>
              <w:t xml:space="preserve"> mode). Zones: 0-35 red, 35-50 amber, 50-65 light-blue, 65-80 light-green, 80-100 green. Bar colour changes dynamically.</w:t>
            </w:r>
          </w:p>
        </w:tc>
      </w:tr>
      <w:tr w:rsidR="00477B1F" w14:paraId="1FAD79C1" w14:textId="77777777">
        <w:tblPrEx>
          <w:tblCellMar>
            <w:top w:w="0" w:type="dxa"/>
            <w:bottom w:w="0" w:type="dxa"/>
          </w:tblCellMar>
        </w:tblPrEx>
        <w:tc>
          <w:tcPr>
            <w:tcW w:w="0" w:type="auto"/>
          </w:tcPr>
          <w:p w14:paraId="37FAC29A" w14:textId="77777777" w:rsidR="00477B1F" w:rsidRDefault="00000000">
            <w:r>
              <w:t>Metric Card</w:t>
            </w:r>
          </w:p>
        </w:tc>
        <w:tc>
          <w:tcPr>
            <w:tcW w:w="0" w:type="auto"/>
          </w:tcPr>
          <w:p w14:paraId="2A0868E9" w14:textId="77777777" w:rsidR="00477B1F" w:rsidRDefault="00000000">
            <w:r>
              <w:t>White card with large blue score numeral and muted label beneath it.</w:t>
            </w:r>
          </w:p>
        </w:tc>
      </w:tr>
      <w:tr w:rsidR="00477B1F" w14:paraId="6BFF8754" w14:textId="77777777">
        <w:tblPrEx>
          <w:tblCellMar>
            <w:top w:w="0" w:type="dxa"/>
            <w:bottom w:w="0" w:type="dxa"/>
          </w:tblCellMar>
        </w:tblPrEx>
        <w:tc>
          <w:tcPr>
            <w:tcW w:w="0" w:type="auto"/>
          </w:tcPr>
          <w:p w14:paraId="5D24A30C" w14:textId="77777777" w:rsidR="00477B1F" w:rsidRDefault="00000000">
            <w:r>
              <w:t>Insight Text</w:t>
            </w:r>
          </w:p>
        </w:tc>
        <w:tc>
          <w:tcPr>
            <w:tcW w:w="0" w:type="auto"/>
          </w:tcPr>
          <w:p w14:paraId="618FFD91" w14:textId="77777777" w:rsidR="00477B1F" w:rsidRDefault="00000000">
            <w:r>
              <w:t>Contextual colour-coded message (success/info/warning/error) adapts to the predicted score tier.</w:t>
            </w:r>
          </w:p>
        </w:tc>
      </w:tr>
      <w:tr w:rsidR="00477B1F" w14:paraId="6015B99C" w14:textId="77777777">
        <w:tblPrEx>
          <w:tblCellMar>
            <w:top w:w="0" w:type="dxa"/>
            <w:bottom w:w="0" w:type="dxa"/>
          </w:tblCellMar>
        </w:tblPrEx>
        <w:tc>
          <w:tcPr>
            <w:tcW w:w="0" w:type="auto"/>
          </w:tcPr>
          <w:p w14:paraId="44F791AF" w14:textId="77777777" w:rsidR="00477B1F" w:rsidRDefault="00000000">
            <w:r>
              <w:t>Radar Chart</w:t>
            </w:r>
          </w:p>
        </w:tc>
        <w:tc>
          <w:tcPr>
            <w:tcW w:w="0" w:type="auto"/>
          </w:tcPr>
          <w:p w14:paraId="689CBD44" w14:textId="77777777" w:rsidR="00477B1F" w:rsidRDefault="00000000">
            <w:r>
              <w:t>Polar area chart (</w:t>
            </w:r>
            <w:proofErr w:type="spellStart"/>
            <w:r>
              <w:t>Scatterpolar</w:t>
            </w:r>
            <w:proofErr w:type="spellEnd"/>
            <w:r>
              <w:t>) in blue fill for 6 primary audio features on a unit grid.</w:t>
            </w:r>
          </w:p>
        </w:tc>
      </w:tr>
    </w:tbl>
    <w:p w14:paraId="3C7E82B1" w14:textId="77777777" w:rsidR="00477B1F" w:rsidRDefault="00000000">
      <w:pPr>
        <w:spacing w:line="240" w:lineRule="auto"/>
      </w:pPr>
      <w:r>
        <w:rPr>
          <w:noProof/>
        </w:rPr>
        <w:drawing>
          <wp:inline distT="0" distB="0" distL="0" distR="0" wp14:anchorId="0EB5B44B" wp14:editId="6BD26C19">
            <wp:extent cx="5400000" cy="3471428"/>
            <wp:effectExtent l="0" t="0" r="0" b="0"/>
            <wp:docPr id="1" name="page1_predi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ge1_predict.png"/>
                    <pic:cNvPicPr/>
                  </pic:nvPicPr>
                  <pic:blipFill>
                    <a:blip r:embed="rId4" cstate="print"/>
                    <a:stretch>
                      <a:fillRect/>
                    </a:stretch>
                  </pic:blipFill>
                  <pic:spPr>
                    <a:xfrm>
                      <a:off x="0" y="0"/>
                      <a:ext cx="5400000" cy="3471428"/>
                    </a:xfrm>
                    <a:prstGeom prst="rect">
                      <a:avLst/>
                    </a:prstGeom>
                  </pic:spPr>
                </pic:pic>
              </a:graphicData>
            </a:graphic>
          </wp:inline>
        </w:drawing>
      </w:r>
    </w:p>
    <w:p w14:paraId="5C68A527" w14:textId="77777777" w:rsidR="00477B1F" w:rsidRDefault="00000000">
      <w:pPr>
        <w:spacing w:before="160" w:after="80"/>
        <w:jc w:val="center"/>
      </w:pPr>
      <w:r>
        <w:rPr>
          <w:color w:val="57606A"/>
          <w:sz w:val="18"/>
        </w:rPr>
        <w:t>Figure 1: Predict Popularity Page — gauge chart showing score 60.91 / 100 (Moderate)</w:t>
      </w:r>
    </w:p>
    <w:p w14:paraId="3594B5BD" w14:textId="77777777" w:rsidR="00477B1F" w:rsidRDefault="00000000">
      <w:pPr>
        <w:spacing w:line="240" w:lineRule="auto"/>
      </w:pPr>
      <w:r>
        <w:rPr>
          <w:noProof/>
        </w:rPr>
        <w:lastRenderedPageBreak/>
        <w:drawing>
          <wp:inline distT="0" distB="0" distL="0" distR="0" wp14:anchorId="0289E689" wp14:editId="7F5DB529">
            <wp:extent cx="5400000" cy="3471428"/>
            <wp:effectExtent l="0" t="0" r="0" b="0"/>
            <wp:docPr id="2" name="page2_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2_dataset.png"/>
                    <pic:cNvPicPr/>
                  </pic:nvPicPr>
                  <pic:blipFill>
                    <a:blip r:embed="rId5" cstate="print"/>
                    <a:stretch>
                      <a:fillRect/>
                    </a:stretch>
                  </pic:blipFill>
                  <pic:spPr>
                    <a:xfrm>
                      <a:off x="0" y="0"/>
                      <a:ext cx="5400000" cy="3471428"/>
                    </a:xfrm>
                    <a:prstGeom prst="rect">
                      <a:avLst/>
                    </a:prstGeom>
                  </pic:spPr>
                </pic:pic>
              </a:graphicData>
            </a:graphic>
          </wp:inline>
        </w:drawing>
      </w:r>
    </w:p>
    <w:p w14:paraId="250CF512" w14:textId="77777777" w:rsidR="00477B1F" w:rsidRDefault="00000000">
      <w:pPr>
        <w:spacing w:before="160" w:after="80"/>
        <w:jc w:val="center"/>
      </w:pPr>
      <w:r>
        <w:rPr>
          <w:color w:val="57606A"/>
          <w:sz w:val="18"/>
        </w:rPr>
        <w:t>Figure 2: Dataset Explorer Page — KPI cards, popularity histogram and scatter plot</w:t>
      </w:r>
    </w:p>
    <w:p w14:paraId="7D226C1B" w14:textId="77777777" w:rsidR="00477B1F" w:rsidRDefault="00000000">
      <w:pPr>
        <w:pStyle w:val="Heading2"/>
        <w:spacing w:before="240" w:after="80"/>
      </w:pPr>
      <w:r>
        <w:rPr>
          <w:b/>
          <w:sz w:val="28"/>
        </w:rPr>
        <w:t>6.2 Page 2 - Dataset Explorer</w:t>
      </w:r>
    </w:p>
    <w:p w14:paraId="2C9A4D55" w14:textId="77777777" w:rsidR="00477B1F" w:rsidRDefault="00000000">
      <w:pPr>
        <w:spacing w:after="160"/>
      </w:pPr>
      <w:r>
        <w:t>This page provides exploratory analysis of the training dataset. Four KPI metric cards show Total Songs, Average Popularity, Max Popularity, and Min Popularity. Three tabs follow: Distribution (histogram + scatter + box plot), Correlations (14x14 heatmap with annotated coefficients), and Raw Data (filterable table with CSV download).</w:t>
      </w:r>
    </w:p>
    <w:p w14:paraId="369583BB" w14:textId="77777777" w:rsidR="00477B1F" w:rsidRDefault="00000000">
      <w:pPr>
        <w:spacing w:line="240" w:lineRule="auto"/>
      </w:pPr>
      <w:r>
        <w:rPr>
          <w:noProof/>
        </w:rPr>
        <w:drawing>
          <wp:inline distT="0" distB="0" distL="0" distR="0" wp14:anchorId="48FBEA38" wp14:editId="03554EB9">
            <wp:extent cx="5400000" cy="3471428"/>
            <wp:effectExtent l="0" t="0" r="0" b="0"/>
            <wp:docPr id="3" name="page3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ge3_performance.png"/>
                    <pic:cNvPicPr/>
                  </pic:nvPicPr>
                  <pic:blipFill>
                    <a:blip r:embed="rId6" cstate="print"/>
                    <a:stretch>
                      <a:fillRect/>
                    </a:stretch>
                  </pic:blipFill>
                  <pic:spPr>
                    <a:xfrm>
                      <a:off x="0" y="0"/>
                      <a:ext cx="5400000" cy="3471428"/>
                    </a:xfrm>
                    <a:prstGeom prst="rect">
                      <a:avLst/>
                    </a:prstGeom>
                  </pic:spPr>
                </pic:pic>
              </a:graphicData>
            </a:graphic>
          </wp:inline>
        </w:drawing>
      </w:r>
    </w:p>
    <w:p w14:paraId="20EB6C36" w14:textId="77777777" w:rsidR="00477B1F" w:rsidRDefault="00000000">
      <w:pPr>
        <w:spacing w:before="160" w:after="80"/>
        <w:jc w:val="center"/>
      </w:pPr>
      <w:r>
        <w:rPr>
          <w:color w:val="57606A"/>
          <w:sz w:val="18"/>
        </w:rPr>
        <w:t>Figure 3: Model Performance Page — MAE 14.47, RMSE 18.58, R-squared 0.28, model comparison bar charts</w:t>
      </w:r>
    </w:p>
    <w:p w14:paraId="02A30DD7" w14:textId="77777777" w:rsidR="00477B1F" w:rsidRDefault="00000000">
      <w:pPr>
        <w:pStyle w:val="Heading2"/>
        <w:spacing w:before="200" w:after="80"/>
      </w:pPr>
      <w:r>
        <w:rPr>
          <w:b/>
          <w:sz w:val="28"/>
        </w:rPr>
        <w:lastRenderedPageBreak/>
        <w:t>6.3 Page 3 - Model Performance</w:t>
      </w:r>
    </w:p>
    <w:p w14:paraId="4456A9C0" w14:textId="77777777" w:rsidR="00477B1F" w:rsidRDefault="00000000">
      <w:pPr>
        <w:spacing w:after="160"/>
      </w:pPr>
      <w:r>
        <w:t>Displays live metrics from model/</w:t>
      </w:r>
      <w:proofErr w:type="spellStart"/>
      <w:r>
        <w:t>metrics.json</w:t>
      </w:r>
      <w:proofErr w:type="spellEnd"/>
      <w:r>
        <w:t>. Three metric cards show MAE, RMSE, and R-squared. Two bar charts compare all trained models: R-squared (Blues scale) and RMSE (Reds reversed). A summary card shows training and test row counts.</w:t>
      </w:r>
    </w:p>
    <w:p w14:paraId="4BBB10E1" w14:textId="77777777" w:rsidR="00477B1F" w:rsidRDefault="00000000">
      <w:pPr>
        <w:spacing w:line="240" w:lineRule="auto"/>
      </w:pPr>
      <w:r>
        <w:rPr>
          <w:noProof/>
        </w:rPr>
        <w:drawing>
          <wp:inline distT="0" distB="0" distL="0" distR="0" wp14:anchorId="7AB9C3A7" wp14:editId="4393E391">
            <wp:extent cx="5400000" cy="3471428"/>
            <wp:effectExtent l="0" t="0" r="0" b="0"/>
            <wp:docPr id="4" name="page4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e4_features.png"/>
                    <pic:cNvPicPr/>
                  </pic:nvPicPr>
                  <pic:blipFill>
                    <a:blip r:embed="rId7" cstate="print"/>
                    <a:stretch>
                      <a:fillRect/>
                    </a:stretch>
                  </pic:blipFill>
                  <pic:spPr>
                    <a:xfrm>
                      <a:off x="0" y="0"/>
                      <a:ext cx="5400000" cy="3471428"/>
                    </a:xfrm>
                    <a:prstGeom prst="rect">
                      <a:avLst/>
                    </a:prstGeom>
                  </pic:spPr>
                </pic:pic>
              </a:graphicData>
            </a:graphic>
          </wp:inline>
        </w:drawing>
      </w:r>
    </w:p>
    <w:p w14:paraId="62836852" w14:textId="77777777" w:rsidR="00477B1F" w:rsidRDefault="00000000">
      <w:pPr>
        <w:spacing w:before="160" w:after="80"/>
        <w:jc w:val="center"/>
      </w:pPr>
      <w:r>
        <w:rPr>
          <w:color w:val="57606A"/>
          <w:sz w:val="18"/>
        </w:rPr>
        <w:t>Figure 4: Feature Analysis Page — feature importance bar chart and top feature scatter plot</w:t>
      </w:r>
    </w:p>
    <w:p w14:paraId="6645F0CC" w14:textId="77777777" w:rsidR="00477B1F" w:rsidRDefault="00000000">
      <w:pPr>
        <w:pStyle w:val="Heading2"/>
        <w:spacing w:before="200" w:after="80"/>
      </w:pPr>
      <w:r>
        <w:rPr>
          <w:b/>
          <w:sz w:val="28"/>
        </w:rPr>
        <w:t>6.4 Page 4 - Feature Analysis</w:t>
      </w:r>
    </w:p>
    <w:p w14:paraId="2433A83D" w14:textId="77777777" w:rsidR="00477B1F" w:rsidRDefault="00000000">
      <w:pPr>
        <w:spacing w:after="240"/>
      </w:pPr>
      <w:r>
        <w:t>Renders a horizontal bar chart of all 13 feature importances (sorted descending) and a scatter plot of the top feature vs popularity. A 2x2 subplot grid shows the top 4 features each plotted against popularity (sampled to 1,500 points), colour-coded in blue, purple, green, and amber.</w:t>
      </w:r>
    </w:p>
    <w:p w14:paraId="6CC9F5BD" w14:textId="77777777" w:rsidR="00477B1F" w:rsidRDefault="00000000">
      <w:pPr>
        <w:pStyle w:val="Heading1"/>
        <w:spacing w:before="400" w:after="160"/>
      </w:pPr>
      <w:r>
        <w:rPr>
          <w:b/>
          <w:sz w:val="36"/>
        </w:rPr>
        <w:t>7.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4524"/>
        <w:gridCol w:w="2346"/>
      </w:tblGrid>
      <w:tr w:rsidR="00477B1F" w14:paraId="499D0F84" w14:textId="77777777">
        <w:tblPrEx>
          <w:tblCellMar>
            <w:top w:w="0" w:type="dxa"/>
            <w:bottom w:w="0" w:type="dxa"/>
          </w:tblCellMar>
        </w:tblPrEx>
        <w:trPr>
          <w:tblHeader/>
        </w:trPr>
        <w:tc>
          <w:tcPr>
            <w:tcW w:w="0" w:type="auto"/>
          </w:tcPr>
          <w:p w14:paraId="1AE53BBD" w14:textId="77777777" w:rsidR="00477B1F" w:rsidRDefault="00000000">
            <w:r>
              <w:t>Layer</w:t>
            </w:r>
          </w:p>
        </w:tc>
        <w:tc>
          <w:tcPr>
            <w:tcW w:w="0" w:type="auto"/>
          </w:tcPr>
          <w:p w14:paraId="673180AC" w14:textId="77777777" w:rsidR="00477B1F" w:rsidRDefault="00000000">
            <w:r>
              <w:t>Technology</w:t>
            </w:r>
          </w:p>
        </w:tc>
        <w:tc>
          <w:tcPr>
            <w:tcW w:w="0" w:type="auto"/>
          </w:tcPr>
          <w:p w14:paraId="71223D78" w14:textId="77777777" w:rsidR="00477B1F" w:rsidRDefault="00000000">
            <w:r>
              <w:t>Version Requirement</w:t>
            </w:r>
          </w:p>
        </w:tc>
      </w:tr>
      <w:tr w:rsidR="00477B1F" w14:paraId="3BCAD0A7" w14:textId="77777777">
        <w:tblPrEx>
          <w:tblCellMar>
            <w:top w:w="0" w:type="dxa"/>
            <w:bottom w:w="0" w:type="dxa"/>
          </w:tblCellMar>
        </w:tblPrEx>
        <w:tc>
          <w:tcPr>
            <w:tcW w:w="0" w:type="auto"/>
          </w:tcPr>
          <w:p w14:paraId="29691C96" w14:textId="77777777" w:rsidR="00477B1F" w:rsidRDefault="00000000">
            <w:r>
              <w:t>Language</w:t>
            </w:r>
          </w:p>
        </w:tc>
        <w:tc>
          <w:tcPr>
            <w:tcW w:w="0" w:type="auto"/>
          </w:tcPr>
          <w:p w14:paraId="407A73F8" w14:textId="77777777" w:rsidR="00477B1F" w:rsidRDefault="00000000">
            <w:r>
              <w:t>Python</w:t>
            </w:r>
          </w:p>
        </w:tc>
        <w:tc>
          <w:tcPr>
            <w:tcW w:w="0" w:type="auto"/>
          </w:tcPr>
          <w:p w14:paraId="34BFC3E4" w14:textId="77777777" w:rsidR="00477B1F" w:rsidRDefault="00000000">
            <w:r>
              <w:t>3.9+</w:t>
            </w:r>
          </w:p>
        </w:tc>
      </w:tr>
      <w:tr w:rsidR="00477B1F" w14:paraId="13DD86E1" w14:textId="77777777">
        <w:tblPrEx>
          <w:tblCellMar>
            <w:top w:w="0" w:type="dxa"/>
            <w:bottom w:w="0" w:type="dxa"/>
          </w:tblCellMar>
        </w:tblPrEx>
        <w:tc>
          <w:tcPr>
            <w:tcW w:w="0" w:type="auto"/>
          </w:tcPr>
          <w:p w14:paraId="6EB373CD" w14:textId="77777777" w:rsidR="00477B1F" w:rsidRDefault="00000000">
            <w:r>
              <w:t>ML / Data</w:t>
            </w:r>
          </w:p>
        </w:tc>
        <w:tc>
          <w:tcPr>
            <w:tcW w:w="0" w:type="auto"/>
          </w:tcPr>
          <w:p w14:paraId="756E7735" w14:textId="77777777" w:rsidR="00477B1F" w:rsidRDefault="00000000">
            <w:r>
              <w:t>NumPy, Pandas, scikit-learn</w:t>
            </w:r>
          </w:p>
        </w:tc>
        <w:tc>
          <w:tcPr>
            <w:tcW w:w="0" w:type="auto"/>
          </w:tcPr>
          <w:p w14:paraId="29E01049" w14:textId="77777777" w:rsidR="00477B1F" w:rsidRDefault="00000000">
            <w:r>
              <w:t>&gt;=1.24, &gt;=2.0, &gt;=1.3</w:t>
            </w:r>
          </w:p>
        </w:tc>
      </w:tr>
      <w:tr w:rsidR="00477B1F" w14:paraId="5F7F9BDE" w14:textId="77777777">
        <w:tblPrEx>
          <w:tblCellMar>
            <w:top w:w="0" w:type="dxa"/>
            <w:bottom w:w="0" w:type="dxa"/>
          </w:tblCellMar>
        </w:tblPrEx>
        <w:tc>
          <w:tcPr>
            <w:tcW w:w="0" w:type="auto"/>
          </w:tcPr>
          <w:p w14:paraId="348C2EB8" w14:textId="77777777" w:rsidR="00477B1F" w:rsidRDefault="00000000">
            <w:r>
              <w:t>Model Types</w:t>
            </w:r>
          </w:p>
        </w:tc>
        <w:tc>
          <w:tcPr>
            <w:tcW w:w="0" w:type="auto"/>
          </w:tcPr>
          <w:p w14:paraId="00E91F8A" w14:textId="77777777" w:rsidR="00477B1F" w:rsidRDefault="00000000">
            <w:r>
              <w:t>Random Forest, Gradient Boosting, Ridge</w:t>
            </w:r>
          </w:p>
        </w:tc>
        <w:tc>
          <w:tcPr>
            <w:tcW w:w="0" w:type="auto"/>
          </w:tcPr>
          <w:p w14:paraId="0A6BAAAE" w14:textId="77777777" w:rsidR="00477B1F" w:rsidRDefault="00000000">
            <w:r>
              <w:t>scikit-learn &gt;=1.3</w:t>
            </w:r>
          </w:p>
        </w:tc>
      </w:tr>
      <w:tr w:rsidR="00477B1F" w14:paraId="7967F706" w14:textId="77777777">
        <w:tblPrEx>
          <w:tblCellMar>
            <w:top w:w="0" w:type="dxa"/>
            <w:bottom w:w="0" w:type="dxa"/>
          </w:tblCellMar>
        </w:tblPrEx>
        <w:tc>
          <w:tcPr>
            <w:tcW w:w="0" w:type="auto"/>
          </w:tcPr>
          <w:p w14:paraId="3D8B8401" w14:textId="77777777" w:rsidR="00477B1F" w:rsidRDefault="00000000">
            <w:r>
              <w:t>API Backend</w:t>
            </w:r>
          </w:p>
        </w:tc>
        <w:tc>
          <w:tcPr>
            <w:tcW w:w="0" w:type="auto"/>
          </w:tcPr>
          <w:p w14:paraId="2C53EF2F" w14:textId="77777777" w:rsidR="00477B1F" w:rsidRDefault="00000000">
            <w:r>
              <w:t>Flask + Flask-CORS</w:t>
            </w:r>
          </w:p>
        </w:tc>
        <w:tc>
          <w:tcPr>
            <w:tcW w:w="0" w:type="auto"/>
          </w:tcPr>
          <w:p w14:paraId="2B0BA93B" w14:textId="77777777" w:rsidR="00477B1F" w:rsidRDefault="00000000">
            <w:r>
              <w:t>&gt;=3.0, &gt;=4.0</w:t>
            </w:r>
          </w:p>
        </w:tc>
      </w:tr>
      <w:tr w:rsidR="00477B1F" w14:paraId="3D4C40DE" w14:textId="77777777">
        <w:tblPrEx>
          <w:tblCellMar>
            <w:top w:w="0" w:type="dxa"/>
            <w:bottom w:w="0" w:type="dxa"/>
          </w:tblCellMar>
        </w:tblPrEx>
        <w:tc>
          <w:tcPr>
            <w:tcW w:w="0" w:type="auto"/>
          </w:tcPr>
          <w:p w14:paraId="247CA308" w14:textId="77777777" w:rsidR="00477B1F" w:rsidRDefault="00000000">
            <w:r>
              <w:t>Frontend UI</w:t>
            </w:r>
          </w:p>
        </w:tc>
        <w:tc>
          <w:tcPr>
            <w:tcW w:w="0" w:type="auto"/>
          </w:tcPr>
          <w:p w14:paraId="5C873B80" w14:textId="77777777" w:rsidR="00477B1F" w:rsidRDefault="00000000">
            <w:proofErr w:type="spellStart"/>
            <w:r>
              <w:t>Streamlit</w:t>
            </w:r>
            <w:proofErr w:type="spellEnd"/>
          </w:p>
        </w:tc>
        <w:tc>
          <w:tcPr>
            <w:tcW w:w="0" w:type="auto"/>
          </w:tcPr>
          <w:p w14:paraId="4B029649" w14:textId="77777777" w:rsidR="00477B1F" w:rsidRDefault="00000000">
            <w:r>
              <w:t>&gt;=1.35</w:t>
            </w:r>
          </w:p>
        </w:tc>
      </w:tr>
      <w:tr w:rsidR="00477B1F" w14:paraId="1F6444E9" w14:textId="77777777">
        <w:tblPrEx>
          <w:tblCellMar>
            <w:top w:w="0" w:type="dxa"/>
            <w:bottom w:w="0" w:type="dxa"/>
          </w:tblCellMar>
        </w:tblPrEx>
        <w:tc>
          <w:tcPr>
            <w:tcW w:w="0" w:type="auto"/>
          </w:tcPr>
          <w:p w14:paraId="31615007" w14:textId="77777777" w:rsidR="00477B1F" w:rsidRDefault="00000000">
            <w:r>
              <w:t>Visualisation</w:t>
            </w:r>
          </w:p>
        </w:tc>
        <w:tc>
          <w:tcPr>
            <w:tcW w:w="0" w:type="auto"/>
          </w:tcPr>
          <w:p w14:paraId="7D47EC0A" w14:textId="77777777" w:rsidR="00477B1F" w:rsidRDefault="00000000">
            <w:proofErr w:type="spellStart"/>
            <w:r>
              <w:t>Plotly</w:t>
            </w:r>
            <w:proofErr w:type="spellEnd"/>
            <w:r>
              <w:t xml:space="preserve"> Express + Graph Objects</w:t>
            </w:r>
          </w:p>
        </w:tc>
        <w:tc>
          <w:tcPr>
            <w:tcW w:w="0" w:type="auto"/>
          </w:tcPr>
          <w:p w14:paraId="4B37311F" w14:textId="77777777" w:rsidR="00477B1F" w:rsidRDefault="00000000">
            <w:r>
              <w:t>&gt;=5.20</w:t>
            </w:r>
          </w:p>
        </w:tc>
      </w:tr>
      <w:tr w:rsidR="00477B1F" w14:paraId="1FC42281" w14:textId="77777777">
        <w:tblPrEx>
          <w:tblCellMar>
            <w:top w:w="0" w:type="dxa"/>
            <w:bottom w:w="0" w:type="dxa"/>
          </w:tblCellMar>
        </w:tblPrEx>
        <w:tc>
          <w:tcPr>
            <w:tcW w:w="0" w:type="auto"/>
          </w:tcPr>
          <w:p w14:paraId="64B45F88" w14:textId="77777777" w:rsidR="00477B1F" w:rsidRDefault="00000000">
            <w:r>
              <w:t>HTTP Client</w:t>
            </w:r>
          </w:p>
        </w:tc>
        <w:tc>
          <w:tcPr>
            <w:tcW w:w="0" w:type="auto"/>
          </w:tcPr>
          <w:p w14:paraId="76C1C9C8" w14:textId="77777777" w:rsidR="00477B1F" w:rsidRDefault="00000000">
            <w:r>
              <w:t>Requests</w:t>
            </w:r>
          </w:p>
        </w:tc>
        <w:tc>
          <w:tcPr>
            <w:tcW w:w="0" w:type="auto"/>
          </w:tcPr>
          <w:p w14:paraId="0366F4A5" w14:textId="77777777" w:rsidR="00477B1F" w:rsidRDefault="00000000">
            <w:r>
              <w:t>&gt;=2.31</w:t>
            </w:r>
          </w:p>
        </w:tc>
      </w:tr>
    </w:tbl>
    <w:p w14:paraId="426C6A0F" w14:textId="77777777" w:rsidR="00477B1F" w:rsidRDefault="00000000">
      <w:pPr>
        <w:pStyle w:val="Heading1"/>
        <w:spacing w:before="400" w:after="160"/>
      </w:pPr>
      <w:r>
        <w:rPr>
          <w:b/>
          <w:sz w:val="36"/>
        </w:rPr>
        <w:lastRenderedPageBreak/>
        <w:t>8. Setup and Running</w:t>
      </w:r>
    </w:p>
    <w:p w14:paraId="542D87F5" w14:textId="77777777" w:rsidR="00477B1F" w:rsidRDefault="00000000">
      <w:pPr>
        <w:pStyle w:val="Heading2"/>
        <w:spacing w:before="160" w:after="80"/>
      </w:pPr>
      <w:r>
        <w:rPr>
          <w:b/>
          <w:sz w:val="28"/>
        </w:rPr>
        <w:t>Step 1 - Install Dependencies</w:t>
      </w:r>
    </w:p>
    <w:p w14:paraId="71C598EB" w14:textId="77777777" w:rsidR="00477B1F" w:rsidRDefault="00000000">
      <w:pPr>
        <w:spacing w:after="160"/>
      </w:pPr>
      <w:r>
        <w:rPr>
          <w:sz w:val="20"/>
        </w:rPr>
        <w:t>pip install -r requirements.txt</w:t>
      </w:r>
    </w:p>
    <w:p w14:paraId="4488642F" w14:textId="77777777" w:rsidR="00477B1F" w:rsidRDefault="00000000">
      <w:pPr>
        <w:pStyle w:val="Heading2"/>
        <w:spacing w:before="160" w:after="80"/>
      </w:pPr>
      <w:r>
        <w:rPr>
          <w:b/>
          <w:sz w:val="28"/>
        </w:rPr>
        <w:t>Step 2 - Train the Model</w:t>
      </w:r>
    </w:p>
    <w:p w14:paraId="3F783FCF" w14:textId="77777777" w:rsidR="00477B1F" w:rsidRDefault="00000000">
      <w:pPr>
        <w:spacing w:after="80"/>
      </w:pPr>
      <w:r>
        <w:rPr>
          <w:sz w:val="20"/>
        </w:rPr>
        <w:t>python backend/train_model.py</w:t>
      </w:r>
    </w:p>
    <w:p w14:paraId="0334AEC9" w14:textId="77777777" w:rsidR="00477B1F" w:rsidRDefault="00000000">
      <w:pPr>
        <w:spacing w:after="160"/>
      </w:pPr>
      <w:r>
        <w:t>This loads data/song_data.csv, cleans it, trains all three model candidates, and saves the best model artefacts to the model/ directory.</w:t>
      </w:r>
    </w:p>
    <w:p w14:paraId="17220C8B" w14:textId="77777777" w:rsidR="00477B1F" w:rsidRDefault="00000000">
      <w:pPr>
        <w:pStyle w:val="Heading2"/>
        <w:spacing w:before="160" w:after="80"/>
      </w:pPr>
      <w:r>
        <w:rPr>
          <w:b/>
          <w:sz w:val="28"/>
        </w:rPr>
        <w:t>Step 3 - Start the Flask API (Terminal 1)</w:t>
      </w:r>
    </w:p>
    <w:p w14:paraId="1047FAD5" w14:textId="77777777" w:rsidR="00477B1F" w:rsidRDefault="00000000">
      <w:pPr>
        <w:spacing w:after="80"/>
      </w:pPr>
      <w:r>
        <w:rPr>
          <w:sz w:val="20"/>
        </w:rPr>
        <w:t>python backend/app.py</w:t>
      </w:r>
    </w:p>
    <w:p w14:paraId="346E68B0" w14:textId="77777777" w:rsidR="00477B1F" w:rsidRDefault="00000000">
      <w:pPr>
        <w:spacing w:after="160"/>
      </w:pPr>
      <w:r>
        <w:t>The API will be available at http://localhost:5000</w:t>
      </w:r>
    </w:p>
    <w:p w14:paraId="0AB30155" w14:textId="77777777" w:rsidR="00477B1F" w:rsidRDefault="00000000">
      <w:pPr>
        <w:pStyle w:val="Heading2"/>
        <w:spacing w:before="160" w:after="80"/>
      </w:pPr>
      <w:r>
        <w:rPr>
          <w:b/>
          <w:sz w:val="28"/>
        </w:rPr>
        <w:t xml:space="preserve">Step 4 - Launch the </w:t>
      </w:r>
      <w:proofErr w:type="spellStart"/>
      <w:r>
        <w:rPr>
          <w:b/>
          <w:sz w:val="28"/>
        </w:rPr>
        <w:t>Streamlit</w:t>
      </w:r>
      <w:proofErr w:type="spellEnd"/>
      <w:r>
        <w:rPr>
          <w:b/>
          <w:sz w:val="28"/>
        </w:rPr>
        <w:t xml:space="preserve"> UI (Terminal 2)</w:t>
      </w:r>
    </w:p>
    <w:p w14:paraId="1046C1BE" w14:textId="77777777" w:rsidR="00477B1F" w:rsidRDefault="00000000">
      <w:pPr>
        <w:spacing w:after="80"/>
      </w:pPr>
      <w:proofErr w:type="spellStart"/>
      <w:r>
        <w:rPr>
          <w:sz w:val="20"/>
        </w:rPr>
        <w:t>streamlit</w:t>
      </w:r>
      <w:proofErr w:type="spellEnd"/>
      <w:r>
        <w:rPr>
          <w:sz w:val="20"/>
        </w:rPr>
        <w:t xml:space="preserve"> run frontend/app.py</w:t>
      </w:r>
    </w:p>
    <w:p w14:paraId="058361C8" w14:textId="77777777" w:rsidR="00477B1F" w:rsidRDefault="00000000">
      <w:pPr>
        <w:spacing w:after="240"/>
      </w:pPr>
      <w:r>
        <w:t>The UI opens automatically at http://localhost:8501</w:t>
      </w:r>
    </w:p>
    <w:p w14:paraId="1C4ADB46" w14:textId="77777777" w:rsidR="00477B1F" w:rsidRDefault="00000000">
      <w:pPr>
        <w:pStyle w:val="Heading1"/>
        <w:spacing w:before="400" w:after="160"/>
      </w:pPr>
      <w:r>
        <w:rPr>
          <w:b/>
          <w:sz w:val="36"/>
        </w:rPr>
        <w:t>9. Offline Mode</w:t>
      </w:r>
    </w:p>
    <w:p w14:paraId="7ECAC6F2" w14:textId="77777777" w:rsidR="00477B1F" w:rsidRDefault="00000000">
      <w:pPr>
        <w:spacing w:after="240"/>
      </w:pPr>
      <w:r>
        <w:t>The frontend includes a graceful degradation mechanism. When the Flask API is not reachable (</w:t>
      </w:r>
      <w:proofErr w:type="spellStart"/>
      <w:r>
        <w:t>ConnectionError</w:t>
      </w:r>
      <w:proofErr w:type="spellEnd"/>
      <w:r>
        <w:t xml:space="preserve">), the </w:t>
      </w:r>
      <w:proofErr w:type="spellStart"/>
      <w:r>
        <w:t>predict_local</w:t>
      </w:r>
      <w:proofErr w:type="spellEnd"/>
      <w:r>
        <w:t xml:space="preserve">() function is called as a fallback. It loads </w:t>
      </w:r>
      <w:proofErr w:type="spellStart"/>
      <w:r>
        <w:t>rf_model.pkl</w:t>
      </w:r>
      <w:proofErr w:type="spellEnd"/>
      <w:r>
        <w:t xml:space="preserve"> and </w:t>
      </w:r>
      <w:proofErr w:type="spellStart"/>
      <w:r>
        <w:t>scaler.pkl</w:t>
      </w:r>
      <w:proofErr w:type="spellEnd"/>
      <w:r>
        <w:t xml:space="preserve"> directly via pickle, runs inference, and returns the same response format as the API. This allows the UI to remain fully functional without a running backend server.</w:t>
      </w:r>
    </w:p>
    <w:p w14:paraId="443F2CCC" w14:textId="77777777" w:rsidR="00477B1F" w:rsidRDefault="00000000">
      <w:pPr>
        <w:pStyle w:val="Heading1"/>
        <w:spacing w:before="400" w:after="160"/>
      </w:pPr>
      <w:r>
        <w:rPr>
          <w:b/>
          <w:sz w:val="36"/>
        </w:rPr>
        <w:t>10. Conclusion</w:t>
      </w:r>
    </w:p>
    <w:p w14:paraId="46A663C1" w14:textId="77777777" w:rsidR="00477B1F" w:rsidRDefault="00000000">
      <w:pPr>
        <w:spacing w:after="160"/>
      </w:pPr>
      <w:r>
        <w:t>The Song Popularity Prediction Application demonstrates a complete end-to-end machine learning project: from raw CSV data through feature engineering, multi-model training with automated selection, a production-ready REST API, and an interactive visual analytics interface.</w:t>
      </w:r>
    </w:p>
    <w:p w14:paraId="784DAE30" w14:textId="77777777" w:rsidR="00477B1F" w:rsidRDefault="00000000">
      <w:pPr>
        <w:spacing w:after="160"/>
      </w:pPr>
      <w:r>
        <w:t>The system is modular by design. The data, model, backend, and frontend layers are independently deployable. The automated best-model selection ensures that improvements to the training pipeline are surfaced immediately on the live UI and API without code changes.</w:t>
      </w:r>
    </w:p>
    <w:p w14:paraId="572067CA" w14:textId="77777777" w:rsidR="00477B1F" w:rsidRDefault="00000000">
      <w:pPr>
        <w:spacing w:after="480"/>
      </w:pPr>
      <w:r>
        <w:t xml:space="preserve">Future enhancements could include user authentication, cloud deployment (IBM Cloud or AWS), Spotify API integration to fetch real-time audio features, and more sophisticated models such as </w:t>
      </w:r>
      <w:proofErr w:type="spellStart"/>
      <w:r>
        <w:t>XGBoost</w:t>
      </w:r>
      <w:proofErr w:type="spellEnd"/>
      <w:r>
        <w:t xml:space="preserve"> or neural networks.</w:t>
      </w:r>
    </w:p>
    <w:p w14:paraId="113A9012" w14:textId="77777777" w:rsidR="00477B1F" w:rsidRDefault="00000000">
      <w:pPr>
        <w:spacing w:after="160"/>
        <w:jc w:val="center"/>
      </w:pPr>
      <w:r>
        <w:rPr>
          <w:color w:val="57606A"/>
        </w:rPr>
        <w:t>End of Report</w:t>
      </w:r>
    </w:p>
    <w:sectPr w:rsidR="00477B1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B1F"/>
    <w:rsid w:val="00477B1F"/>
    <w:rsid w:val="00653D56"/>
    <w:rsid w:val="00B43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490D"/>
  <w15:docId w15:val="{3D66E090-468E-464E-AE9B-68564795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VARSHA G</cp:lastModifiedBy>
  <cp:revision>3</cp:revision>
  <dcterms:created xsi:type="dcterms:W3CDTF">2026-10-05T08:22:00Z</dcterms:created>
  <dcterms:modified xsi:type="dcterms:W3CDTF">2026-10-05T08:54:00Z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1.0.153</vt:lpwstr>
  </property>
  <property fmtid="{D5CDD505-2E9C-101B-9397-08002B2CF9AE}" pid="3" name="OfficeCLI.LastModified">
    <vt:lpwstr>2026-10-05T08:52:25Z</vt:lpwstr>
  </property>
</Properties>
</file>