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Technology Stack</w:t>
      </w:r>
    </w:p>
    <w:p>
      <w:pPr>
        <w:spacing w:after="160"/>
      </w:pPr>
      <w:r>
        <w:rPr>
          <w:rFonts w:ascii="Arial" w:hAnsi="Arial"/>
          <w:color w:val="475569"/>
          <w:sz w:val="18"/>
        </w:rPr>
        <w:t>Define Your Technology Stack:</w:t>
        <w:br/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  <w:br/>
        <w:t>Fill out the table below to detail the specific technologies chosen for each component of your architecture and provide a brief justification for your choice.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Technology Stack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Architecture Component/Layer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Technology Chosen</w:t>
            </w:r>
          </w:p>
        </w:tc>
        <w:tc>
          <w:tcPr>
            <w:tcW w:type="dxa" w:w="388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Justification / Purpose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Frontend / Client-Side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ServiceNow Next Experience UI / Classic UI, AngularJS, HTML5, Bootstrap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Provides dynamic form rendering, responsive list interfaces, real-time client validation, and conditional UI action visibility (e.g., 'New' and 'Delete' buttons).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Backend / Server-Side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ServiceNow Server-Side JavaScript (ECMAScript 2021 / ES512 mode), GlideSystem (gs) API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Executes secure, server-side access evaluations using gs.hasRole() and GlideRecord context to enforce row-level and field-level security before query delivery.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Database / Data Storage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ServiceNow Relational Database Architecture (MariaDB / Enterprise Relational DB backend)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Underpins custom table schemas (u_institution_details) and system authorization tables (sys_user, sys_user_role, sys_security_acl) with high ACID compliance.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Cloud / Hosting / Deployment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ServiceNow Multi-Instance Cloud Platform (PaaS / SaaS Enterprise Cloud)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Offers high availability, enterprise-grade isolated data infrastructure, automated rollbacks, and scalable cloud performance.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Version Control &amp; CI/CD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ServiceNow Application Scope &amp; Update Sets ('ACL Project [Global]') / Studio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Enables configuration tracking, auditability, artifact packaging, and controlled movement of ACL rules and custom roles between Dev, Test, and Prod environments.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Security &amp; Admin Tools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Elevated Privilege Framework (security_admin), Impersonation Engine, ACL Debugger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Empowers security administrators to safely modify high-security settings, test role-based access perspectives in real time, and audit permission evaluation traces.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