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7056"/>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7056"/>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7056"/>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Team Involvement in Demonstration</w:t>
      </w:r>
    </w:p>
    <w:p>
      <w:pPr>
        <w:spacing w:after="200"/>
      </w:pPr>
      <w:r>
        <w:rPr>
          <w:rFonts w:ascii="Arial" w:hAnsi="Arial"/>
          <w:color w:val="475569"/>
          <w:sz w:val="19"/>
        </w:rPr>
        <w:t>Team Involvement in Demonstration:</w:t>
        <w:br/>
        <w:t>This document records the active participation and roles of each team member during the project demonstration. It ensures that every member contributes meaningfully to the presentation and that responsibilities are distributed fairly and clearly.</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680"/>
        <w:gridCol w:w="1680"/>
        <w:gridCol w:w="1680"/>
        <w:gridCol w:w="1680"/>
        <w:gridCol w:w="1680"/>
        <w:gridCol w:w="1680"/>
      </w:tblGrid>
      <w:tr>
        <w:tc>
          <w:tcPr>
            <w:tcW w:type="dxa" w:w="720"/>
            <w:shd w:fill="1E3A8A"/>
            <w:tcMar>
              <w:top w:w="80" w:type="dxa"/>
              <w:bottom w:w="80" w:type="dxa"/>
              <w:left w:w="50" w:type="dxa"/>
              <w:right w:w="50" w:type="dxa"/>
            </w:tcMar>
          </w:tcPr>
          <w:p>
            <w:pPr>
              <w:jc w:val="center"/>
            </w:pPr>
            <w:r>
              <w:rPr>
                <w:rFonts w:ascii="Arial" w:hAnsi="Arial"/>
                <w:b/>
                <w:color w:val="FFFFFF"/>
                <w:sz w:val="17"/>
              </w:rPr>
              <w:t>S.No</w:t>
            </w:r>
          </w:p>
        </w:tc>
        <w:tc>
          <w:tcPr>
            <w:tcW w:type="dxa" w:w="2160"/>
            <w:shd w:fill="1E3A8A"/>
            <w:tcMar>
              <w:top w:w="80" w:type="dxa"/>
              <w:bottom w:w="80" w:type="dxa"/>
              <w:left w:w="50" w:type="dxa"/>
              <w:right w:w="50" w:type="dxa"/>
            </w:tcMar>
          </w:tcPr>
          <w:p>
            <w:pPr>
              <w:jc w:val="center"/>
            </w:pPr>
            <w:r>
              <w:rPr>
                <w:rFonts w:ascii="Arial" w:hAnsi="Arial"/>
                <w:b/>
                <w:color w:val="FFFFFF"/>
                <w:sz w:val="17"/>
              </w:rPr>
              <w:t>Team Member Name</w:t>
            </w:r>
          </w:p>
        </w:tc>
        <w:tc>
          <w:tcPr>
            <w:tcW w:type="dxa" w:w="1872"/>
            <w:shd w:fill="1E3A8A"/>
            <w:tcMar>
              <w:top w:w="80" w:type="dxa"/>
              <w:bottom w:w="80" w:type="dxa"/>
              <w:left w:w="50" w:type="dxa"/>
              <w:right w:w="50" w:type="dxa"/>
            </w:tcMar>
          </w:tcPr>
          <w:p>
            <w:pPr>
              <w:jc w:val="center"/>
            </w:pPr>
            <w:r>
              <w:rPr>
                <w:rFonts w:ascii="Arial" w:hAnsi="Arial"/>
                <w:b/>
                <w:color w:val="FFFFFF"/>
                <w:sz w:val="17"/>
              </w:rPr>
              <w:t>Role in Demo</w:t>
            </w:r>
          </w:p>
        </w:tc>
        <w:tc>
          <w:tcPr>
            <w:tcW w:type="dxa" w:w="2160"/>
            <w:shd w:fill="1E3A8A"/>
            <w:tcMar>
              <w:top w:w="80" w:type="dxa"/>
              <w:bottom w:w="80" w:type="dxa"/>
              <w:left w:w="50" w:type="dxa"/>
              <w:right w:w="50" w:type="dxa"/>
            </w:tcMar>
          </w:tcPr>
          <w:p>
            <w:pPr>
              <w:jc w:val="center"/>
            </w:pPr>
            <w:r>
              <w:rPr>
                <w:rFonts w:ascii="Arial" w:hAnsi="Arial"/>
                <w:b/>
                <w:color w:val="FFFFFF"/>
                <w:sz w:val="17"/>
              </w:rPr>
              <w:t>Section Presented</w:t>
            </w:r>
          </w:p>
        </w:tc>
        <w:tc>
          <w:tcPr>
            <w:tcW w:type="dxa" w:w="2160"/>
            <w:shd w:fill="1E3A8A"/>
            <w:tcMar>
              <w:top w:w="80" w:type="dxa"/>
              <w:bottom w:w="80" w:type="dxa"/>
              <w:left w:w="50" w:type="dxa"/>
              <w:right w:w="50" w:type="dxa"/>
            </w:tcMar>
          </w:tcPr>
          <w:p>
            <w:pPr>
              <w:jc w:val="center"/>
            </w:pPr>
            <w:r>
              <w:rPr>
                <w:rFonts w:ascii="Arial" w:hAnsi="Arial"/>
                <w:b/>
                <w:color w:val="FFFFFF"/>
                <w:sz w:val="17"/>
              </w:rPr>
              <w:t>Contribution Summary</w:t>
            </w:r>
          </w:p>
        </w:tc>
        <w:tc>
          <w:tcPr>
            <w:tcW w:type="dxa" w:w="1008"/>
            <w:shd w:fill="1E3A8A"/>
            <w:tcMar>
              <w:top w:w="80" w:type="dxa"/>
              <w:bottom w:w="80" w:type="dxa"/>
              <w:left w:w="50" w:type="dxa"/>
              <w:right w:w="50" w:type="dxa"/>
            </w:tcMar>
          </w:tcPr>
          <w:p>
            <w:pPr>
              <w:jc w:val="center"/>
            </w:pPr>
            <w:r>
              <w:rPr>
                <w:rFonts w:ascii="Arial" w:hAnsi="Arial"/>
                <w:b/>
                <w:color w:val="FFFFFF"/>
                <w:sz w:val="17"/>
              </w:rPr>
              <w:t>Participation</w:t>
            </w:r>
          </w:p>
        </w:tc>
      </w:tr>
      <w:tr>
        <w:tc>
          <w:tcPr>
            <w:tcW w:type="dxa" w:w="720"/>
            <w:shd w:fill="FFFFFF"/>
            <w:tcMar>
              <w:top w:w="60" w:type="dxa"/>
              <w:bottom w:w="60" w:type="dxa"/>
              <w:left w:w="50" w:type="dxa"/>
              <w:right w:w="50" w:type="dxa"/>
            </w:tcMar>
          </w:tcPr>
          <w:p>
            <w:pPr>
              <w:spacing w:after="0"/>
              <w:jc w:val="center"/>
            </w:pPr>
            <w:r>
              <w:rPr>
                <w:rFonts w:ascii="Arial" w:hAnsi="Arial"/>
                <w:b/>
                <w:sz w:val="15"/>
              </w:rPr>
              <w:t>1</w:t>
            </w:r>
          </w:p>
        </w:tc>
        <w:tc>
          <w:tcPr>
            <w:tcW w:type="dxa" w:w="2160"/>
            <w:shd w:fill="FFFFFF"/>
            <w:tcMar>
              <w:top w:w="60" w:type="dxa"/>
              <w:bottom w:w="60" w:type="dxa"/>
              <w:left w:w="50" w:type="dxa"/>
              <w:right w:w="50" w:type="dxa"/>
            </w:tcMar>
          </w:tcPr>
          <w:p>
            <w:pPr>
              <w:spacing w:after="0"/>
              <w:jc w:val="left"/>
            </w:pPr>
            <w:r>
              <w:rPr>
                <w:rFonts w:ascii="Arial" w:hAnsi="Arial"/>
                <w:b/>
                <w:color w:val="1E293B"/>
                <w:sz w:val="15"/>
              </w:rPr>
              <w:t>Muruga Lakshmi M</w:t>
            </w:r>
          </w:p>
        </w:tc>
        <w:tc>
          <w:tcPr>
            <w:tcW w:type="dxa" w:w="1872"/>
            <w:shd w:fill="FFFFFF"/>
            <w:tcMar>
              <w:top w:w="60" w:type="dxa"/>
              <w:bottom w:w="60" w:type="dxa"/>
              <w:left w:w="50" w:type="dxa"/>
              <w:right w:w="50" w:type="dxa"/>
            </w:tcMar>
          </w:tcPr>
          <w:p>
            <w:pPr>
              <w:spacing w:after="0"/>
              <w:jc w:val="left"/>
            </w:pPr>
            <w:r>
              <w:rPr>
                <w:rFonts w:ascii="Arial" w:hAnsi="Arial"/>
                <w:color w:val="334155"/>
                <w:sz w:val="15"/>
              </w:rPr>
              <w:t>Team Leader &amp; Create ACL Specialist</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Users Creation (Milestone-1) &amp; Creation of ACL-Create (Milestone-4)</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Led team project coordination, created test user 'EEE User', and implemented the Create ACL requiring role 'bb2' for inserting new records.</w:t>
            </w:r>
          </w:p>
        </w:tc>
        <w:tc>
          <w:tcPr>
            <w:tcW w:type="dxa" w:w="1008"/>
            <w:shd w:fill="FFFFFF"/>
            <w:tcMar>
              <w:top w:w="60" w:type="dxa"/>
              <w:bottom w:w="60" w:type="dxa"/>
              <w:left w:w="50" w:type="dxa"/>
              <w:right w:w="50" w:type="dxa"/>
            </w:tcMar>
          </w:tcPr>
          <w:p>
            <w:pPr>
              <w:spacing w:after="0"/>
              <w:jc w:val="center"/>
            </w:pPr>
            <w:r>
              <w:rPr>
                <w:rFonts w:ascii="Arial" w:hAnsi="Arial"/>
                <w:b/>
                <w:color w:val="166534"/>
                <w:sz w:val="15"/>
              </w:rPr>
              <w:t>Active</w:t>
            </w:r>
          </w:p>
        </w:tc>
      </w:tr>
      <w:tr>
        <w:tc>
          <w:tcPr>
            <w:tcW w:type="dxa" w:w="720"/>
            <w:shd w:fill="F8FAFC"/>
            <w:tcMar>
              <w:top w:w="60" w:type="dxa"/>
              <w:bottom w:w="60" w:type="dxa"/>
              <w:left w:w="50" w:type="dxa"/>
              <w:right w:w="50" w:type="dxa"/>
            </w:tcMar>
          </w:tcPr>
          <w:p>
            <w:pPr>
              <w:spacing w:after="0"/>
              <w:jc w:val="center"/>
            </w:pPr>
            <w:r>
              <w:rPr>
                <w:rFonts w:ascii="Arial" w:hAnsi="Arial"/>
                <w:b/>
                <w:sz w:val="15"/>
              </w:rPr>
              <w:t>2</w:t>
            </w:r>
          </w:p>
        </w:tc>
        <w:tc>
          <w:tcPr>
            <w:tcW w:type="dxa" w:w="2160"/>
            <w:shd w:fill="F8FAFC"/>
            <w:tcMar>
              <w:top w:w="60" w:type="dxa"/>
              <w:bottom w:w="60" w:type="dxa"/>
              <w:left w:w="50" w:type="dxa"/>
              <w:right w:w="50" w:type="dxa"/>
            </w:tcMar>
          </w:tcPr>
          <w:p>
            <w:pPr>
              <w:spacing w:after="0"/>
              <w:jc w:val="left"/>
            </w:pPr>
            <w:r>
              <w:rPr>
                <w:rFonts w:ascii="Arial" w:hAnsi="Arial"/>
                <w:b/>
                <w:color w:val="1E293B"/>
                <w:sz w:val="15"/>
              </w:rPr>
              <w:t>Maha Lakshmi G</w:t>
            </w:r>
          </w:p>
        </w:tc>
        <w:tc>
          <w:tcPr>
            <w:tcW w:type="dxa" w:w="1872"/>
            <w:shd w:fill="F8FAFC"/>
            <w:tcMar>
              <w:top w:w="60" w:type="dxa"/>
              <w:bottom w:w="60" w:type="dxa"/>
              <w:left w:w="50" w:type="dxa"/>
              <w:right w:w="50" w:type="dxa"/>
            </w:tcMar>
          </w:tcPr>
          <w:p>
            <w:pPr>
              <w:spacing w:after="0"/>
              <w:jc w:val="left"/>
            </w:pPr>
            <w:r>
              <w:rPr>
                <w:rFonts w:ascii="Arial" w:hAnsi="Arial"/>
                <w:color w:val="334155"/>
                <w:sz w:val="15"/>
              </w:rPr>
              <w:t>Role Architect &amp; Write ACL Specialist</w:t>
            </w:r>
          </w:p>
        </w:tc>
        <w:tc>
          <w:tcPr>
            <w:tcW w:type="dxa" w:w="2160"/>
            <w:shd w:fill="F8FAFC"/>
            <w:tcMar>
              <w:top w:w="60" w:type="dxa"/>
              <w:bottom w:w="60" w:type="dxa"/>
              <w:left w:w="50" w:type="dxa"/>
              <w:right w:w="50" w:type="dxa"/>
            </w:tcMar>
          </w:tcPr>
          <w:p>
            <w:pPr>
              <w:spacing w:after="0"/>
              <w:jc w:val="left"/>
            </w:pPr>
            <w:r>
              <w:rPr>
                <w:rFonts w:ascii="Arial" w:hAnsi="Arial"/>
                <w:color w:val="334155"/>
                <w:sz w:val="15"/>
              </w:rPr>
              <w:t>Roles Creation (Milestone-1) &amp; Creation of ACL-Write (Milestone-5)</w:t>
            </w:r>
          </w:p>
        </w:tc>
        <w:tc>
          <w:tcPr>
            <w:tcW w:type="dxa" w:w="2160"/>
            <w:shd w:fill="F8FAFC"/>
            <w:tcMar>
              <w:top w:w="60" w:type="dxa"/>
              <w:bottom w:w="60" w:type="dxa"/>
              <w:left w:w="50" w:type="dxa"/>
              <w:right w:w="50" w:type="dxa"/>
            </w:tcMar>
          </w:tcPr>
          <w:p>
            <w:pPr>
              <w:spacing w:after="0"/>
              <w:jc w:val="left"/>
            </w:pPr>
            <w:r>
              <w:rPr>
                <w:rFonts w:ascii="Arial" w:hAnsi="Arial"/>
                <w:color w:val="334155"/>
                <w:sz w:val="15"/>
              </w:rPr>
              <w:t>Created custom security roles (bb1, bb2, bb3, bb4) and configured Write ACL requiring 'bb3' to govern record updates.</w:t>
            </w:r>
          </w:p>
        </w:tc>
        <w:tc>
          <w:tcPr>
            <w:tcW w:type="dxa" w:w="1008"/>
            <w:shd w:fill="F8FAFC"/>
            <w:tcMar>
              <w:top w:w="60" w:type="dxa"/>
              <w:bottom w:w="60" w:type="dxa"/>
              <w:left w:w="50" w:type="dxa"/>
              <w:right w:w="50" w:type="dxa"/>
            </w:tcMar>
          </w:tcPr>
          <w:p>
            <w:pPr>
              <w:spacing w:after="0"/>
              <w:jc w:val="center"/>
            </w:pPr>
            <w:r>
              <w:rPr>
                <w:rFonts w:ascii="Arial" w:hAnsi="Arial"/>
                <w:b/>
                <w:color w:val="166534"/>
                <w:sz w:val="15"/>
              </w:rPr>
              <w:t>Active</w:t>
            </w:r>
          </w:p>
        </w:tc>
      </w:tr>
      <w:tr>
        <w:tc>
          <w:tcPr>
            <w:tcW w:type="dxa" w:w="720"/>
            <w:shd w:fill="FFFFFF"/>
            <w:tcMar>
              <w:top w:w="60" w:type="dxa"/>
              <w:bottom w:w="60" w:type="dxa"/>
              <w:left w:w="50" w:type="dxa"/>
              <w:right w:w="50" w:type="dxa"/>
            </w:tcMar>
          </w:tcPr>
          <w:p>
            <w:pPr>
              <w:spacing w:after="0"/>
              <w:jc w:val="center"/>
            </w:pPr>
            <w:r>
              <w:rPr>
                <w:rFonts w:ascii="Arial" w:hAnsi="Arial"/>
                <w:b/>
                <w:sz w:val="15"/>
              </w:rPr>
              <w:t>3</w:t>
            </w:r>
          </w:p>
        </w:tc>
        <w:tc>
          <w:tcPr>
            <w:tcW w:type="dxa" w:w="2160"/>
            <w:shd w:fill="FFFFFF"/>
            <w:tcMar>
              <w:top w:w="60" w:type="dxa"/>
              <w:bottom w:w="60" w:type="dxa"/>
              <w:left w:w="50" w:type="dxa"/>
              <w:right w:w="50" w:type="dxa"/>
            </w:tcMar>
          </w:tcPr>
          <w:p>
            <w:pPr>
              <w:spacing w:after="0"/>
              <w:jc w:val="left"/>
            </w:pPr>
            <w:r>
              <w:rPr>
                <w:rFonts w:ascii="Arial" w:hAnsi="Arial"/>
                <w:b/>
                <w:color w:val="1E293B"/>
                <w:sz w:val="15"/>
              </w:rPr>
              <w:t>Sankareshwari P</w:t>
            </w:r>
          </w:p>
        </w:tc>
        <w:tc>
          <w:tcPr>
            <w:tcW w:type="dxa" w:w="1872"/>
            <w:shd w:fill="FFFFFF"/>
            <w:tcMar>
              <w:top w:w="60" w:type="dxa"/>
              <w:bottom w:w="60" w:type="dxa"/>
              <w:left w:w="50" w:type="dxa"/>
              <w:right w:w="50" w:type="dxa"/>
            </w:tcMar>
          </w:tcPr>
          <w:p>
            <w:pPr>
              <w:spacing w:after="0"/>
              <w:jc w:val="left"/>
            </w:pPr>
            <w:r>
              <w:rPr>
                <w:rFonts w:ascii="Arial" w:hAnsi="Arial"/>
                <w:color w:val="334155"/>
                <w:sz w:val="15"/>
              </w:rPr>
              <w:t>Data Architect &amp; Delete ACL Specialist</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Creation of Table (Milestone-2) &amp; Creation of ACL-DELETE (Milestone-6)</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Configured table 'u_institution_details' schema with 7 fields and implemented Delete ACL restricting row removal to 'bb4'.</w:t>
            </w:r>
          </w:p>
        </w:tc>
        <w:tc>
          <w:tcPr>
            <w:tcW w:type="dxa" w:w="1008"/>
            <w:shd w:fill="FFFFFF"/>
            <w:tcMar>
              <w:top w:w="60" w:type="dxa"/>
              <w:bottom w:w="60" w:type="dxa"/>
              <w:left w:w="50" w:type="dxa"/>
              <w:right w:w="50" w:type="dxa"/>
            </w:tcMar>
          </w:tcPr>
          <w:p>
            <w:pPr>
              <w:spacing w:after="0"/>
              <w:jc w:val="center"/>
            </w:pPr>
            <w:r>
              <w:rPr>
                <w:rFonts w:ascii="Arial" w:hAnsi="Arial"/>
                <w:b/>
                <w:color w:val="166534"/>
                <w:sz w:val="15"/>
              </w:rPr>
              <w:t>Active</w:t>
            </w:r>
          </w:p>
        </w:tc>
      </w:tr>
      <w:tr>
        <w:tc>
          <w:tcPr>
            <w:tcW w:type="dxa" w:w="720"/>
            <w:shd w:fill="F8FAFC"/>
            <w:tcMar>
              <w:top w:w="60" w:type="dxa"/>
              <w:bottom w:w="60" w:type="dxa"/>
              <w:left w:w="50" w:type="dxa"/>
              <w:right w:w="50" w:type="dxa"/>
            </w:tcMar>
          </w:tcPr>
          <w:p>
            <w:pPr>
              <w:spacing w:after="0"/>
              <w:jc w:val="center"/>
            </w:pPr>
            <w:r>
              <w:rPr>
                <w:rFonts w:ascii="Arial" w:hAnsi="Arial"/>
                <w:b/>
                <w:sz w:val="15"/>
              </w:rPr>
              <w:t>4</w:t>
            </w:r>
          </w:p>
        </w:tc>
        <w:tc>
          <w:tcPr>
            <w:tcW w:type="dxa" w:w="2160"/>
            <w:shd w:fill="F8FAFC"/>
            <w:tcMar>
              <w:top w:w="60" w:type="dxa"/>
              <w:bottom w:w="60" w:type="dxa"/>
              <w:left w:w="50" w:type="dxa"/>
              <w:right w:w="50" w:type="dxa"/>
            </w:tcMar>
          </w:tcPr>
          <w:p>
            <w:pPr>
              <w:spacing w:after="0"/>
              <w:jc w:val="left"/>
            </w:pPr>
            <w:r>
              <w:rPr>
                <w:rFonts w:ascii="Arial" w:hAnsi="Arial"/>
                <w:b/>
                <w:color w:val="1E293B"/>
                <w:sz w:val="15"/>
              </w:rPr>
              <w:t>Sakthi Varsha K</w:t>
            </w:r>
          </w:p>
        </w:tc>
        <w:tc>
          <w:tcPr>
            <w:tcW w:type="dxa" w:w="1872"/>
            <w:shd w:fill="F8FAFC"/>
            <w:tcMar>
              <w:top w:w="60" w:type="dxa"/>
              <w:bottom w:w="60" w:type="dxa"/>
              <w:left w:w="50" w:type="dxa"/>
              <w:right w:w="50" w:type="dxa"/>
            </w:tcMar>
          </w:tcPr>
          <w:p>
            <w:pPr>
              <w:spacing w:after="0"/>
              <w:jc w:val="left"/>
            </w:pPr>
            <w:r>
              <w:rPr>
                <w:rFonts w:ascii="Arial" w:hAnsi="Arial"/>
                <w:color w:val="334155"/>
                <w:sz w:val="15"/>
              </w:rPr>
              <w:t>Security &amp; Scripted ACL Specialist</w:t>
            </w:r>
          </w:p>
        </w:tc>
        <w:tc>
          <w:tcPr>
            <w:tcW w:type="dxa" w:w="2160"/>
            <w:shd w:fill="F8FAFC"/>
            <w:tcMar>
              <w:top w:w="60" w:type="dxa"/>
              <w:bottom w:w="60" w:type="dxa"/>
              <w:left w:w="50" w:type="dxa"/>
              <w:right w:w="50" w:type="dxa"/>
            </w:tcMar>
          </w:tcPr>
          <w:p>
            <w:pPr>
              <w:spacing w:after="0"/>
              <w:jc w:val="left"/>
            </w:pPr>
            <w:r>
              <w:rPr>
                <w:rFonts w:ascii="Arial" w:hAnsi="Arial"/>
                <w:color w:val="334155"/>
                <w:sz w:val="15"/>
              </w:rPr>
              <w:t>ACL Configuration (Milestone-3: Creation of Access Control List-READ)</w:t>
            </w:r>
          </w:p>
        </w:tc>
        <w:tc>
          <w:tcPr>
            <w:tcW w:type="dxa" w:w="2160"/>
            <w:shd w:fill="F8FAFC"/>
            <w:tcMar>
              <w:top w:w="60" w:type="dxa"/>
              <w:bottom w:w="60" w:type="dxa"/>
              <w:left w:w="50" w:type="dxa"/>
              <w:right w:w="50" w:type="dxa"/>
            </w:tcMar>
          </w:tcPr>
          <w:p>
            <w:pPr>
              <w:spacing w:after="0"/>
              <w:jc w:val="left"/>
            </w:pPr>
            <w:r>
              <w:rPr>
                <w:rFonts w:ascii="Arial" w:hAnsi="Arial"/>
                <w:color w:val="334155"/>
                <w:sz w:val="15"/>
              </w:rPr>
              <w:t>Implemented the core Script-Controlled Read ACL combining condition 'Branch is EEE' and gs.hasRole() script checks.</w:t>
            </w:r>
          </w:p>
        </w:tc>
        <w:tc>
          <w:tcPr>
            <w:tcW w:type="dxa" w:w="1008"/>
            <w:shd w:fill="F8FAFC"/>
            <w:tcMar>
              <w:top w:w="60" w:type="dxa"/>
              <w:bottom w:w="60" w:type="dxa"/>
              <w:left w:w="50" w:type="dxa"/>
              <w:right w:w="50" w:type="dxa"/>
            </w:tcMar>
          </w:tcPr>
          <w:p>
            <w:pPr>
              <w:spacing w:after="0"/>
              <w:jc w:val="center"/>
            </w:pPr>
            <w:r>
              <w:rPr>
                <w:rFonts w:ascii="Arial" w:hAnsi="Arial"/>
                <w:b/>
                <w:color w:val="166534"/>
                <w:sz w:val="15"/>
              </w:rPr>
              <w:t>Active</w:t>
            </w:r>
          </w:p>
        </w:tc>
      </w:tr>
      <w:tr>
        <w:tc>
          <w:tcPr>
            <w:tcW w:type="dxa" w:w="720"/>
            <w:shd w:fill="FFFFFF"/>
            <w:tcMar>
              <w:top w:w="60" w:type="dxa"/>
              <w:bottom w:w="60" w:type="dxa"/>
              <w:left w:w="50" w:type="dxa"/>
              <w:right w:w="50" w:type="dxa"/>
            </w:tcMar>
          </w:tcPr>
          <w:p>
            <w:pPr>
              <w:spacing w:after="0"/>
              <w:jc w:val="center"/>
            </w:pPr>
            <w:r>
              <w:rPr>
                <w:rFonts w:ascii="Arial" w:hAnsi="Arial"/>
                <w:b/>
                <w:sz w:val="15"/>
              </w:rPr>
              <w:t>5</w:t>
            </w:r>
          </w:p>
        </w:tc>
        <w:tc>
          <w:tcPr>
            <w:tcW w:type="dxa" w:w="2160"/>
            <w:shd w:fill="FFFFFF"/>
            <w:tcMar>
              <w:top w:w="60" w:type="dxa"/>
              <w:bottom w:w="60" w:type="dxa"/>
              <w:left w:w="50" w:type="dxa"/>
              <w:right w:w="50" w:type="dxa"/>
            </w:tcMar>
          </w:tcPr>
          <w:p>
            <w:pPr>
              <w:spacing w:after="0"/>
              <w:jc w:val="left"/>
            </w:pPr>
            <w:r>
              <w:rPr>
                <w:rFonts w:ascii="Arial" w:hAnsi="Arial"/>
                <w:b/>
                <w:color w:val="1E293B"/>
                <w:sz w:val="15"/>
              </w:rPr>
              <w:t>Subramania Aswin</w:t>
            </w:r>
          </w:p>
        </w:tc>
        <w:tc>
          <w:tcPr>
            <w:tcW w:type="dxa" w:w="1872"/>
            <w:shd w:fill="FFFFFF"/>
            <w:tcMar>
              <w:top w:w="60" w:type="dxa"/>
              <w:bottom w:w="60" w:type="dxa"/>
              <w:left w:w="50" w:type="dxa"/>
              <w:right w:w="50" w:type="dxa"/>
            </w:tcMar>
          </w:tcPr>
          <w:p>
            <w:pPr>
              <w:spacing w:after="0"/>
              <w:jc w:val="left"/>
            </w:pPr>
            <w:r>
              <w:rPr>
                <w:rFonts w:ascii="Arial" w:hAnsi="Arial"/>
                <w:color w:val="334155"/>
                <w:sz w:val="15"/>
              </w:rPr>
              <w:t>Project Presenter &amp; Verification Specialist</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Project Outcome (Milestone-7: Conclusion) &amp; Multi-Persona Impersonation</w:t>
            </w:r>
          </w:p>
        </w:tc>
        <w:tc>
          <w:tcPr>
            <w:tcW w:type="dxa" w:w="2160"/>
            <w:shd w:fill="FFFFFF"/>
            <w:tcMar>
              <w:top w:w="60" w:type="dxa"/>
              <w:bottom w:w="60" w:type="dxa"/>
              <w:left w:w="50" w:type="dxa"/>
              <w:right w:w="50" w:type="dxa"/>
            </w:tcMar>
          </w:tcPr>
          <w:p>
            <w:pPr>
              <w:spacing w:after="0"/>
              <w:jc w:val="left"/>
            </w:pPr>
            <w:r>
              <w:rPr>
                <w:rFonts w:ascii="Arial" w:hAnsi="Arial"/>
                <w:color w:val="334155"/>
                <w:sz w:val="15"/>
              </w:rPr>
              <w:t>Presented project conclusions, explained least-privilege security outcomes, and executed live impersonation tests comparing Admin vs EEE User.</w:t>
            </w:r>
          </w:p>
        </w:tc>
        <w:tc>
          <w:tcPr>
            <w:tcW w:type="dxa" w:w="1008"/>
            <w:shd w:fill="FFFFFF"/>
            <w:tcMar>
              <w:top w:w="60" w:type="dxa"/>
              <w:bottom w:w="60" w:type="dxa"/>
              <w:left w:w="50" w:type="dxa"/>
              <w:right w:w="50" w:type="dxa"/>
            </w:tcMar>
          </w:tcPr>
          <w:p>
            <w:pPr>
              <w:spacing w:after="0"/>
              <w:jc w:val="center"/>
            </w:pPr>
            <w:r>
              <w:rPr>
                <w:rFonts w:ascii="Arial" w:hAnsi="Arial"/>
                <w:b/>
                <w:color w:val="166534"/>
                <w:sz w:val="15"/>
              </w:rPr>
              <w:t>Active</w:t>
            </w:r>
          </w:p>
        </w:tc>
      </w:tr>
    </w:tbl>
    <w:p>
      <w:pPr>
        <w:spacing w:before="240" w:after="80"/>
      </w:pPr>
      <w:r>
        <w:rPr>
          <w:rFonts w:ascii="Arial" w:hAnsi="Arial"/>
          <w:b/>
          <w:color w:val="1E293B"/>
          <w:sz w:val="22"/>
        </w:rPr>
        <w:t>Team Coordination Notes: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5040"/>
        <w:gridCol w:w="5040"/>
      </w:tblGrid>
      <w:tr>
        <w:tc>
          <w:tcPr>
            <w:tcW w:type="dxa" w:w="3600"/>
            <w:shd w:fill="1E3A8A"/>
            <w:tcMar>
              <w:top w:w="80" w:type="dxa"/>
              <w:bottom w:w="80" w:type="dxa"/>
              <w:left w:w="70" w:type="dxa"/>
              <w:right w:w="70" w:type="dxa"/>
            </w:tcMar>
          </w:tcPr>
          <w:p>
            <w:pPr>
              <w:jc w:val="center"/>
            </w:pPr>
            <w:r>
              <w:rPr>
                <w:rFonts w:ascii="Arial" w:hAnsi="Arial"/>
                <w:b/>
                <w:color w:val="FFFFFF"/>
                <w:sz w:val="17"/>
              </w:rPr>
              <w:t>Aspect</w:t>
            </w:r>
          </w:p>
        </w:tc>
        <w:tc>
          <w:tcPr>
            <w:tcW w:type="dxa" w:w="6480"/>
            <w:shd w:fill="1E3A8A"/>
            <w:tcMar>
              <w:top w:w="80" w:type="dxa"/>
              <w:bottom w:w="80" w:type="dxa"/>
              <w:left w:w="70" w:type="dxa"/>
              <w:right w:w="70" w:type="dxa"/>
            </w:tcMar>
          </w:tcPr>
          <w:p>
            <w:pPr>
              <w:jc w:val="center"/>
            </w:pPr>
            <w:r>
              <w:rPr>
                <w:rFonts w:ascii="Arial" w:hAnsi="Arial"/>
                <w:b/>
                <w:color w:val="FFFFFF"/>
                <w:sz w:val="17"/>
              </w:rPr>
              <w:t>Details</w:t>
            </w:r>
          </w:p>
        </w:tc>
      </w:tr>
      <w:tr>
        <w:tc>
          <w:tcPr>
            <w:tcW w:type="dxa" w:w="3600"/>
            <w:shd w:fill="F1F5F9"/>
            <w:tcMar>
              <w:top w:w="70" w:type="dxa"/>
              <w:bottom w:w="70" w:type="dxa"/>
              <w:left w:w="70" w:type="dxa"/>
              <w:right w:w="70" w:type="dxa"/>
            </w:tcMar>
          </w:tcPr>
          <w:p>
            <w:pPr>
              <w:spacing w:after="0"/>
            </w:pPr>
            <w:r>
              <w:rPr>
                <w:rFonts w:ascii="Arial" w:hAnsi="Arial"/>
                <w:b/>
                <w:color w:val="1E293B"/>
                <w:sz w:val="17"/>
              </w:rPr>
              <w:t>Team Leader / Coordinator</w:t>
            </w:r>
          </w:p>
        </w:tc>
        <w:tc>
          <w:tcPr>
            <w:tcW w:type="dxa" w:w="6480"/>
            <w:shd w:fill="FFFFFF"/>
            <w:tcMar>
              <w:top w:w="70" w:type="dxa"/>
              <w:bottom w:w="70" w:type="dxa"/>
              <w:left w:w="70" w:type="dxa"/>
              <w:right w:w="70" w:type="dxa"/>
            </w:tcMar>
          </w:tcPr>
          <w:p>
            <w:pPr>
              <w:spacing w:after="0"/>
            </w:pPr>
            <w:r>
              <w:rPr>
                <w:rFonts w:ascii="Arial" w:hAnsi="Arial"/>
                <w:color w:val="334155"/>
                <w:sz w:val="16"/>
              </w:rPr>
              <w:t>Muruga Lakshmi M</w:t>
            </w:r>
          </w:p>
        </w:tc>
      </w:tr>
      <w:tr>
        <w:tc>
          <w:tcPr>
            <w:tcW w:type="dxa" w:w="3600"/>
            <w:shd w:fill="F1F5F9"/>
            <w:tcMar>
              <w:top w:w="70" w:type="dxa"/>
              <w:bottom w:w="70" w:type="dxa"/>
              <w:left w:w="70" w:type="dxa"/>
              <w:right w:w="70" w:type="dxa"/>
            </w:tcMar>
          </w:tcPr>
          <w:p>
            <w:pPr>
              <w:spacing w:after="0"/>
            </w:pPr>
            <w:r>
              <w:rPr>
                <w:rFonts w:ascii="Arial" w:hAnsi="Arial"/>
                <w:b/>
                <w:color w:val="1E293B"/>
                <w:sz w:val="17"/>
              </w:rPr>
              <w:t>Overall Team Coordination Rating (1-5)</w:t>
            </w:r>
          </w:p>
        </w:tc>
        <w:tc>
          <w:tcPr>
            <w:tcW w:type="dxa" w:w="6480"/>
            <w:shd w:fill="F8FAFC"/>
            <w:tcMar>
              <w:top w:w="70" w:type="dxa"/>
              <w:bottom w:w="70" w:type="dxa"/>
              <w:left w:w="70" w:type="dxa"/>
              <w:right w:w="70" w:type="dxa"/>
            </w:tcMar>
          </w:tcPr>
          <w:p>
            <w:pPr>
              <w:spacing w:after="0"/>
            </w:pPr>
            <w:r>
              <w:rPr>
                <w:rFonts w:ascii="Arial" w:hAnsi="Arial"/>
                <w:color w:val="334155"/>
                <w:sz w:val="16"/>
              </w:rPr>
              <w:t>5 / 5 (Excellent collaboration and seamless task handoffs)</w:t>
            </w:r>
          </w:p>
        </w:tc>
      </w:tr>
      <w:tr>
        <w:tc>
          <w:tcPr>
            <w:tcW w:type="dxa" w:w="3600"/>
            <w:shd w:fill="F1F5F9"/>
            <w:tcMar>
              <w:top w:w="70" w:type="dxa"/>
              <w:bottom w:w="70" w:type="dxa"/>
              <w:left w:w="70" w:type="dxa"/>
              <w:right w:w="70" w:type="dxa"/>
            </w:tcMar>
          </w:tcPr>
          <w:p>
            <w:pPr>
              <w:spacing w:after="0"/>
            </w:pPr>
            <w:r>
              <w:rPr>
                <w:rFonts w:ascii="Arial" w:hAnsi="Arial"/>
                <w:b/>
                <w:color w:val="1E293B"/>
                <w:sz w:val="17"/>
              </w:rPr>
              <w:t>Any issues during demo</w:t>
            </w:r>
          </w:p>
        </w:tc>
        <w:tc>
          <w:tcPr>
            <w:tcW w:type="dxa" w:w="6480"/>
            <w:shd w:fill="FFFFFF"/>
            <w:tcMar>
              <w:top w:w="70" w:type="dxa"/>
              <w:bottom w:w="70" w:type="dxa"/>
              <w:left w:w="70" w:type="dxa"/>
              <w:right w:w="70" w:type="dxa"/>
            </w:tcMar>
          </w:tcPr>
          <w:p>
            <w:pPr>
              <w:spacing w:after="0"/>
            </w:pPr>
            <w:r>
              <w:rPr>
                <w:rFonts w:ascii="Arial" w:hAnsi="Arial"/>
                <w:color w:val="334155"/>
                <w:sz w:val="16"/>
              </w:rPr>
              <w:t>Initial delay in role cache refreshing when switching between 'security_admin' and 'EEE User' sessions.</w:t>
            </w:r>
          </w:p>
        </w:tc>
      </w:tr>
      <w:tr>
        <w:tc>
          <w:tcPr>
            <w:tcW w:type="dxa" w:w="3600"/>
            <w:shd w:fill="F1F5F9"/>
            <w:tcMar>
              <w:top w:w="70" w:type="dxa"/>
              <w:bottom w:w="70" w:type="dxa"/>
              <w:left w:w="70" w:type="dxa"/>
              <w:right w:w="70" w:type="dxa"/>
            </w:tcMar>
          </w:tcPr>
          <w:p>
            <w:pPr>
              <w:spacing w:after="0"/>
            </w:pPr>
            <w:r>
              <w:rPr>
                <w:rFonts w:ascii="Arial" w:hAnsi="Arial"/>
                <w:b/>
                <w:color w:val="1E293B"/>
                <w:sz w:val="17"/>
              </w:rPr>
              <w:t>How issues were resolved</w:t>
            </w:r>
          </w:p>
        </w:tc>
        <w:tc>
          <w:tcPr>
            <w:tcW w:type="dxa" w:w="6480"/>
            <w:shd w:fill="F8FAFC"/>
            <w:tcMar>
              <w:top w:w="70" w:type="dxa"/>
              <w:bottom w:w="70" w:type="dxa"/>
              <w:left w:w="70" w:type="dxa"/>
              <w:right w:w="70" w:type="dxa"/>
            </w:tcMar>
          </w:tcPr>
          <w:p>
            <w:pPr>
              <w:spacing w:after="0"/>
            </w:pPr>
            <w:r>
              <w:rPr>
                <w:rFonts w:ascii="Arial" w:hAnsi="Arial"/>
                <w:color w:val="334155"/>
                <w:sz w:val="16"/>
              </w:rPr>
              <w:t>Utilized ServiceNow incognito impersonation sessions and performed clear cache flushes, allowing instant reflection of assigned roles without latency.</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