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SUMMARY:</w:t>
      </w:r>
      <w:r w:rsidDel="00000000" w:rsidR="00000000" w:rsidRPr="00000000">
        <w:rPr>
          <w:rtl w:val="0"/>
        </w:rPr>
      </w:r>
    </w:p>
    <w:p w:rsidR="00000000" w:rsidDel="00000000" w:rsidP="00000000" w:rsidRDefault="00000000" w:rsidRPr="00000000" w14:paraId="00000002">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Rails developer with having </w:t>
      </w:r>
      <w:r w:rsidDel="00000000" w:rsidR="00000000" w:rsidRPr="00000000">
        <w:rPr>
          <w:rFonts w:ascii="Arial" w:cs="Arial" w:eastAsia="Arial" w:hAnsi="Arial"/>
          <w:sz w:val="20"/>
          <w:szCs w:val="20"/>
          <w:rtl w:val="0"/>
        </w:rPr>
        <w:t xml:space="preserve">1.5 </w:t>
      </w:r>
      <w:r w:rsidDel="00000000" w:rsidR="00000000" w:rsidRPr="00000000">
        <w:rPr>
          <w:rFonts w:ascii="Arial" w:cs="Arial" w:eastAsia="Arial" w:hAnsi="Arial"/>
          <w:color w:val="000000"/>
          <w:sz w:val="20"/>
          <w:szCs w:val="20"/>
          <w:rtl w:val="0"/>
        </w:rPr>
        <w:t xml:space="preserve"> years of experience </w:t>
      </w:r>
    </w:p>
    <w:p w:rsidR="00000000" w:rsidDel="00000000" w:rsidP="00000000" w:rsidRDefault="00000000" w:rsidRPr="00000000" w14:paraId="00000003">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Have experience in building and maintaining high-quality Ruby on Rails and applications and have </w:t>
      </w:r>
      <w:r w:rsidDel="00000000" w:rsidR="00000000" w:rsidRPr="00000000">
        <w:rPr>
          <w:rFonts w:ascii="Arial" w:cs="Arial" w:eastAsia="Arial" w:hAnsi="Arial"/>
          <w:sz w:val="20"/>
          <w:szCs w:val="20"/>
          <w:rtl w:val="0"/>
        </w:rPr>
        <w:t xml:space="preserve">good</w:t>
      </w:r>
      <w:r w:rsidDel="00000000" w:rsidR="00000000" w:rsidRPr="00000000">
        <w:rPr>
          <w:rFonts w:ascii="Arial" w:cs="Arial" w:eastAsia="Arial" w:hAnsi="Arial"/>
          <w:color w:val="000000"/>
          <w:sz w:val="20"/>
          <w:szCs w:val="20"/>
          <w:rtl w:val="0"/>
        </w:rPr>
        <w:t xml:space="preserve"> knowledge of Ruby, HTML, CSS, SQL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 and other programming practices and tools</w:t>
      </w:r>
    </w:p>
    <w:p w:rsidR="00000000" w:rsidDel="00000000" w:rsidP="00000000" w:rsidRDefault="00000000" w:rsidRPr="00000000" w14:paraId="00000004">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Designing and developing new web applications </w:t>
      </w:r>
    </w:p>
    <w:p w:rsidR="00000000" w:rsidDel="00000000" w:rsidP="00000000" w:rsidRDefault="00000000" w:rsidRPr="00000000" w14:paraId="00000005">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Maintaining and troubleshooting existing web app </w:t>
      </w:r>
    </w:p>
    <w:p w:rsidR="00000000" w:rsidDel="00000000" w:rsidP="00000000" w:rsidRDefault="00000000" w:rsidRPr="00000000" w14:paraId="00000006">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Integrating data storage solutions </w:t>
      </w:r>
    </w:p>
    <w:p w:rsidR="00000000" w:rsidDel="00000000" w:rsidP="00000000" w:rsidRDefault="00000000" w:rsidRPr="00000000" w14:paraId="00000007">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Creating back-end components </w:t>
      </w:r>
    </w:p>
    <w:p w:rsidR="00000000" w:rsidDel="00000000" w:rsidP="00000000" w:rsidRDefault="00000000" w:rsidRPr="00000000" w14:paraId="00000008">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Writing and maintaining reliable ruby code </w:t>
      </w:r>
    </w:p>
    <w:p w:rsidR="00000000" w:rsidDel="00000000" w:rsidP="00000000" w:rsidRDefault="00000000" w:rsidRPr="00000000" w14:paraId="00000009">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Identifying and fixing bugs </w:t>
      </w:r>
    </w:p>
    <w:p w:rsidR="00000000" w:rsidDel="00000000" w:rsidP="00000000" w:rsidRDefault="00000000" w:rsidRPr="00000000" w14:paraId="0000000A">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Integrating user-facing elements </w:t>
      </w:r>
    </w:p>
    <w:p w:rsidR="00000000" w:rsidDel="00000000" w:rsidP="00000000" w:rsidRDefault="00000000" w:rsidRPr="00000000" w14:paraId="0000000B">
      <w:pPr>
        <w:widowControl w:val="1"/>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Maintaining APIs</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0D">
      <w:pPr>
        <w:pStyle w:val="Heading1"/>
        <w:spacing w:before="0" w:lineRule="auto"/>
        <w:ind w:left="0" w:hanging="2"/>
        <w:rPr>
          <w:rFonts w:ascii="Arial" w:cs="Arial" w:eastAsia="Arial" w:hAnsi="Arial"/>
          <w:b w:val="0"/>
          <w:sz w:val="20"/>
          <w:szCs w:val="20"/>
        </w:rPr>
      </w:pPr>
      <w:r w:rsidDel="00000000" w:rsidR="00000000" w:rsidRPr="00000000">
        <w:rPr>
          <w:rFonts w:ascii="Arial" w:cs="Arial" w:eastAsia="Arial" w:hAnsi="Arial"/>
          <w:sz w:val="20"/>
          <w:szCs w:val="20"/>
          <w:rtl w:val="0"/>
        </w:rPr>
        <w:t xml:space="preserve">TECHNICAL SKILLS</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line="240" w:lineRule="auto"/>
        <w:ind w:left="0" w:right="3831"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Programming Languages:</w:t>
      </w:r>
      <w:r w:rsidDel="00000000" w:rsidR="00000000" w:rsidRPr="00000000">
        <w:rPr>
          <w:rFonts w:ascii="Arial" w:cs="Arial" w:eastAsia="Arial" w:hAnsi="Arial"/>
          <w:color w:val="000000"/>
          <w:sz w:val="20"/>
          <w:szCs w:val="20"/>
          <w:rtl w:val="0"/>
        </w:rPr>
        <w:t xml:space="preserve"> Ruby on Rails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line="240" w:lineRule="auto"/>
        <w:ind w:left="0" w:right="1705"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Database</w:t>
      </w:r>
      <w:r w:rsidDel="00000000" w:rsidR="00000000" w:rsidRPr="00000000">
        <w:rPr>
          <w:rFonts w:ascii="Arial" w:cs="Arial" w:eastAsia="Arial" w:hAnsi="Arial"/>
          <w:color w:val="000000"/>
          <w:sz w:val="20"/>
          <w:szCs w:val="20"/>
          <w:rtl w:val="0"/>
        </w:rPr>
        <w:t xml:space="preserve">:  PostgreSQL, sqlite, Mysql</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line="240" w:lineRule="auto"/>
        <w:ind w:left="0" w:right="4405"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Testing Tools:</w:t>
      </w:r>
      <w:r w:rsidDel="00000000" w:rsidR="00000000" w:rsidRPr="00000000">
        <w:rPr>
          <w:rFonts w:ascii="Arial" w:cs="Arial" w:eastAsia="Arial" w:hAnsi="Arial"/>
          <w:color w:val="000000"/>
          <w:sz w:val="20"/>
          <w:szCs w:val="20"/>
          <w:rtl w:val="0"/>
        </w:rPr>
        <w:t xml:space="preserve"> Rspec</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Payment Gateways:</w:t>
      </w:r>
      <w:r w:rsidDel="00000000" w:rsidR="00000000" w:rsidRPr="00000000">
        <w:rPr>
          <w:rFonts w:ascii="Arial" w:cs="Arial" w:eastAsia="Arial" w:hAnsi="Arial"/>
          <w:color w:val="000000"/>
          <w:sz w:val="20"/>
          <w:szCs w:val="20"/>
          <w:rtl w:val="0"/>
        </w:rPr>
        <w:t xml:space="preserve"> Stripe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line="240" w:lineRule="auto"/>
        <w:ind w:left="0" w:right="814"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Web Technologies:</w:t>
      </w:r>
      <w:r w:rsidDel="00000000" w:rsidR="00000000" w:rsidRPr="00000000">
        <w:rPr>
          <w:rFonts w:ascii="Arial" w:cs="Arial" w:eastAsia="Arial" w:hAnsi="Arial"/>
          <w:color w:val="000000"/>
          <w:sz w:val="20"/>
          <w:szCs w:val="20"/>
          <w:rtl w:val="0"/>
        </w:rPr>
        <w:t xml:space="preserve"> HTML, CSS, JQuery</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Delayed jobs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pStyle w:val="Heading1"/>
        <w:spacing w:before="0" w:lineRule="auto"/>
        <w:ind w:left="0" w:hanging="2"/>
        <w:rPr>
          <w:rFonts w:ascii="Arial" w:cs="Arial" w:eastAsia="Arial" w:hAnsi="Arial"/>
          <w:b w:val="0"/>
          <w:sz w:val="20"/>
          <w:szCs w:val="20"/>
        </w:rPr>
      </w:pPr>
      <w:r w:rsidDel="00000000" w:rsidR="00000000" w:rsidRPr="00000000">
        <w:rPr>
          <w:rFonts w:ascii="Arial" w:cs="Arial" w:eastAsia="Arial" w:hAnsi="Arial"/>
          <w:sz w:val="20"/>
          <w:szCs w:val="20"/>
          <w:rtl w:val="0"/>
        </w:rPr>
        <w:t xml:space="preserve">EDUCATIONAL DETAILS</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tl w:val="0"/>
        </w:rPr>
      </w:r>
    </w:p>
    <w:tbl>
      <w:tblPr>
        <w:tblStyle w:val="Table1"/>
        <w:tblW w:w="9057.0" w:type="dxa"/>
        <w:jc w:val="left"/>
        <w:tblInd w:w="3.0" w:type="dxa"/>
        <w:tblLayout w:type="fixed"/>
        <w:tblLook w:val="0000"/>
      </w:tblPr>
      <w:tblGrid>
        <w:gridCol w:w="1418"/>
        <w:gridCol w:w="1417"/>
        <w:gridCol w:w="2410"/>
        <w:gridCol w:w="1701"/>
        <w:gridCol w:w="2111"/>
        <w:tblGridChange w:id="0">
          <w:tblGrid>
            <w:gridCol w:w="1418"/>
            <w:gridCol w:w="1417"/>
            <w:gridCol w:w="2410"/>
            <w:gridCol w:w="1701"/>
            <w:gridCol w:w="2111"/>
          </w:tblGrid>
        </w:tblGridChange>
      </w:tblGrid>
      <w:tr>
        <w:trPr>
          <w:cantSplit w:val="0"/>
          <w:trHeight w:val="3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right="111"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Education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right="139"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Stream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0" w:right="308"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0" w:right="308"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Percentile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right="298"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Board</w:t>
            </w:r>
            <w:r w:rsidDel="00000000" w:rsidR="00000000" w:rsidRPr="00000000">
              <w:rPr>
                <w:rtl w:val="0"/>
              </w:rPr>
            </w:r>
          </w:p>
        </w:tc>
      </w:tr>
      <w:tr>
        <w:trPr>
          <w:cantSplit w:val="0"/>
          <w:trHeight w:val="5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 of Engineering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Computer Science &amp; Engineering</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Astral</w:t>
            </w:r>
            <w:r w:rsidDel="00000000" w:rsidR="00000000" w:rsidRPr="00000000">
              <w:rPr>
                <w:rFonts w:ascii="Arial" w:cs="Arial" w:eastAsia="Arial" w:hAnsi="Arial"/>
                <w:color w:val="000000"/>
                <w:sz w:val="20"/>
                <w:szCs w:val="20"/>
                <w:rtl w:val="0"/>
              </w:rPr>
              <w:t xml:space="preserve"> Institute Of Technology &amp; </w:t>
            </w:r>
            <w:r w:rsidDel="00000000" w:rsidR="00000000" w:rsidRPr="00000000">
              <w:rPr>
                <w:rFonts w:ascii="Arial" w:cs="Arial" w:eastAsia="Arial" w:hAnsi="Arial"/>
                <w:sz w:val="20"/>
                <w:szCs w:val="20"/>
                <w:rtl w:val="0"/>
              </w:rPr>
              <w:t xml:space="preserve">Research</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Indore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sz w:val="20"/>
                <w:szCs w:val="20"/>
                <w:rtl w:val="0"/>
              </w:rPr>
              <w:t xml:space="preserve">53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right="298"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RGPV, Bhopal</w:t>
            </w:r>
          </w:p>
        </w:tc>
      </w:tr>
      <w:tr>
        <w:trPr>
          <w:cantSplit w:val="0"/>
          <w:trHeight w:val="5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Higher Secondary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PCM</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N.M.Memorial School</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Indore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MP Board, </w:t>
            </w:r>
            <w:r w:rsidDel="00000000" w:rsidR="00000000" w:rsidRPr="00000000">
              <w:rPr>
                <w:rFonts w:ascii="Arial" w:cs="Arial" w:eastAsia="Arial" w:hAnsi="Arial"/>
                <w:sz w:val="20"/>
                <w:szCs w:val="20"/>
                <w:rtl w:val="0"/>
              </w:rPr>
              <w:t xml:space="preserve">Indore</w:t>
            </w:r>
            <w:r w:rsidDel="00000000" w:rsidR="00000000" w:rsidRPr="00000000">
              <w:rPr>
                <w:rtl w:val="0"/>
              </w:rPr>
            </w:r>
          </w:p>
        </w:tc>
      </w:tr>
      <w:tr>
        <w:trPr>
          <w:cantSplit w:val="0"/>
          <w:trHeight w:val="5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Senior Secondary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7">
            <w:pPr>
              <w:ind w:left="0" w:right="308"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N.M.Memorial School, Indore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right="308"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MP Board, </w:t>
            </w:r>
            <w:r w:rsidDel="00000000" w:rsidR="00000000" w:rsidRPr="00000000">
              <w:rPr>
                <w:rFonts w:ascii="Arial" w:cs="Arial" w:eastAsia="Arial" w:hAnsi="Arial"/>
                <w:sz w:val="20"/>
                <w:szCs w:val="20"/>
                <w:rtl w:val="0"/>
              </w:rPr>
              <w:t xml:space="preserve">Indore</w:t>
            </w:r>
            <w:r w:rsidDel="00000000" w:rsidR="00000000" w:rsidRPr="00000000">
              <w:rPr>
                <w:rtl w:val="0"/>
              </w:rPr>
            </w:r>
          </w:p>
        </w:tc>
      </w:tr>
    </w:tbl>
    <w:p w:rsidR="00000000" w:rsidDel="00000000" w:rsidP="00000000" w:rsidRDefault="00000000" w:rsidRPr="00000000" w14:paraId="0000002A">
      <w:pPr>
        <w:pStyle w:val="Heading2"/>
        <w:spacing w:line="240" w:lineRule="auto"/>
        <w:ind w:left="0" w:right="8112"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Style w:val="Heading2"/>
        <w:spacing w:line="240" w:lineRule="auto"/>
        <w:ind w:left="0" w:right="8112" w:hanging="2"/>
        <w:rPr>
          <w:rFonts w:ascii="Arial" w:cs="Arial" w:eastAsia="Arial" w:hAnsi="Arial"/>
          <w:sz w:val="20"/>
          <w:szCs w:val="20"/>
        </w:rPr>
      </w:pPr>
      <w:r w:rsidDel="00000000" w:rsidR="00000000" w:rsidRPr="00000000">
        <w:rPr>
          <w:rFonts w:ascii="Arial" w:cs="Arial" w:eastAsia="Arial" w:hAnsi="Arial"/>
          <w:sz w:val="20"/>
          <w:szCs w:val="20"/>
          <w:rtl w:val="0"/>
        </w:rPr>
        <w:t xml:space="preserve">PROJECTS: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kaleidoscope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URL: </w:t>
      </w:r>
      <w:r w:rsidDel="00000000" w:rsidR="00000000" w:rsidRPr="00000000">
        <w:rPr>
          <w:rFonts w:ascii="Arial" w:cs="Arial" w:eastAsia="Arial" w:hAnsi="Arial"/>
          <w:color w:val="000080"/>
          <w:sz w:val="20"/>
          <w:szCs w:val="20"/>
          <w:u w:val="single"/>
          <w:rtl w:val="0"/>
        </w:rPr>
        <w:t xml:space="preserve">https://apply.mykaleidoscope.com</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A scholarship giving platform to help the students to apply and win appropriate</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scholarships in different universities in the USA.The Platform is utilized by more than 100,000 students in the USA.Collaborating with front-end application developers on element integration.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Technology Used:</w:t>
      </w:r>
      <w:r w:rsidDel="00000000" w:rsidR="00000000" w:rsidRPr="00000000">
        <w:rPr>
          <w:rFonts w:ascii="Arial" w:cs="Arial" w:eastAsia="Arial" w:hAnsi="Arial"/>
          <w:color w:val="000000"/>
          <w:sz w:val="20"/>
          <w:szCs w:val="20"/>
          <w:rtl w:val="0"/>
        </w:rPr>
        <w:t xml:space="preserve"> Ruby 2.5.9 + Rails 5.</w:t>
      </w:r>
      <w:r w:rsidDel="00000000" w:rsidR="00000000" w:rsidRPr="00000000">
        <w:rPr>
          <w:rFonts w:ascii="Arial" w:cs="Arial" w:eastAsia="Arial" w:hAnsi="Arial"/>
          <w:sz w:val="20"/>
          <w:szCs w:val="20"/>
          <w:rtl w:val="0"/>
        </w:rPr>
        <w:t xml:space="preserve">1.7</w:t>
      </w:r>
      <w:r w:rsidDel="00000000" w:rsidR="00000000" w:rsidRPr="00000000">
        <w:rPr>
          <w:rtl w:val="0"/>
        </w:rPr>
      </w:r>
    </w:p>
    <w:p w:rsidR="00000000" w:rsidDel="00000000" w:rsidP="00000000" w:rsidRDefault="00000000" w:rsidRPr="00000000" w14:paraId="00000034">
      <w:pPr>
        <w:tabs>
          <w:tab w:val="left" w:leader="none" w:pos="6179"/>
        </w:tabs>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ind w:left="0"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BestClass</w:t>
      </w:r>
    </w:p>
    <w:p w:rsidR="00000000" w:rsidDel="00000000" w:rsidP="00000000" w:rsidRDefault="00000000" w:rsidRPr="00000000" w14:paraId="00000036">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URL: </w:t>
      </w:r>
      <w:hyperlink r:id="rId7">
        <w:r w:rsidDel="00000000" w:rsidR="00000000" w:rsidRPr="00000000">
          <w:rPr>
            <w:rFonts w:ascii="Arial" w:cs="Arial" w:eastAsia="Arial" w:hAnsi="Arial"/>
            <w:color w:val="1155cc"/>
            <w:sz w:val="20"/>
            <w:szCs w:val="20"/>
            <w:u w:val="single"/>
            <w:rtl w:val="0"/>
          </w:rPr>
          <w:t xml:space="preserve">https://www.bestclass.us/</w:t>
        </w:r>
      </w:hyperlink>
      <w:r w:rsidDel="00000000" w:rsidR="00000000" w:rsidRPr="00000000">
        <w:rPr>
          <w:rtl w:val="0"/>
        </w:rPr>
      </w:r>
    </w:p>
    <w:p w:rsidR="00000000" w:rsidDel="00000000" w:rsidP="00000000" w:rsidRDefault="00000000" w:rsidRPr="00000000" w14:paraId="00000037">
      <w:pPr>
        <w:ind w:left="0" w:right="363"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9">
      <w:pPr>
        <w:ind w:left="0" w:right="363" w:hanging="2"/>
        <w:rPr>
          <w:rFonts w:ascii="Arial" w:cs="Arial" w:eastAsia="Arial" w:hAnsi="Arial"/>
          <w:sz w:val="20"/>
          <w:szCs w:val="20"/>
        </w:rPr>
      </w:pPr>
      <w:r w:rsidDel="00000000" w:rsidR="00000000" w:rsidRPr="00000000">
        <w:rPr>
          <w:rFonts w:ascii="Arial" w:cs="Arial" w:eastAsia="Arial" w:hAnsi="Arial"/>
          <w:sz w:val="20"/>
          <w:szCs w:val="20"/>
          <w:rtl w:val="0"/>
        </w:rPr>
        <w:t xml:space="preserve">Best Class is built  to have the best experience and that means giving them convenient finger tips. Take advantage of leading technology in registration systems to make it fast and easy for customers to checkout and connect with your business at your location or away from it. And get all the data and insights that help you grow your business. All this in an integrated package that reflects your type of programs - be it math,chess, dance, music, art, language, summer camps, events and more.</w:t>
      </w:r>
    </w:p>
    <w:p w:rsidR="00000000" w:rsidDel="00000000" w:rsidP="00000000" w:rsidRDefault="00000000" w:rsidRPr="00000000" w14:paraId="0000003A">
      <w:pPr>
        <w:ind w:left="0" w:right="363"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Technology Used:</w:t>
      </w:r>
      <w:r w:rsidDel="00000000" w:rsidR="00000000" w:rsidRPr="00000000">
        <w:rPr>
          <w:rFonts w:ascii="Arial" w:cs="Arial" w:eastAsia="Arial" w:hAnsi="Arial"/>
          <w:sz w:val="20"/>
          <w:szCs w:val="20"/>
          <w:rtl w:val="0"/>
        </w:rPr>
        <w:t xml:space="preserve"> Ruby 2.5.0 + Rails 5.2.4</w:t>
      </w:r>
    </w:p>
    <w:p w:rsidR="00000000" w:rsidDel="00000000" w:rsidP="00000000" w:rsidRDefault="00000000" w:rsidRPr="00000000" w14:paraId="0000003C">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tabs>
          <w:tab w:val="left" w:leader="none" w:pos="6179"/>
        </w:tabs>
        <w:ind w:left="0" w:hanging="2"/>
        <w:rPr>
          <w:rFonts w:ascii="Arial" w:cs="Arial" w:eastAsia="Arial" w:hAnsi="Arial"/>
          <w:sz w:val="20"/>
          <w:szCs w:val="20"/>
        </w:rPr>
      </w:pPr>
      <w:r w:rsidDel="00000000" w:rsidR="00000000" w:rsidRPr="00000000">
        <w:rPr>
          <w:rtl w:val="0"/>
        </w:rPr>
      </w:r>
    </w:p>
    <w:sectPr>
      <w:headerReference r:id="rId8" w:type="default"/>
      <w:pgSz w:h="15840" w:w="12240" w:orient="portrait"/>
      <w:pgMar w:bottom="1440" w:top="956" w:left="1440" w:right="1440" w:header="284" w:footer="4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color="000000" w:space="0" w:sz="4" w:val="single"/>
        <w:right w:space="0" w:sz="0" w:val="nil"/>
        <w:between w:space="0" w:sz="0" w:val="nil"/>
      </w:pBdr>
      <w:tabs>
        <w:tab w:val="center" w:leader="none" w:pos="4680"/>
        <w:tab w:val="right" w:leader="none" w:pos="9360"/>
      </w:tabs>
      <w:spacing w:line="240" w:lineRule="auto"/>
      <w:ind w:left="0" w:hanging="2"/>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color="000000" w:space="0" w:sz="4" w:val="single"/>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Fonts w:ascii="Arial" w:cs="Arial" w:eastAsia="Arial" w:hAnsi="Arial"/>
        <w:b w:val="1"/>
        <w:smallCaps w:val="1"/>
        <w:color w:val="000000"/>
        <w:rtl w:val="0"/>
      </w:rPr>
      <w:t xml:space="preserve">  </w:t>
    </w:r>
    <w:r w:rsidDel="00000000" w:rsidR="00000000" w:rsidRPr="00000000">
      <w:rPr>
        <w:rFonts w:ascii="Arial" w:cs="Arial" w:eastAsia="Arial" w:hAnsi="Arial"/>
        <w:b w:val="1"/>
        <w:smallCaps w:val="1"/>
        <w:color w:val="000000"/>
        <w:sz w:val="20"/>
        <w:szCs w:val="20"/>
        <w:rtl w:val="0"/>
      </w:rPr>
      <w:t xml:space="preserve">            </w:t>
    </w:r>
    <w:r w:rsidDel="00000000" w:rsidR="00000000" w:rsidRPr="00000000">
      <w:rPr>
        <w:rFonts w:ascii="Arial" w:cs="Arial" w:eastAsia="Arial" w:hAnsi="Arial"/>
        <w:b w:val="1"/>
        <w:smallCaps w:val="1"/>
        <w:color w:val="000000"/>
        <w:rtl w:val="0"/>
      </w:rPr>
      <w:t xml:space="preserve">                                              </w:t>
    </w:r>
    <w:r w:rsidDel="00000000" w:rsidR="00000000" w:rsidRPr="00000000">
      <w:rPr>
        <w:rFonts w:ascii="Arial" w:cs="Arial" w:eastAsia="Arial" w:hAnsi="Arial"/>
        <w:b w:val="1"/>
        <w:smallCaps w:val="1"/>
        <w:rtl w:val="0"/>
      </w:rPr>
      <w:t xml:space="preserve">VARSHA RAIKWAR</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00"/>
    </w:pPr>
    <w:rPr>
      <w:b w:val="1"/>
      <w:sz w:val="24"/>
      <w:szCs w:val="24"/>
    </w:rPr>
  </w:style>
  <w:style w:type="paragraph" w:styleId="Heading2">
    <w:name w:val="heading 2"/>
    <w:basedOn w:val="Normal"/>
    <w:next w:val="Normal"/>
    <w:pPr>
      <w:ind w:left="22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left="7164"/>
    </w:pPr>
    <w:rPr>
      <w:b w:val="1"/>
      <w:sz w:val="36"/>
      <w:szCs w:val="36"/>
    </w:rPr>
  </w:style>
  <w:style w:type="paragraph" w:styleId="Normal" w:default="1">
    <w:name w:val="Normal"/>
    <w:qFormat w:val="1"/>
    <w:pPr>
      <w:spacing w:line="1" w:lineRule="atLeast"/>
      <w:ind w:left="-1" w:leftChars="-1" w:hanging="1" w:hangingChars="1"/>
      <w:textDirection w:val="btLr"/>
      <w:textAlignment w:val="top"/>
      <w:outlineLvl w:val="0"/>
    </w:pPr>
    <w:rPr>
      <w:position w:val="-1"/>
      <w:lang w:eastAsia="en-US"/>
    </w:rPr>
  </w:style>
  <w:style w:type="paragraph" w:styleId="Heading1">
    <w:name w:val="heading 1"/>
    <w:basedOn w:val="Normal"/>
    <w:uiPriority w:val="9"/>
    <w:qFormat w:val="1"/>
    <w:pPr>
      <w:spacing w:before="90"/>
      <w:ind w:left="100"/>
    </w:pPr>
    <w:rPr>
      <w:b w:val="1"/>
      <w:bCs w:val="1"/>
      <w:sz w:val="24"/>
      <w:szCs w:val="24"/>
    </w:rPr>
  </w:style>
  <w:style w:type="paragraph" w:styleId="Heading2">
    <w:name w:val="heading 2"/>
    <w:basedOn w:val="Normal"/>
    <w:uiPriority w:val="9"/>
    <w:unhideWhenUsed w:val="1"/>
    <w:qFormat w:val="1"/>
    <w:pPr>
      <w:spacing w:line="249" w:lineRule="atLeast"/>
      <w:ind w:left="220"/>
      <w:outlineLvl w:val="1"/>
    </w:pPr>
    <w:rPr>
      <w:b w:val="1"/>
      <w:bCs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60"/>
      <w:ind w:left="7164"/>
    </w:pPr>
    <w:rPr>
      <w:b w:val="1"/>
      <w:bCs w:val="1"/>
      <w:sz w:val="36"/>
      <w:szCs w:val="36"/>
    </w:rPr>
  </w:style>
  <w:style w:type="character" w:styleId="Hyperlink">
    <w:name w:val="Hyperlink"/>
    <w:rPr>
      <w:color w:val="000080"/>
      <w:w w:val="100"/>
      <w:position w:val="-1"/>
      <w:u w:val="single"/>
      <w:effect w:val="none"/>
      <w:vertAlign w:val="baseline"/>
      <w:cs w:val="0"/>
      <w:em w:val="none"/>
    </w:rPr>
  </w:style>
  <w:style w:type="paragraph" w:styleId="Heading" w:customStyle="1">
    <w:name w:val="Heading"/>
    <w:basedOn w:val="Normal"/>
    <w:next w:val="BodyText"/>
    <w:pPr>
      <w:keepNext w:val="1"/>
      <w:spacing w:after="120" w:before="240"/>
    </w:pPr>
    <w:rPr>
      <w:rFonts w:ascii="Liberation Sans" w:cs="Lohit Devanagari" w:eastAsia="Noto Sans CJK SC" w:hAnsi="Liberation Sans"/>
      <w:sz w:val="28"/>
      <w:szCs w:val="28"/>
    </w:rPr>
  </w:style>
  <w:style w:type="paragraph" w:styleId="BodyText">
    <w:name w:val="Body Text"/>
    <w:basedOn w:val="Normal"/>
  </w:style>
  <w:style w:type="paragraph" w:styleId="List">
    <w:name w:val="List"/>
    <w:basedOn w:val="BodyText"/>
    <w:rPr>
      <w:rFonts w:cs="Lohit Devanagari"/>
    </w:rPr>
  </w:style>
  <w:style w:type="paragraph" w:styleId="Caption">
    <w:name w:val="caption"/>
    <w:basedOn w:val="Normal"/>
    <w:pPr>
      <w:suppressLineNumbers w:val="1"/>
      <w:spacing w:after="120" w:before="120"/>
    </w:pPr>
    <w:rPr>
      <w:rFonts w:cs="Lohit Devanagari"/>
      <w:i w:val="1"/>
      <w:iCs w:val="1"/>
      <w:sz w:val="24"/>
      <w:szCs w:val="24"/>
    </w:rPr>
  </w:style>
  <w:style w:type="paragraph" w:styleId="Index" w:customStyle="1">
    <w:name w:val="Index"/>
    <w:basedOn w:val="Normal"/>
    <w:pPr>
      <w:suppressLineNumbers w:val="1"/>
    </w:pPr>
    <w:rPr>
      <w:rFonts w:cs="Lohit Devanagari"/>
    </w:rPr>
  </w:style>
  <w:style w:type="paragraph" w:styleId="ListParagraph">
    <w:name w:val="List Paragraph"/>
    <w:basedOn w:val="Normal"/>
  </w:style>
  <w:style w:type="paragraph" w:styleId="TableParagraph" w:customStyle="1">
    <w:name w:val="Table Paragraph"/>
    <w:basedOn w:val="Normal"/>
    <w:pPr>
      <w:spacing w:line="249" w:lineRule="atLeast"/>
      <w:ind w:left="218"/>
    </w:pPr>
  </w:style>
  <w:style w:type="paragraph" w:styleId="Header">
    <w:name w:val="header"/>
    <w:basedOn w:val="Normal"/>
    <w:qFormat w:val="1"/>
    <w:pPr>
      <w:tabs>
        <w:tab w:val="center" w:pos="4680"/>
        <w:tab w:val="right" w:pos="9360"/>
      </w:tabs>
    </w:pPr>
  </w:style>
  <w:style w:type="character" w:styleId="HeaderChar" w:customStyle="1">
    <w:name w:val="Header Char"/>
    <w:basedOn w:val="DefaultParagraphFont"/>
    <w:rPr>
      <w:rFonts w:ascii="Times New Roman" w:cs="Times New Roman" w:eastAsia="Times New Roman" w:hAnsi="Times New Roman"/>
      <w:w w:val="100"/>
      <w:position w:val="-1"/>
      <w:sz w:val="22"/>
      <w:szCs w:val="22"/>
      <w:effect w:val="none"/>
      <w:vertAlign w:val="baseline"/>
      <w:cs w:val="0"/>
      <w:em w:val="none"/>
    </w:rPr>
  </w:style>
  <w:style w:type="paragraph" w:styleId="Footer">
    <w:name w:val="footer"/>
    <w:basedOn w:val="Normal"/>
    <w:qFormat w:val="1"/>
    <w:pPr>
      <w:tabs>
        <w:tab w:val="center" w:pos="4680"/>
        <w:tab w:val="right" w:pos="9360"/>
      </w:tabs>
    </w:pPr>
  </w:style>
  <w:style w:type="character" w:styleId="FooterChar" w:customStyle="1">
    <w:name w:val="Footer Char"/>
    <w:basedOn w:val="DefaultParagraphFont"/>
    <w:rPr>
      <w:rFonts w:ascii="Times New Roman" w:cs="Times New Roman" w:eastAsia="Times New Roman" w:hAnsi="Times New Roman"/>
      <w:w w:val="100"/>
      <w:position w:val="-1"/>
      <w:sz w:val="22"/>
      <w:szCs w:val="22"/>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2.0" w:type="dxa"/>
        <w:right w:w="2.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0" w:type="dxa"/>
        <w:bottom w:w="0.0" w:type="dxa"/>
        <w:right w:w="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estclass.u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gDL7oJlWut8N964AWcb7wX+d7g==">AMUW2mUXaHr1aJL7XgmUNTEZ3TC0YqIXEEjwSnsrpSV1QRqaZIY9BlGV/UXBNYJn3qXTtZRTFN7yKGg5UVwFiyjbLbBbAjFLVF9gjIpcvpkHE6w44xhBnuM=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2021-05-12T15:54:00Z</dcterms:created>
  <dc:creator>Ankit Gupta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2020-12-09T00:00:00Z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2020-12-22T00:00:00Z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