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326A" w:rsidRDefault="005A0671">
      <w:pPr>
        <w:spacing w:after="300"/>
        <w:jc w:val="center"/>
      </w:pPr>
      <w:r>
        <w:rPr>
          <w:noProof/>
        </w:rPr>
        <w:drawing>
          <wp:inline distT="0" distB="0" distL="0" distR="0">
            <wp:extent cx="4410075"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10075" cy="2695575"/>
                    </a:xfrm>
                    <a:prstGeom prst="rect">
                      <a:avLst/>
                    </a:prstGeom>
                  </pic:spPr>
                </pic:pic>
              </a:graphicData>
            </a:graphic>
          </wp:inline>
        </w:drawing>
      </w:r>
    </w:p>
    <w:p w:rsidR="00BE326A" w:rsidRDefault="005A0671">
      <w:pPr>
        <w:spacing w:after="100"/>
        <w:jc w:val="center"/>
      </w:pPr>
      <w:r>
        <w:rPr>
          <w:sz w:val="24"/>
          <w:szCs w:val="24"/>
          <w:u w:val="single"/>
        </w:rPr>
        <w:t>Project on</w:t>
      </w:r>
    </w:p>
    <w:p w:rsidR="00BE326A" w:rsidRDefault="005A0671">
      <w:pPr>
        <w:spacing w:after="60"/>
        <w:jc w:val="center"/>
      </w:pPr>
      <w:r>
        <w:rPr>
          <w:b/>
          <w:bCs/>
          <w:sz w:val="32"/>
          <w:szCs w:val="32"/>
          <w:u w:val="single"/>
        </w:rPr>
        <w:t>PREDICTIVE MAINTENANCE</w:t>
      </w:r>
    </w:p>
    <w:p w:rsidR="00BE326A" w:rsidRDefault="005A0671">
      <w:pPr>
        <w:spacing w:after="400"/>
        <w:jc w:val="center"/>
      </w:pPr>
      <w:r>
        <w:rPr>
          <w:b/>
          <w:bCs/>
          <w:sz w:val="28"/>
          <w:szCs w:val="28"/>
          <w:u w:val="single"/>
        </w:rPr>
        <w:t>&amp; FAILURE MODE ANALYSIS of Stone Crusher Machines</w:t>
      </w:r>
    </w:p>
    <w:p w:rsidR="00BE326A" w:rsidRDefault="005A0671">
      <w:pPr>
        <w:spacing w:after="80"/>
        <w:jc w:val="center"/>
      </w:pPr>
      <w:r>
        <w:rPr>
          <w:sz w:val="22"/>
          <w:szCs w:val="22"/>
          <w:u w:val="single"/>
        </w:rPr>
        <w:t>Submitted by</w:t>
      </w:r>
    </w:p>
    <w:p w:rsidR="00BE326A" w:rsidRDefault="005A0671">
      <w:pPr>
        <w:spacing w:after="300"/>
        <w:jc w:val="center"/>
      </w:pPr>
      <w:r>
        <w:rPr>
          <w:b/>
          <w:bCs/>
          <w:sz w:val="26"/>
          <w:szCs w:val="26"/>
          <w:u w:val="single"/>
        </w:rPr>
        <w:t xml:space="preserve">Varsha </w:t>
      </w:r>
    </w:p>
    <w:p w:rsidR="00BE326A" w:rsidRDefault="005A0671">
      <w:pPr>
        <w:spacing w:after="80"/>
        <w:jc w:val="center"/>
      </w:pPr>
      <w:r>
        <w:rPr>
          <w:sz w:val="22"/>
          <w:szCs w:val="22"/>
          <w:u w:val="single"/>
        </w:rPr>
        <w:t>Under the supervision of</w:t>
      </w:r>
    </w:p>
    <w:p w:rsidR="00BE326A" w:rsidRDefault="005A0671">
      <w:pPr>
        <w:spacing w:after="80"/>
        <w:jc w:val="center"/>
      </w:pPr>
      <w:r>
        <w:rPr>
          <w:b/>
          <w:bCs/>
          <w:sz w:val="26"/>
          <w:szCs w:val="26"/>
          <w:u w:val="single"/>
        </w:rPr>
        <w:t>Prof. Dr. Millie Pant</w:t>
      </w:r>
    </w:p>
    <w:p w:rsidR="00BE326A" w:rsidRDefault="005A0671">
      <w:pPr>
        <w:spacing w:after="80"/>
        <w:jc w:val="center"/>
      </w:pPr>
      <w:r>
        <w:rPr>
          <w:sz w:val="22"/>
          <w:szCs w:val="22"/>
          <w:u w:val="single"/>
        </w:rPr>
        <w:t>Department of Applied Mathematics and Scientific Computing, IIT Roorkee</w:t>
      </w:r>
    </w:p>
    <w:p w:rsidR="00BE326A" w:rsidRDefault="005A0671">
      <w:pPr>
        <w:jc w:val="center"/>
      </w:pPr>
      <w:r>
        <w:rPr>
          <w:sz w:val="22"/>
          <w:szCs w:val="22"/>
          <w:u w:val="single"/>
        </w:rPr>
        <w:t>Duration: 09/06/2026 to 15/07/2026</w:t>
      </w:r>
    </w:p>
    <w:p w:rsidR="00BE326A" w:rsidRDefault="005A0671">
      <w:r>
        <w:br w:type="page"/>
      </w:r>
    </w:p>
    <w:p w:rsidR="00BE326A" w:rsidRDefault="005A0671">
      <w:pPr>
        <w:pStyle w:val="Heading1"/>
        <w:spacing w:before="300" w:after="150" w:line="300" w:lineRule="auto"/>
      </w:pPr>
      <w:r>
        <w:lastRenderedPageBreak/>
        <w:t>Table of Contents</w:t>
      </w:r>
    </w:p>
    <w:p w:rsidR="00BE326A" w:rsidRDefault="005A0671">
      <w:pPr>
        <w:spacing w:after="160" w:line="300" w:lineRule="auto"/>
      </w:pPr>
      <w:r>
        <w:t>1. Executive Summary</w:t>
      </w:r>
    </w:p>
    <w:p w:rsidR="00BE326A" w:rsidRDefault="005A0671">
      <w:pPr>
        <w:spacing w:after="160" w:line="300" w:lineRule="auto"/>
      </w:pPr>
      <w:r>
        <w:t>2. Introduction &amp; Problem Statement</w:t>
      </w:r>
    </w:p>
    <w:p w:rsidR="00BE326A" w:rsidRDefault="005A0671">
      <w:pPr>
        <w:spacing w:after="160" w:line="300" w:lineRule="auto"/>
      </w:pPr>
      <w:r>
        <w:t>3. Dataset Description</w:t>
      </w:r>
    </w:p>
    <w:p w:rsidR="00BE326A" w:rsidRDefault="005A0671">
      <w:pPr>
        <w:spacing w:after="160" w:line="300" w:lineRule="auto"/>
      </w:pPr>
      <w:r>
        <w:t>3A. Methodology Overview</w:t>
      </w:r>
    </w:p>
    <w:p w:rsidR="00BE326A" w:rsidRDefault="005A0671">
      <w:pPr>
        <w:spacing w:after="160" w:line="300" w:lineRule="auto"/>
      </w:pPr>
      <w:r>
        <w:t>4. Exploratory Data Analysis</w:t>
      </w:r>
    </w:p>
    <w:p w:rsidR="00BE326A" w:rsidRDefault="005A0671">
      <w:pPr>
        <w:spacing w:after="160" w:line="300" w:lineRule="auto"/>
      </w:pPr>
      <w:r>
        <w:t>5. Failure Mode Analysis</w:t>
      </w:r>
    </w:p>
    <w:p w:rsidR="00BE326A" w:rsidRDefault="005A0671">
      <w:pPr>
        <w:spacing w:after="160" w:line="300" w:lineRule="auto"/>
      </w:pPr>
      <w:r>
        <w:t>6. Data Preprocessing &amp; Feature Engineering</w:t>
      </w:r>
    </w:p>
    <w:p w:rsidR="00BE326A" w:rsidRDefault="005A0671">
      <w:pPr>
        <w:spacing w:after="160" w:line="300" w:lineRule="auto"/>
      </w:pPr>
      <w:r>
        <w:t>7. Handling Class Imbalance</w:t>
      </w:r>
    </w:p>
    <w:p w:rsidR="00BE326A" w:rsidRDefault="005A0671">
      <w:pPr>
        <w:spacing w:after="160" w:line="300" w:lineRule="auto"/>
      </w:pPr>
      <w:r>
        <w:t>8. Machine Learning Models</w:t>
      </w:r>
    </w:p>
    <w:p w:rsidR="00BE326A" w:rsidRDefault="005A0671">
      <w:pPr>
        <w:spacing w:after="160" w:line="300" w:lineRule="auto"/>
      </w:pPr>
      <w:r>
        <w:t>9. Model Evaluation</w:t>
      </w:r>
    </w:p>
    <w:p w:rsidR="00BE326A" w:rsidRDefault="005A0671">
      <w:pPr>
        <w:spacing w:after="160" w:line="300" w:lineRule="auto"/>
      </w:pPr>
      <w:r>
        <w:t>10. Model Comparison</w:t>
      </w:r>
    </w:p>
    <w:p w:rsidR="00BE326A" w:rsidRDefault="005A0671">
      <w:pPr>
        <w:spacing w:after="160" w:line="300" w:lineRule="auto"/>
      </w:pPr>
      <w:r>
        <w:t>11. Failure Mode Classification — Multi-Class Task</w:t>
      </w:r>
    </w:p>
    <w:p w:rsidR="00BE326A" w:rsidRDefault="005A0671">
      <w:pPr>
        <w:spacing w:after="160" w:line="300" w:lineRule="auto"/>
      </w:pPr>
      <w:r>
        <w:t>12. Conclusion &amp; Recommendations</w:t>
      </w:r>
    </w:p>
    <w:p w:rsidR="00BE326A" w:rsidRDefault="005A0671">
      <w:pPr>
        <w:spacing w:after="160" w:line="300" w:lineRule="auto"/>
      </w:pPr>
      <w:r>
        <w:t>Appendix A: Detailed Classification Reports</w:t>
      </w:r>
    </w:p>
    <w:p w:rsidR="00BE326A" w:rsidRDefault="005A0671">
      <w:pPr>
        <w:spacing w:after="160" w:line="300" w:lineRule="auto"/>
      </w:pPr>
      <w:r>
        <w:t>Appendix B: Glossary of Metrics and Terms</w:t>
      </w:r>
    </w:p>
    <w:p w:rsidR="00BE326A" w:rsidRDefault="005A0671">
      <w:pPr>
        <w:spacing w:after="160" w:line="300" w:lineRule="auto"/>
      </w:pPr>
      <w:r>
        <w:t>Appendix C: Reproducibility &amp; Environment</w:t>
      </w:r>
    </w:p>
    <w:p w:rsidR="00BE326A" w:rsidRDefault="005A0671">
      <w:pPr>
        <w:spacing w:after="160" w:line="300" w:lineRule="auto"/>
      </w:pPr>
      <w:r>
        <w:t>Appendix D: Descriptive Statistics</w:t>
      </w:r>
    </w:p>
    <w:p w:rsidR="00BE326A" w:rsidRDefault="005A0671">
      <w:r>
        <w:br w:type="page"/>
      </w:r>
    </w:p>
    <w:p w:rsidR="00BE326A" w:rsidRDefault="005A0671">
      <w:pPr>
        <w:pStyle w:val="Heading1"/>
        <w:spacing w:before="300" w:after="150" w:line="300" w:lineRule="auto"/>
      </w:pPr>
      <w:r>
        <w:lastRenderedPageBreak/>
        <w:t>1. Executive Summary</w:t>
      </w:r>
    </w:p>
    <w:p w:rsidR="00BE326A" w:rsidRDefault="005A0671">
      <w:pPr>
        <w:spacing w:after="160" w:line="300" w:lineRule="auto"/>
      </w:pPr>
      <w:r>
        <w:t>This report covers a full predictive-maintenance study built on the AI4I 2020 Predictive Maintenance Dataset, a well-known benchmark of 10,000 industrial machine records. The goal was simple to state but harder to solve: predict whether a machine is about to fail, figure out which of five possible failure mechanisms is behind it when it does fail, and check whether newer generative-AI methods can beat older statistical techniques at fixing the dataset's heavy class imbalance (only 3.39% of the records are actual failures).</w:t>
      </w:r>
    </w:p>
    <w:p w:rsidR="00BE326A" w:rsidRDefault="005A0671">
      <w:pPr>
        <w:spacing w:after="160" w:line="300" w:lineRule="auto"/>
      </w:pPr>
      <w:r>
        <w:t>The work moved through ten stages — collecting and inspecting the data, exploring it, studying the failure modes individually, preprocessing and engineering features, correcting the imbalance (both the classic way and with generative AI), training models, evaluating them, comparing them, and finally pushing the whole pipeline further into a multi-class version that names the failure type instead of just flagging "failure" or "no failure."</w:t>
      </w:r>
    </w:p>
    <w:p w:rsidR="00BE326A" w:rsidRDefault="005A0671">
      <w:pPr>
        <w:spacing w:after="160" w:line="300" w:lineRule="auto"/>
      </w:pPr>
      <w:r>
        <w:t>Seven binary classifiers were built and tested in total: three Logistic Regression variants (trained on the raw data, on SMOTE-balanced data, and on CTGAN-generated data), a K-Nearest Neighbors model, a Support Vector Machine, a Decision Tree, and a Random Forest. Random Forest with balanced class weights came out clearly on top — F1-Score of 85.7%, Precision of 95.7%, Recall of 77.6%, ROC-AUC of 0.978, and PR-AUC of 0.863. No other model came close.</w:t>
      </w:r>
    </w:p>
    <w:p w:rsidR="00BE326A" w:rsidRDefault="005A0671">
      <w:pPr>
        <w:spacing w:after="160" w:line="300" w:lineRule="auto"/>
      </w:pPr>
      <w:r>
        <w:t>Among the classic resampling methods, Borderline-SMOTE gave the best F1-Score (0.320). The CTGAN generative approach, on the other hand, actually performed worse than plain SMOTE — most likely because there were only 254 real failure examples to train the generator on, which just isn't enough for a deep model like CTGAN to learn from properly.</w:t>
      </w:r>
    </w:p>
    <w:p w:rsidR="00BE326A" w:rsidRDefault="005A0671">
      <w:pPr>
        <w:spacing w:after="160" w:line="300" w:lineRule="auto"/>
      </w:pPr>
      <w:r>
        <w:t>When the problem was extended to a six-way classification (naming which of the five failure modes — TWF, HDF, PWF, OSF, RNF — occurred, or none at all), a SMOTE-balanced Random Forest reached a Macro F1-Score of 95.34% and a Weighted F1-Score of 99.90%. In other words, once the imbalance is handled properly, the failure types are quite easy to tell apart.</w:t>
      </w:r>
    </w:p>
    <w:p w:rsidR="00BE326A" w:rsidRDefault="005A0671">
      <w:pPr>
        <w:spacing w:after="160" w:line="300" w:lineRule="auto"/>
      </w:pPr>
      <w:r>
        <w:t>Overall, the report recommends deploying the class-weighted Random Forest as the main failure detector, using Borderline-SMOTE instead of CTGAN whenever resampling is still needed (given how few failure examples exist), and moving toward the multi-class version so maintenance teams get a specific diagnosis rather than a plain yes/no alert.</w:t>
      </w:r>
    </w:p>
    <w:p w:rsidR="005A0671" w:rsidRDefault="005A0671">
      <w:pPr>
        <w:pStyle w:val="Heading1"/>
        <w:spacing w:before="300" w:after="150" w:line="300" w:lineRule="auto"/>
      </w:pPr>
    </w:p>
    <w:p w:rsidR="005A0671" w:rsidRDefault="005A0671">
      <w:pPr>
        <w:pStyle w:val="Heading1"/>
        <w:spacing w:before="300" w:after="150" w:line="300" w:lineRule="auto"/>
      </w:pPr>
    </w:p>
    <w:p w:rsidR="005A0671" w:rsidRDefault="005A0671">
      <w:pPr>
        <w:pStyle w:val="Heading1"/>
        <w:spacing w:before="300" w:after="150" w:line="300" w:lineRule="auto"/>
      </w:pPr>
    </w:p>
    <w:p w:rsidR="005A0671" w:rsidRDefault="005A0671">
      <w:pPr>
        <w:pStyle w:val="Heading1"/>
        <w:spacing w:before="300" w:after="150" w:line="300" w:lineRule="auto"/>
      </w:pPr>
    </w:p>
    <w:p w:rsidR="005A0671" w:rsidRDefault="005A0671">
      <w:pPr>
        <w:pStyle w:val="Heading1"/>
        <w:spacing w:before="300" w:after="150" w:line="300" w:lineRule="auto"/>
      </w:pPr>
    </w:p>
    <w:p w:rsidR="00BE326A" w:rsidRDefault="005A0671">
      <w:pPr>
        <w:pStyle w:val="Heading1"/>
        <w:spacing w:before="300" w:after="150" w:line="300" w:lineRule="auto"/>
      </w:pPr>
      <w:r>
        <w:lastRenderedPageBreak/>
        <w:t>2. Introduction &amp; Problem Statement</w:t>
      </w:r>
    </w:p>
    <w:p w:rsidR="00BE326A" w:rsidRDefault="005A0671">
      <w:pPr>
        <w:pStyle w:val="Heading2"/>
        <w:spacing w:before="200" w:after="100" w:line="300" w:lineRule="auto"/>
      </w:pPr>
      <w:r>
        <w:t>2.1 Background</w:t>
      </w:r>
    </w:p>
    <w:p w:rsidR="00BE326A" w:rsidRDefault="005A0671">
      <w:pPr>
        <w:spacing w:after="160" w:line="300" w:lineRule="auto"/>
      </w:pPr>
      <w:r>
        <w:t>Unplanned downtime is one of the most expensive things that can happen on a production line. Fixing machines on a rigid schedule wastes parts that still had useful life left, while waiting until something actually breaks is risky and usually more costly. Predictive maintenance tries to find a middle ground: use sensor readings and machine learning to catch warning signs early, so repairs can be scheduled exactly when they're needed instead of too early or too late.</w:t>
      </w:r>
    </w:p>
    <w:p w:rsidR="00BE326A" w:rsidRDefault="005A0671">
      <w:pPr>
        <w:spacing w:after="160" w:line="300" w:lineRule="auto"/>
      </w:pPr>
      <w:r>
        <w:t>The AI4I 2020 dataset is a synthetic dataset, but it's built to closely mimic a real milling machine. It records air temperature, process temperature, rotational speed, torque, and tool wear, along with a single yes/no failure flag and five separate flags marking which specific failure mechanism triggered.</w:t>
      </w:r>
    </w:p>
    <w:p w:rsidR="00BE326A" w:rsidRDefault="005A0671">
      <w:pPr>
        <w:pStyle w:val="Heading2"/>
        <w:spacing w:before="200" w:after="100" w:line="300" w:lineRule="auto"/>
      </w:pPr>
      <w:r>
        <w:t>2.2 Problem Statement</w:t>
      </w:r>
    </w:p>
    <w:p w:rsidR="00BE326A" w:rsidRDefault="005A0671">
      <w:pPr>
        <w:pStyle w:val="ListParagraph"/>
        <w:numPr>
          <w:ilvl w:val="0"/>
          <w:numId w:val="1"/>
        </w:numPr>
        <w:spacing w:after="120" w:line="300" w:lineRule="auto"/>
      </w:pPr>
      <w:r>
        <w:t>Failures are rare — only 339 out of 10,000 records (3.39%) — so a lazy classifier can just guess "no failure" every time and still look accurate on paper, while missing almost every real failure.</w:t>
      </w:r>
    </w:p>
    <w:p w:rsidR="00BE326A" w:rsidRDefault="005A0671">
      <w:pPr>
        <w:pStyle w:val="ListParagraph"/>
        <w:numPr>
          <w:ilvl w:val="0"/>
          <w:numId w:val="1"/>
        </w:numPr>
        <w:spacing w:after="120" w:line="300" w:lineRule="auto"/>
      </w:pPr>
      <w:r>
        <w:t>Failures aren't all the same. They come from five different, mostly independent causes (tool wear, heat dissipation, power problems, overstrain, and pure random failure), each with its own physical threshold.</w:t>
      </w:r>
    </w:p>
    <w:p w:rsidR="00BE326A" w:rsidRDefault="005A0671">
      <w:pPr>
        <w:pStyle w:val="ListParagraph"/>
        <w:numPr>
          <w:ilvl w:val="0"/>
          <w:numId w:val="1"/>
        </w:numPr>
        <w:spacing w:after="120" w:line="300" w:lineRule="auto"/>
      </w:pPr>
      <w:r>
        <w:t>Different oversampling and generative techniques make different trade-offs when creating synthetic minority-class data, and which one actually works best on a small tabular dataset like this one isn't obvious ahead of time.</w:t>
      </w:r>
    </w:p>
    <w:p w:rsidR="00BE326A" w:rsidRDefault="005A0671">
      <w:pPr>
        <w:pStyle w:val="Heading2"/>
        <w:spacing w:before="200" w:after="100" w:line="300" w:lineRule="auto"/>
      </w:pPr>
      <w:r>
        <w:t>2.3 Objectives</w:t>
      </w:r>
    </w:p>
    <w:p w:rsidR="00BE326A" w:rsidRDefault="005A0671">
      <w:pPr>
        <w:pStyle w:val="ListParagraph"/>
        <w:numPr>
          <w:ilvl w:val="0"/>
          <w:numId w:val="1"/>
        </w:numPr>
        <w:spacing w:after="120" w:line="300" w:lineRule="auto"/>
      </w:pPr>
      <w:r>
        <w:t>Build a clean, well-understood dataset through careful collection, exploration, and preprocessing.</w:t>
      </w:r>
    </w:p>
    <w:p w:rsidR="00BE326A" w:rsidRDefault="005A0671">
      <w:pPr>
        <w:pStyle w:val="ListParagraph"/>
        <w:numPr>
          <w:ilvl w:val="0"/>
          <w:numId w:val="1"/>
        </w:numPr>
        <w:spacing w:after="120" w:line="300" w:lineRule="auto"/>
      </w:pPr>
      <w:r>
        <w:t>Study and quantify the five failure modes individually.</w:t>
      </w:r>
    </w:p>
    <w:p w:rsidR="00BE326A" w:rsidRDefault="005A0671">
      <w:pPr>
        <w:pStyle w:val="ListParagraph"/>
        <w:numPr>
          <w:ilvl w:val="0"/>
          <w:numId w:val="1"/>
        </w:numPr>
        <w:spacing w:after="120" w:line="300" w:lineRule="auto"/>
      </w:pPr>
      <w:r>
        <w:t>Compare classic resampling methods (Random Oversampling, Random Undersampling, SMOTE and its variants) against generative-AI methods (CTGAN, TVAE) for fixing the imbalance.</w:t>
      </w:r>
    </w:p>
    <w:p w:rsidR="00BE326A" w:rsidRDefault="005A0671">
      <w:pPr>
        <w:pStyle w:val="ListParagraph"/>
        <w:numPr>
          <w:ilvl w:val="0"/>
          <w:numId w:val="1"/>
        </w:numPr>
        <w:spacing w:after="120" w:line="300" w:lineRule="auto"/>
      </w:pPr>
      <w:r>
        <w:t>Train and properly evaluate several ML classifiers using metrics suited to imbalanced data — Precision, Recall, F1, ROC-AUC, PR-AUC — rather than relying on accuracy.</w:t>
      </w:r>
    </w:p>
    <w:p w:rsidR="00BE326A" w:rsidRDefault="005A0671">
      <w:pPr>
        <w:pStyle w:val="ListParagraph"/>
        <w:numPr>
          <w:ilvl w:val="0"/>
          <w:numId w:val="1"/>
        </w:numPr>
        <w:spacing w:after="120" w:line="300" w:lineRule="auto"/>
      </w:pPr>
      <w:r>
        <w:t>Extend the binary detector into a multi-class model that names the responsible failure mechanism.</w:t>
      </w:r>
    </w:p>
    <w:p w:rsidR="00BE326A" w:rsidRDefault="005A0671">
      <w:pPr>
        <w:pStyle w:val="ListParagraph"/>
        <w:numPr>
          <w:ilvl w:val="0"/>
          <w:numId w:val="1"/>
        </w:numPr>
        <w:spacing w:after="120" w:line="300" w:lineRule="auto"/>
      </w:pPr>
      <w:r>
        <w:t>Turn the findings into practical deployment recommendations.</w:t>
      </w:r>
    </w:p>
    <w:p w:rsidR="00BE326A" w:rsidRDefault="005A0671">
      <w:pPr>
        <w:pStyle w:val="Heading2"/>
        <w:spacing w:before="200" w:after="100" w:line="300" w:lineRule="auto"/>
      </w:pPr>
      <w:r>
        <w:t>2.4 Report Structure</w:t>
      </w:r>
    </w:p>
    <w:p w:rsidR="00BE326A" w:rsidRDefault="005A0671">
      <w:pPr>
        <w:spacing w:after="160" w:line="300" w:lineRule="auto"/>
      </w:pPr>
      <w:r>
        <w:t>Section 3 introduces the dataset. Section 4 covers the exploratory analysis. Section 5 looks closely at the five failure modes. Section 6 explains preprocessing and feature engineering. Section 7 compares the different imbalance-handling techniques. Section 8 describes the models built. Section 9 evaluates them. Section 10 compares all models side by side. Section 11 extends the work into multi-class classification, and Section 12 wraps up with conclusions and recommendations.</w:t>
      </w:r>
    </w:p>
    <w:p w:rsidR="005A0671" w:rsidRDefault="005A0671">
      <w:pPr>
        <w:pStyle w:val="Heading1"/>
        <w:spacing w:before="300" w:after="150" w:line="300" w:lineRule="auto"/>
      </w:pPr>
    </w:p>
    <w:p w:rsidR="00BE326A" w:rsidRDefault="005A0671">
      <w:pPr>
        <w:pStyle w:val="Heading1"/>
        <w:spacing w:before="300" w:after="150" w:line="300" w:lineRule="auto"/>
      </w:pPr>
      <w:r>
        <w:lastRenderedPageBreak/>
        <w:t>3. Dataset Description</w:t>
      </w:r>
    </w:p>
    <w:p w:rsidR="00BE326A" w:rsidRDefault="005A0671">
      <w:pPr>
        <w:pStyle w:val="Heading2"/>
        <w:spacing w:before="200" w:after="100" w:line="300" w:lineRule="auto"/>
      </w:pPr>
      <w:r>
        <w:t>3.1 Source and Scale</w:t>
      </w:r>
    </w:p>
    <w:p w:rsidR="00BE326A" w:rsidRDefault="005A0671">
      <w:pPr>
        <w:spacing w:after="160" w:line="300" w:lineRule="auto"/>
      </w:pPr>
      <w:r>
        <w:t>The dataset comes from the UCI Machine Learning Repository (AI4I 2020 Predictive Maintenance Dataset). It has 10,000 rows and 14 columns, and there are no missing values anywhere in it.</w:t>
      </w:r>
    </w:p>
    <w:p w:rsidR="00BE326A" w:rsidRDefault="005A0671">
      <w:pPr>
        <w:pStyle w:val="Heading2"/>
        <w:spacing w:before="200" w:after="100" w:line="300" w:lineRule="auto"/>
      </w:pPr>
      <w:r>
        <w:t>3.2 Column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00"/>
      </w:tblGrid>
      <w:tr w:rsidR="00BE326A">
        <w:tblPrEx>
          <w:tblCellMar>
            <w:top w:w="0" w:type="dxa"/>
            <w:bottom w:w="0" w:type="dxa"/>
          </w:tblCellMar>
        </w:tblPrEx>
        <w:tc>
          <w:tcPr>
            <w:tcW w:w="2200" w:type="dxa"/>
            <w:shd w:val="clear" w:color="auto" w:fill="D9E2F3"/>
          </w:tcPr>
          <w:p w:rsidR="00BE326A" w:rsidRDefault="005A0671">
            <w:pPr>
              <w:spacing w:before="60" w:after="60" w:line="300" w:lineRule="auto"/>
            </w:pPr>
            <w:r>
              <w:rPr>
                <w:b/>
                <w:bCs/>
              </w:rPr>
              <w:t>Column</w:t>
            </w:r>
          </w:p>
        </w:tc>
        <w:tc>
          <w:tcPr>
            <w:tcW w:w="1600" w:type="dxa"/>
            <w:shd w:val="clear" w:color="auto" w:fill="D9E2F3"/>
          </w:tcPr>
          <w:p w:rsidR="00BE326A" w:rsidRDefault="005A0671">
            <w:pPr>
              <w:spacing w:before="60" w:after="60" w:line="300" w:lineRule="auto"/>
            </w:pPr>
            <w:r>
              <w:rPr>
                <w:b/>
                <w:bCs/>
              </w:rPr>
              <w:t>Type</w:t>
            </w:r>
          </w:p>
        </w:tc>
        <w:tc>
          <w:tcPr>
            <w:tcW w:w="5200" w:type="dxa"/>
            <w:shd w:val="clear" w:color="auto" w:fill="D9E2F3"/>
          </w:tcPr>
          <w:p w:rsidR="00BE326A" w:rsidRDefault="005A0671">
            <w:pPr>
              <w:spacing w:before="60" w:after="60" w:line="300" w:lineRule="auto"/>
            </w:pPr>
            <w:r>
              <w:rPr>
                <w:b/>
                <w:bCs/>
              </w:rPr>
              <w:t>Description</w:t>
            </w:r>
          </w:p>
        </w:tc>
      </w:tr>
      <w:tr w:rsidR="00BE326A">
        <w:tblPrEx>
          <w:tblCellMar>
            <w:top w:w="0" w:type="dxa"/>
            <w:bottom w:w="0" w:type="dxa"/>
          </w:tblCellMar>
        </w:tblPrEx>
        <w:tc>
          <w:tcPr>
            <w:tcW w:w="2200" w:type="dxa"/>
          </w:tcPr>
          <w:p w:rsidR="00BE326A" w:rsidRDefault="005A0671">
            <w:pPr>
              <w:spacing w:before="60" w:after="60" w:line="300" w:lineRule="auto"/>
            </w:pPr>
            <w:r>
              <w:t>UID</w:t>
            </w:r>
          </w:p>
        </w:tc>
        <w:tc>
          <w:tcPr>
            <w:tcW w:w="1600" w:type="dxa"/>
          </w:tcPr>
          <w:p w:rsidR="00BE326A" w:rsidRDefault="005A0671">
            <w:pPr>
              <w:spacing w:before="60" w:after="60" w:line="300" w:lineRule="auto"/>
            </w:pPr>
            <w:r>
              <w:t>Integer</w:t>
            </w:r>
          </w:p>
        </w:tc>
        <w:tc>
          <w:tcPr>
            <w:tcW w:w="5200" w:type="dxa"/>
          </w:tcPr>
          <w:p w:rsidR="00BE326A" w:rsidRDefault="005A0671">
            <w:pPr>
              <w:spacing w:before="60" w:after="60" w:line="300" w:lineRule="auto"/>
            </w:pPr>
            <w:r>
              <w:t>Just a record ID; dropped before modeling</w:t>
            </w:r>
          </w:p>
        </w:tc>
      </w:tr>
      <w:tr w:rsidR="00BE326A">
        <w:tblPrEx>
          <w:tblCellMar>
            <w:top w:w="0" w:type="dxa"/>
            <w:bottom w:w="0" w:type="dxa"/>
          </w:tblCellMar>
        </w:tblPrEx>
        <w:tc>
          <w:tcPr>
            <w:tcW w:w="2200" w:type="dxa"/>
          </w:tcPr>
          <w:p w:rsidR="00BE326A" w:rsidRDefault="005A0671">
            <w:pPr>
              <w:spacing w:before="60" w:after="60" w:line="300" w:lineRule="auto"/>
            </w:pPr>
            <w:r>
              <w:t>Product ID</w:t>
            </w:r>
          </w:p>
        </w:tc>
        <w:tc>
          <w:tcPr>
            <w:tcW w:w="1600" w:type="dxa"/>
          </w:tcPr>
          <w:p w:rsidR="00BE326A" w:rsidRDefault="005A0671">
            <w:pPr>
              <w:spacing w:before="60" w:after="60" w:line="300" w:lineRule="auto"/>
            </w:pPr>
            <w:r>
              <w:t>String</w:t>
            </w:r>
          </w:p>
        </w:tc>
        <w:tc>
          <w:tcPr>
            <w:tcW w:w="5200" w:type="dxa"/>
          </w:tcPr>
          <w:p w:rsidR="00BE326A" w:rsidRDefault="005A0671">
            <w:pPr>
              <w:spacing w:before="60" w:after="60" w:line="300" w:lineRule="auto"/>
            </w:pPr>
            <w:r>
              <w:t>Product identifier; first letter shows quality (L/M/H)</w:t>
            </w:r>
          </w:p>
        </w:tc>
      </w:tr>
      <w:tr w:rsidR="00BE326A">
        <w:tblPrEx>
          <w:tblCellMar>
            <w:top w:w="0" w:type="dxa"/>
            <w:bottom w:w="0" w:type="dxa"/>
          </w:tblCellMar>
        </w:tblPrEx>
        <w:tc>
          <w:tcPr>
            <w:tcW w:w="2200" w:type="dxa"/>
          </w:tcPr>
          <w:p w:rsidR="00BE326A" w:rsidRDefault="005A0671">
            <w:pPr>
              <w:spacing w:before="60" w:after="60" w:line="300" w:lineRule="auto"/>
            </w:pPr>
            <w:r>
              <w:t>Type</w:t>
            </w:r>
          </w:p>
        </w:tc>
        <w:tc>
          <w:tcPr>
            <w:tcW w:w="1600" w:type="dxa"/>
          </w:tcPr>
          <w:p w:rsidR="00BE326A" w:rsidRDefault="005A0671">
            <w:pPr>
              <w:spacing w:before="60" w:after="60" w:line="300" w:lineRule="auto"/>
            </w:pPr>
            <w:r>
              <w:t>Categorical</w:t>
            </w:r>
          </w:p>
        </w:tc>
        <w:tc>
          <w:tcPr>
            <w:tcW w:w="5200" w:type="dxa"/>
          </w:tcPr>
          <w:p w:rsidR="00BE326A" w:rsidRDefault="005A0671">
            <w:pPr>
              <w:spacing w:before="60" w:after="60" w:line="300" w:lineRule="auto"/>
            </w:pPr>
            <w:r>
              <w:t>Product quality variant: L (Low), M (Medium), H (High)</w:t>
            </w:r>
          </w:p>
        </w:tc>
      </w:tr>
      <w:tr w:rsidR="00BE326A">
        <w:tblPrEx>
          <w:tblCellMar>
            <w:top w:w="0" w:type="dxa"/>
            <w:bottom w:w="0" w:type="dxa"/>
          </w:tblCellMar>
        </w:tblPrEx>
        <w:tc>
          <w:tcPr>
            <w:tcW w:w="2200" w:type="dxa"/>
          </w:tcPr>
          <w:p w:rsidR="00BE326A" w:rsidRDefault="005A0671">
            <w:pPr>
              <w:spacing w:before="60" w:after="60" w:line="300" w:lineRule="auto"/>
            </w:pPr>
            <w:r>
              <w:t>Air temperature [K]</w:t>
            </w:r>
          </w:p>
        </w:tc>
        <w:tc>
          <w:tcPr>
            <w:tcW w:w="1600" w:type="dxa"/>
          </w:tcPr>
          <w:p w:rsidR="00BE326A" w:rsidRDefault="005A0671">
            <w:pPr>
              <w:spacing w:before="60" w:after="60" w:line="300" w:lineRule="auto"/>
            </w:pPr>
            <w:r>
              <w:t>Numeric</w:t>
            </w:r>
          </w:p>
        </w:tc>
        <w:tc>
          <w:tcPr>
            <w:tcW w:w="5200" w:type="dxa"/>
          </w:tcPr>
          <w:p w:rsidR="00BE326A" w:rsidRDefault="005A0671">
            <w:pPr>
              <w:spacing w:before="60" w:after="60" w:line="300" w:lineRule="auto"/>
            </w:pPr>
            <w:r>
              <w:t>Ambient air temperature in Kelvin</w:t>
            </w:r>
          </w:p>
        </w:tc>
      </w:tr>
      <w:tr w:rsidR="00BE326A">
        <w:tblPrEx>
          <w:tblCellMar>
            <w:top w:w="0" w:type="dxa"/>
            <w:bottom w:w="0" w:type="dxa"/>
          </w:tblCellMar>
        </w:tblPrEx>
        <w:tc>
          <w:tcPr>
            <w:tcW w:w="2200" w:type="dxa"/>
          </w:tcPr>
          <w:p w:rsidR="00BE326A" w:rsidRDefault="005A0671">
            <w:pPr>
              <w:spacing w:before="60" w:after="60" w:line="300" w:lineRule="auto"/>
            </w:pPr>
            <w:r>
              <w:t>Process temperature [K]</w:t>
            </w:r>
          </w:p>
        </w:tc>
        <w:tc>
          <w:tcPr>
            <w:tcW w:w="1600" w:type="dxa"/>
          </w:tcPr>
          <w:p w:rsidR="00BE326A" w:rsidRDefault="005A0671">
            <w:pPr>
              <w:spacing w:before="60" w:after="60" w:line="300" w:lineRule="auto"/>
            </w:pPr>
            <w:r>
              <w:t>Numeric</w:t>
            </w:r>
          </w:p>
        </w:tc>
        <w:tc>
          <w:tcPr>
            <w:tcW w:w="5200" w:type="dxa"/>
          </w:tcPr>
          <w:p w:rsidR="00BE326A" w:rsidRDefault="005A0671">
            <w:pPr>
              <w:spacing w:before="60" w:after="60" w:line="300" w:lineRule="auto"/>
            </w:pPr>
            <w:r>
              <w:t>Process temperature in Kelvin</w:t>
            </w:r>
          </w:p>
        </w:tc>
      </w:tr>
      <w:tr w:rsidR="00BE326A">
        <w:tblPrEx>
          <w:tblCellMar>
            <w:top w:w="0" w:type="dxa"/>
            <w:bottom w:w="0" w:type="dxa"/>
          </w:tblCellMar>
        </w:tblPrEx>
        <w:tc>
          <w:tcPr>
            <w:tcW w:w="2200" w:type="dxa"/>
          </w:tcPr>
          <w:p w:rsidR="00BE326A" w:rsidRDefault="005A0671">
            <w:pPr>
              <w:spacing w:before="60" w:after="60" w:line="300" w:lineRule="auto"/>
            </w:pPr>
            <w:r>
              <w:t>Rotational speed [rpm]</w:t>
            </w:r>
          </w:p>
        </w:tc>
        <w:tc>
          <w:tcPr>
            <w:tcW w:w="1600" w:type="dxa"/>
          </w:tcPr>
          <w:p w:rsidR="00BE326A" w:rsidRDefault="005A0671">
            <w:pPr>
              <w:spacing w:before="60" w:after="60" w:line="300" w:lineRule="auto"/>
            </w:pPr>
            <w:r>
              <w:t>Numeric</w:t>
            </w:r>
          </w:p>
        </w:tc>
        <w:tc>
          <w:tcPr>
            <w:tcW w:w="5200" w:type="dxa"/>
          </w:tcPr>
          <w:p w:rsidR="00BE326A" w:rsidRDefault="005A0671">
            <w:pPr>
              <w:spacing w:before="60" w:after="60" w:line="300" w:lineRule="auto"/>
            </w:pPr>
            <w:r>
              <w:t>Tool rotational speed</w:t>
            </w:r>
          </w:p>
        </w:tc>
      </w:tr>
      <w:tr w:rsidR="00BE326A">
        <w:tblPrEx>
          <w:tblCellMar>
            <w:top w:w="0" w:type="dxa"/>
            <w:bottom w:w="0" w:type="dxa"/>
          </w:tblCellMar>
        </w:tblPrEx>
        <w:tc>
          <w:tcPr>
            <w:tcW w:w="2200" w:type="dxa"/>
          </w:tcPr>
          <w:p w:rsidR="00BE326A" w:rsidRDefault="005A0671">
            <w:pPr>
              <w:spacing w:before="60" w:after="60" w:line="300" w:lineRule="auto"/>
            </w:pPr>
            <w:r>
              <w:t>Torque [Nm]</w:t>
            </w:r>
          </w:p>
        </w:tc>
        <w:tc>
          <w:tcPr>
            <w:tcW w:w="1600" w:type="dxa"/>
          </w:tcPr>
          <w:p w:rsidR="00BE326A" w:rsidRDefault="005A0671">
            <w:pPr>
              <w:spacing w:before="60" w:after="60" w:line="300" w:lineRule="auto"/>
            </w:pPr>
            <w:r>
              <w:t>Numeric</w:t>
            </w:r>
          </w:p>
        </w:tc>
        <w:tc>
          <w:tcPr>
            <w:tcW w:w="5200" w:type="dxa"/>
          </w:tcPr>
          <w:p w:rsidR="00BE326A" w:rsidRDefault="005A0671">
            <w:pPr>
              <w:spacing w:before="60" w:after="60" w:line="300" w:lineRule="auto"/>
            </w:pPr>
            <w:r>
              <w:t>Torque applied</w:t>
            </w:r>
          </w:p>
        </w:tc>
      </w:tr>
      <w:tr w:rsidR="00BE326A">
        <w:tblPrEx>
          <w:tblCellMar>
            <w:top w:w="0" w:type="dxa"/>
            <w:bottom w:w="0" w:type="dxa"/>
          </w:tblCellMar>
        </w:tblPrEx>
        <w:tc>
          <w:tcPr>
            <w:tcW w:w="2200" w:type="dxa"/>
          </w:tcPr>
          <w:p w:rsidR="00BE326A" w:rsidRDefault="005A0671">
            <w:pPr>
              <w:spacing w:before="60" w:after="60" w:line="300" w:lineRule="auto"/>
            </w:pPr>
            <w:r>
              <w:t>Tool wear [min]</w:t>
            </w:r>
          </w:p>
        </w:tc>
        <w:tc>
          <w:tcPr>
            <w:tcW w:w="1600" w:type="dxa"/>
          </w:tcPr>
          <w:p w:rsidR="00BE326A" w:rsidRDefault="005A0671">
            <w:pPr>
              <w:spacing w:before="60" w:after="60" w:line="300" w:lineRule="auto"/>
            </w:pPr>
            <w:r>
              <w:t>Numeric</w:t>
            </w:r>
          </w:p>
        </w:tc>
        <w:tc>
          <w:tcPr>
            <w:tcW w:w="5200" w:type="dxa"/>
          </w:tcPr>
          <w:p w:rsidR="00BE326A" w:rsidRDefault="005A0671">
            <w:pPr>
              <w:spacing w:before="60" w:after="60" w:line="300" w:lineRule="auto"/>
            </w:pPr>
            <w:r>
              <w:t>Total tool wear in minutes</w:t>
            </w:r>
          </w:p>
        </w:tc>
      </w:tr>
      <w:tr w:rsidR="00BE326A">
        <w:tblPrEx>
          <w:tblCellMar>
            <w:top w:w="0" w:type="dxa"/>
            <w:bottom w:w="0" w:type="dxa"/>
          </w:tblCellMar>
        </w:tblPrEx>
        <w:tc>
          <w:tcPr>
            <w:tcW w:w="2200" w:type="dxa"/>
          </w:tcPr>
          <w:p w:rsidR="00BE326A" w:rsidRDefault="005A0671">
            <w:pPr>
              <w:spacing w:before="60" w:after="60" w:line="300" w:lineRule="auto"/>
            </w:pPr>
            <w:r>
              <w:t>Machine failure</w:t>
            </w:r>
          </w:p>
        </w:tc>
        <w:tc>
          <w:tcPr>
            <w:tcW w:w="1600" w:type="dxa"/>
          </w:tcPr>
          <w:p w:rsidR="00BE326A" w:rsidRDefault="005A0671">
            <w:pPr>
              <w:spacing w:before="60" w:after="60" w:line="300" w:lineRule="auto"/>
            </w:pPr>
            <w:r>
              <w:t>Binary</w:t>
            </w:r>
          </w:p>
        </w:tc>
        <w:tc>
          <w:tcPr>
            <w:tcW w:w="5200" w:type="dxa"/>
          </w:tcPr>
          <w:p w:rsidR="00BE326A" w:rsidRDefault="005A0671">
            <w:pPr>
              <w:spacing w:before="60" w:after="60" w:line="300" w:lineRule="auto"/>
            </w:pPr>
            <w:r>
              <w:t>Target: 1 if any failure mode triggered, else 0</w:t>
            </w:r>
          </w:p>
        </w:tc>
      </w:tr>
      <w:tr w:rsidR="00BE326A">
        <w:tblPrEx>
          <w:tblCellMar>
            <w:top w:w="0" w:type="dxa"/>
            <w:bottom w:w="0" w:type="dxa"/>
          </w:tblCellMar>
        </w:tblPrEx>
        <w:tc>
          <w:tcPr>
            <w:tcW w:w="2200" w:type="dxa"/>
          </w:tcPr>
          <w:p w:rsidR="00BE326A" w:rsidRDefault="005A0671">
            <w:pPr>
              <w:spacing w:before="60" w:after="60" w:line="300" w:lineRule="auto"/>
            </w:pPr>
            <w:r>
              <w:t>TWF / HDF / PWF / OSF / RNF</w:t>
            </w:r>
          </w:p>
        </w:tc>
        <w:tc>
          <w:tcPr>
            <w:tcW w:w="1600" w:type="dxa"/>
          </w:tcPr>
          <w:p w:rsidR="00BE326A" w:rsidRDefault="005A0671">
            <w:pPr>
              <w:spacing w:before="60" w:after="60" w:line="300" w:lineRule="auto"/>
            </w:pPr>
            <w:r>
              <w:t>Binary (×5)</w:t>
            </w:r>
          </w:p>
        </w:tc>
        <w:tc>
          <w:tcPr>
            <w:tcW w:w="5200" w:type="dxa"/>
          </w:tcPr>
          <w:p w:rsidR="00BE326A" w:rsidRDefault="005A0671">
            <w:pPr>
              <w:spacing w:before="60" w:after="60" w:line="300" w:lineRule="auto"/>
            </w:pPr>
            <w:r>
              <w:t>Flags for each specific failure mode</w:t>
            </w:r>
          </w:p>
        </w:tc>
      </w:tr>
    </w:tbl>
    <w:p w:rsidR="00BE326A" w:rsidRDefault="005A0671">
      <w:pPr>
        <w:pStyle w:val="Heading2"/>
        <w:spacing w:before="200" w:after="100" w:line="300" w:lineRule="auto"/>
      </w:pPr>
      <w:r>
        <w:t>3.3 Class Balance</w:t>
      </w:r>
    </w:p>
    <w:p w:rsidR="00BE326A" w:rsidRDefault="005A0671">
      <w:pPr>
        <w:spacing w:after="160" w:line="300" w:lineRule="auto"/>
      </w:pPr>
      <w:r>
        <w:t>The Machine failure column is badly imbalanced — 9,661 non-failure records against just 339 failures (3.39%). This imbalance is really the central problem the whole project revolves around.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E326A">
        <w:tblPrEx>
          <w:tblCellMar>
            <w:top w:w="0" w:type="dxa"/>
            <w:bottom w:w="0" w:type="dxa"/>
          </w:tblCellMar>
        </w:tblPrEx>
        <w:tc>
          <w:tcPr>
            <w:tcW w:w="3000" w:type="dxa"/>
            <w:shd w:val="clear" w:color="auto" w:fill="D9E2F3"/>
          </w:tcPr>
          <w:p w:rsidR="00BE326A" w:rsidRDefault="005A0671">
            <w:pPr>
              <w:spacing w:before="60" w:after="60" w:line="300" w:lineRule="auto"/>
            </w:pPr>
            <w:r>
              <w:rPr>
                <w:b/>
                <w:bCs/>
              </w:rPr>
              <w:t>Class</w:t>
            </w:r>
          </w:p>
        </w:tc>
        <w:tc>
          <w:tcPr>
            <w:tcW w:w="3000" w:type="dxa"/>
            <w:shd w:val="clear" w:color="auto" w:fill="D9E2F3"/>
          </w:tcPr>
          <w:p w:rsidR="00BE326A" w:rsidRDefault="005A0671">
            <w:pPr>
              <w:spacing w:before="60" w:after="60" w:line="300" w:lineRule="auto"/>
            </w:pPr>
            <w:r>
              <w:rPr>
                <w:b/>
                <w:bCs/>
              </w:rPr>
              <w:t>Count</w:t>
            </w:r>
          </w:p>
        </w:tc>
        <w:tc>
          <w:tcPr>
            <w:tcW w:w="3000" w:type="dxa"/>
            <w:shd w:val="clear" w:color="auto" w:fill="D9E2F3"/>
          </w:tcPr>
          <w:p w:rsidR="00BE326A" w:rsidRDefault="005A0671">
            <w:pPr>
              <w:spacing w:before="60" w:after="60" w:line="300" w:lineRule="auto"/>
            </w:pPr>
            <w:r>
              <w:rPr>
                <w:b/>
                <w:bCs/>
              </w:rPr>
              <w:t>Percentage</w:t>
            </w:r>
          </w:p>
        </w:tc>
      </w:tr>
      <w:tr w:rsidR="00BE326A">
        <w:tblPrEx>
          <w:tblCellMar>
            <w:top w:w="0" w:type="dxa"/>
            <w:bottom w:w="0" w:type="dxa"/>
          </w:tblCellMar>
        </w:tblPrEx>
        <w:tc>
          <w:tcPr>
            <w:tcW w:w="3000" w:type="dxa"/>
          </w:tcPr>
          <w:p w:rsidR="00BE326A" w:rsidRDefault="005A0671">
            <w:pPr>
              <w:spacing w:before="60" w:after="60" w:line="300" w:lineRule="auto"/>
            </w:pPr>
            <w:r>
              <w:t>Non-Failure (0)</w:t>
            </w:r>
          </w:p>
        </w:tc>
        <w:tc>
          <w:tcPr>
            <w:tcW w:w="3000" w:type="dxa"/>
          </w:tcPr>
          <w:p w:rsidR="00BE326A" w:rsidRDefault="005A0671">
            <w:pPr>
              <w:spacing w:before="60" w:after="60" w:line="300" w:lineRule="auto"/>
            </w:pPr>
            <w:r>
              <w:t>9,661</w:t>
            </w:r>
          </w:p>
        </w:tc>
        <w:tc>
          <w:tcPr>
            <w:tcW w:w="3000" w:type="dxa"/>
          </w:tcPr>
          <w:p w:rsidR="00BE326A" w:rsidRDefault="005A0671">
            <w:pPr>
              <w:spacing w:before="60" w:after="60" w:line="300" w:lineRule="auto"/>
            </w:pPr>
            <w:r>
              <w:t>96.61%</w:t>
            </w:r>
          </w:p>
        </w:tc>
      </w:tr>
      <w:tr w:rsidR="00BE326A">
        <w:tblPrEx>
          <w:tblCellMar>
            <w:top w:w="0" w:type="dxa"/>
            <w:bottom w:w="0" w:type="dxa"/>
          </w:tblCellMar>
        </w:tblPrEx>
        <w:tc>
          <w:tcPr>
            <w:tcW w:w="3000" w:type="dxa"/>
          </w:tcPr>
          <w:p w:rsidR="00BE326A" w:rsidRDefault="005A0671">
            <w:pPr>
              <w:spacing w:before="60" w:after="60" w:line="300" w:lineRule="auto"/>
            </w:pPr>
            <w:r>
              <w:t>Failure (1)</w:t>
            </w:r>
          </w:p>
        </w:tc>
        <w:tc>
          <w:tcPr>
            <w:tcW w:w="3000" w:type="dxa"/>
          </w:tcPr>
          <w:p w:rsidR="00BE326A" w:rsidRDefault="005A0671">
            <w:pPr>
              <w:spacing w:before="60" w:after="60" w:line="300" w:lineRule="auto"/>
            </w:pPr>
            <w:r>
              <w:t>339</w:t>
            </w:r>
          </w:p>
        </w:tc>
        <w:tc>
          <w:tcPr>
            <w:tcW w:w="3000" w:type="dxa"/>
          </w:tcPr>
          <w:p w:rsidR="00BE326A" w:rsidRDefault="005A0671">
            <w:pPr>
              <w:spacing w:before="60" w:after="60" w:line="300" w:lineRule="auto"/>
            </w:pPr>
            <w:r>
              <w:t>3.39%</w:t>
            </w:r>
          </w:p>
        </w:tc>
      </w:tr>
    </w:tbl>
    <w:p w:rsidR="00BE326A" w:rsidRDefault="005A0671">
      <w:pPr>
        <w:pStyle w:val="Heading2"/>
        <w:spacing w:before="200" w:after="100" w:line="300" w:lineRule="auto"/>
      </w:pPr>
      <w:r>
        <w:t>3.4 Product Quality Distribution</w:t>
      </w:r>
    </w:p>
    <w:p w:rsidR="00BE326A" w:rsidRDefault="005A0671">
      <w:pPr>
        <w:spacing w:after="160" w:line="300" w:lineRule="auto"/>
      </w:pPr>
      <w:r>
        <w:t>The Type column, which marks product quality, roughly breaks down as: L (Low quality) about 50% of records, M (Medium quality) about 30%, and H (High quality) about 20%.</w:t>
      </w:r>
    </w:p>
    <w:p w:rsidR="005A0671" w:rsidRDefault="005A0671">
      <w:pPr>
        <w:pStyle w:val="Heading1"/>
        <w:spacing w:before="300" w:after="150" w:line="300" w:lineRule="auto"/>
      </w:pPr>
    </w:p>
    <w:p w:rsidR="005A0671" w:rsidRDefault="005A0671">
      <w:pPr>
        <w:pStyle w:val="Heading1"/>
        <w:spacing w:before="300" w:after="150" w:line="300" w:lineRule="auto"/>
      </w:pPr>
    </w:p>
    <w:p w:rsidR="005A0671" w:rsidRDefault="005A0671">
      <w:pPr>
        <w:pStyle w:val="Heading1"/>
        <w:spacing w:before="300" w:after="150" w:line="300" w:lineRule="auto"/>
      </w:pPr>
    </w:p>
    <w:p w:rsidR="00BE326A" w:rsidRDefault="005A0671">
      <w:pPr>
        <w:pStyle w:val="Heading1"/>
        <w:spacing w:before="300" w:after="150" w:line="300" w:lineRule="auto"/>
      </w:pPr>
      <w:r>
        <w:t>3A. Methodology Overview</w:t>
      </w:r>
    </w:p>
    <w:p w:rsidR="00BE326A" w:rsidRDefault="005A0671">
      <w:pPr>
        <w:spacing w:after="160" w:line="300" w:lineRule="auto"/>
      </w:pPr>
      <w:r>
        <w:t>The overall workflow followed a fairly standard pipeline for imbalanced tabular data: collect the data, explore it, study the failure modes, preprocess and engineer features, fix the imbalance (classic and generative), train models, evaluate them carefully with imbalance-aware metrics, and finally push into multi-class diagnosis. Each stage feeds into the next, and the same held-out test set — never touched by any resampling or generation step — was used for every final evaluation in Sections 9 to 11, so the comparison across techniques stays fair.</w:t>
      </w:r>
    </w:p>
    <w:p w:rsidR="00BE326A" w:rsidRDefault="005A0671">
      <w:pPr>
        <w:pStyle w:val="Heading2"/>
        <w:spacing w:before="200" w:after="100" w:line="300" w:lineRule="auto"/>
      </w:pPr>
      <w:r>
        <w:t>3A.1 Tools and Environment</w:t>
      </w:r>
    </w:p>
    <w:p w:rsidR="00BE326A" w:rsidRDefault="005A0671">
      <w:pPr>
        <w:spacing w:after="160" w:line="300" w:lineRule="auto"/>
      </w:pPr>
      <w:r>
        <w:t>Everything was done in a Jupyter Notebook using Python 3. pandas and NumPy handled the data, matplotlib and seaborn did the visualizations, scikit-learn covered preprocessing, modeling, and evaluation, imbalanced-learn (imblearn) handled the classic resampling methods, and the SDV library (CTGAN, TVAE, CopulaGAN) handled generative synthesis. t-SNE (from scikit-learn) and UMAP were used to visualize real vs. synthetic data in reduced dimensions.</w:t>
      </w:r>
    </w:p>
    <w:p w:rsidR="00BE326A" w:rsidRDefault="005A0671">
      <w:pPr>
        <w:pStyle w:val="Heading2"/>
        <w:spacing w:before="200" w:after="100" w:line="300" w:lineRule="auto"/>
      </w:pPr>
      <w:r>
        <w:t>3A.2 Evaluation Philosophy</w:t>
      </w:r>
    </w:p>
    <w:p w:rsidR="00BE326A" w:rsidRDefault="005A0671">
      <w:pPr>
        <w:spacing w:after="160" w:line="300" w:lineRule="auto"/>
      </w:pPr>
      <w:r>
        <w:t>Since the failure class is only 3.39% of the data, basically every decision in this project — which resampling method to use, which metric to trust — was made with that imbalance in mind. Accuracy is reported for completeness, but it isn't trusted as the main measure of success; Precision, Recall, F1-Score, ROC-AUC, and especially PR-AUC (which holds up much better under heavy imbalance) are the metrics actually relied on.</w:t>
      </w: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BE326A" w:rsidRDefault="005A0671">
      <w:pPr>
        <w:pStyle w:val="Heading1"/>
        <w:spacing w:before="300" w:after="150" w:line="300" w:lineRule="auto"/>
      </w:pPr>
      <w:r>
        <w:lastRenderedPageBreak/>
        <w:t>4. Exploratory Data Analysis</w:t>
      </w:r>
    </w:p>
    <w:p w:rsidR="00BE326A" w:rsidRDefault="005A0671">
      <w:pPr>
        <w:pStyle w:val="Heading2"/>
        <w:spacing w:before="200" w:after="100" w:line="300" w:lineRule="auto"/>
      </w:pPr>
      <w:r>
        <w:t>4.1 Class Distribution</w:t>
      </w:r>
    </w:p>
    <w:p w:rsidR="00BE326A" w:rsidRDefault="005A0671">
      <w:pPr>
        <w:spacing w:after="160" w:line="300" w:lineRule="auto"/>
      </w:pPr>
      <w:r>
        <w:t>As shown in Section 3.3, only 3.39% of records are failures. This was checked visually with pie and bar charts, and it confirms that the modeling and evaluation both need to account for imbalance — accuracy alone would be misleading here.</w:t>
      </w:r>
    </w:p>
    <w:p w:rsidR="00BE326A" w:rsidRDefault="005A0671">
      <w:pPr>
        <w:spacing w:before="100" w:after="260"/>
        <w:jc w:val="center"/>
      </w:pPr>
      <w:r>
        <w:rPr>
          <w:noProof/>
        </w:rPr>
        <w:drawing>
          <wp:inline distT="0" distB="0" distL="0" distR="0">
            <wp:extent cx="3933825" cy="3895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933825" cy="3895725"/>
                    </a:xfrm>
                    <a:prstGeom prst="rect">
                      <a:avLst/>
                    </a:prstGeom>
                  </pic:spPr>
                </pic:pic>
              </a:graphicData>
            </a:graphic>
          </wp:inline>
        </w:drawing>
      </w:r>
    </w:p>
    <w:p w:rsidR="00BE326A" w:rsidRDefault="005A0671">
      <w:pPr>
        <w:spacing w:after="200" w:line="300" w:lineRule="auto"/>
        <w:jc w:val="center"/>
      </w:pPr>
      <w:r>
        <w:rPr>
          <w:i/>
          <w:iCs/>
          <w:sz w:val="18"/>
          <w:szCs w:val="18"/>
        </w:rPr>
        <w:t>Figure 4.1 — Class distribution: Machine failure vs. non-failure.</w:t>
      </w:r>
    </w:p>
    <w:p w:rsidR="00BE326A" w:rsidRDefault="005A0671">
      <w:pPr>
        <w:pStyle w:val="Heading2"/>
        <w:spacing w:before="200" w:after="100" w:line="300" w:lineRule="auto"/>
      </w:pPr>
      <w:r>
        <w:t>4.2 Numerical Feature Distributions</w:t>
      </w:r>
    </w:p>
    <w:p w:rsidR="00BE326A" w:rsidRDefault="005A0671">
      <w:pPr>
        <w:spacing w:after="160" w:line="300" w:lineRule="auto"/>
      </w:pPr>
      <w:r>
        <w:t>Histograms of the five numeric features — air temperature, process temperature, rotational speed, torque, and tool wear — all look roughly symmetric and single-peaked, which is what you'd expect from a controlled industrial sensor setup. Boxplots show a few outliers in rotational speed and torque, mostly at the extreme ends — likely linked to Power Failure (PWF), which is specifically defined by unusually high or low power draw.</w:t>
      </w:r>
    </w:p>
    <w:p w:rsidR="00BE326A" w:rsidRDefault="005A0671">
      <w:pPr>
        <w:pStyle w:val="Heading2"/>
        <w:spacing w:before="200" w:after="100" w:line="300" w:lineRule="auto"/>
      </w:pPr>
      <w:r>
        <w:t>4.3 Correlation Analysis</w:t>
      </w:r>
    </w:p>
    <w:p w:rsidR="00BE326A" w:rsidRDefault="005A0671">
      <w:pPr>
        <w:spacing w:after="160" w:line="300" w:lineRule="auto"/>
      </w:pPr>
      <w:r>
        <w:t>A correlation heatmap across the numeric features and the failure target shows Torque and Tool Wear have the strongest link to failure, which makes sense since they directly define two of the five failure modes (OSF and TWF). Air temperature and process temperature turned out to be highly correlated with each other, which is why a Temperature Difference feature was engineered later (Section 6.3) to isolate the heat-dissipation signal more directly.</w:t>
      </w:r>
    </w:p>
    <w:p w:rsidR="00BE326A" w:rsidRDefault="005A0671">
      <w:pPr>
        <w:spacing w:before="100" w:after="260"/>
        <w:jc w:val="center"/>
      </w:pPr>
      <w:r>
        <w:rPr>
          <w:noProof/>
        </w:rPr>
        <w:lastRenderedPageBreak/>
        <w:drawing>
          <wp:inline distT="0" distB="0" distL="0" distR="0">
            <wp:extent cx="4391025"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3714750"/>
                    </a:xfrm>
                    <a:prstGeom prst="rect">
                      <a:avLst/>
                    </a:prstGeom>
                  </pic:spPr>
                </pic:pic>
              </a:graphicData>
            </a:graphic>
          </wp:inline>
        </w:drawing>
      </w:r>
    </w:p>
    <w:p w:rsidR="00BE326A" w:rsidRDefault="005A0671">
      <w:pPr>
        <w:spacing w:after="200" w:line="300" w:lineRule="auto"/>
        <w:jc w:val="center"/>
      </w:pPr>
      <w:r>
        <w:rPr>
          <w:i/>
          <w:iCs/>
          <w:sz w:val="18"/>
          <w:szCs w:val="18"/>
        </w:rPr>
        <w:t>Figure 4.3 — Correlation heatmap of numerical features and the failure target.</w:t>
      </w:r>
    </w:p>
    <w:p w:rsidR="00BE326A" w:rsidRDefault="005A0671">
      <w:pPr>
        <w:pStyle w:val="Heading2"/>
        <w:spacing w:before="200" w:after="100" w:line="300" w:lineRule="auto"/>
      </w:pPr>
      <w:r>
        <w:t>4.4 Pairwise Relationships</w:t>
      </w:r>
    </w:p>
    <w:p w:rsidR="00BE326A" w:rsidRDefault="005A0671">
      <w:pPr>
        <w:spacing w:after="160" w:line="300" w:lineRule="auto"/>
      </w:pPr>
      <w:r>
        <w:t>Pairplots colored by failure status show that failures tend to cluster at the extreme values of Torque and Tool Wear rather than being spread randomly — another sign that these two features carry most of the useful signal for detecting failure.</w:t>
      </w:r>
    </w:p>
    <w:p w:rsidR="00BE326A" w:rsidRDefault="005A0671">
      <w:pPr>
        <w:pStyle w:val="Heading2"/>
        <w:spacing w:before="200" w:after="100" w:line="300" w:lineRule="auto"/>
      </w:pPr>
      <w:r>
        <w:t>4.5 Product Quality vs. Failure Rate</w:t>
      </w:r>
    </w:p>
    <w:p w:rsidR="00BE326A" w:rsidRDefault="005A0671">
      <w:pPr>
        <w:spacing w:after="160" w:line="300" w:lineRule="auto"/>
      </w:pPr>
      <w:r>
        <w:t>Grouping failure rate by product quality shows a mild pattern: Low-quality (L) parts fail a bit more often than Medium (M) or High (H) quality ones, which lines up with how the dataset was designed (lower-quality parts get a wider tool-wear failure window).</w:t>
      </w:r>
    </w:p>
    <w:p w:rsidR="00BE326A" w:rsidRDefault="005A0671">
      <w:pPr>
        <w:spacing w:before="100" w:after="260"/>
        <w:jc w:val="center"/>
      </w:pPr>
      <w:r>
        <w:rPr>
          <w:noProof/>
        </w:rPr>
        <w:lastRenderedPageBreak/>
        <w:drawing>
          <wp:inline distT="0" distB="0" distL="0" distR="0">
            <wp:extent cx="4114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2971800"/>
                    </a:xfrm>
                    <a:prstGeom prst="rect">
                      <a:avLst/>
                    </a:prstGeom>
                  </pic:spPr>
                </pic:pic>
              </a:graphicData>
            </a:graphic>
          </wp:inline>
        </w:drawing>
      </w:r>
    </w:p>
    <w:p w:rsidR="00BE326A" w:rsidRDefault="005A0671">
      <w:pPr>
        <w:spacing w:after="200" w:line="300" w:lineRule="auto"/>
        <w:jc w:val="center"/>
      </w:pPr>
      <w:r>
        <w:rPr>
          <w:i/>
          <w:iCs/>
          <w:sz w:val="18"/>
          <w:szCs w:val="18"/>
        </w:rPr>
        <w:t>Figure 4.5 — Failure rate (%) by product quality variant.</w:t>
      </w:r>
    </w:p>
    <w:p w:rsidR="00BE326A" w:rsidRDefault="005A0671">
      <w:pPr>
        <w:pStyle w:val="Heading2"/>
        <w:spacing w:before="200" w:after="100" w:line="300" w:lineRule="auto"/>
      </w:pPr>
      <w:r>
        <w:t>4.6 Missing and Zero Values</w:t>
      </w:r>
    </w:p>
    <w:p w:rsidR="00BE326A" w:rsidRDefault="005A0671">
      <w:pPr>
        <w:spacing w:after="160" w:line="300" w:lineRule="auto"/>
      </w:pPr>
      <w:r>
        <w:t>There were no missing values anywhere (df.isnull().sum() came back all zeros). Some Tool Wear values are exactly zero, which just means a fresh or newly replaced tool — that's a valid reading, not a data problem, so those rows were kept as-is.</w:t>
      </w:r>
    </w:p>
    <w:p w:rsidR="00BE326A" w:rsidRDefault="005A0671">
      <w:pPr>
        <w:pStyle w:val="Heading2"/>
        <w:spacing w:before="200" w:after="100" w:line="300" w:lineRule="auto"/>
      </w:pPr>
      <w:r>
        <w:t>4.7 Stratified Feature Distributions</w:t>
      </w:r>
    </w:p>
    <w:p w:rsidR="00BE326A" w:rsidRDefault="005A0671">
      <w:pPr>
        <w:spacing w:after="160" w:line="300" w:lineRule="auto"/>
      </w:pPr>
      <w:r>
        <w:t>Kernel density plots split by failure status show Torque and Tool Wear having noticeably different shapes between failure and non-failure cases, while Air Temperature and Process Temperature overlap much more between the two groups — matching what the correlation analysis in Section 4.3 already suggested.</w:t>
      </w: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BE326A" w:rsidRDefault="005A0671">
      <w:pPr>
        <w:pStyle w:val="Heading1"/>
        <w:spacing w:before="300" w:after="150" w:line="300" w:lineRule="auto"/>
      </w:pPr>
      <w:r>
        <w:lastRenderedPageBreak/>
        <w:t>5. Failure Mode Analysis</w:t>
      </w:r>
    </w:p>
    <w:p w:rsidR="00BE326A" w:rsidRDefault="005A0671">
      <w:pPr>
        <w:spacing w:after="160" w:line="300" w:lineRule="auto"/>
      </w:pPr>
      <w:r>
        <w:t>The dataset defines five separate failure modes, each with its own physical trigger rule. The overall Machine failure flag is set to 1 if any one of these five conditions is met.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400"/>
        <w:gridCol w:w="1300"/>
      </w:tblGrid>
      <w:tr w:rsidR="00BE326A">
        <w:tblPrEx>
          <w:tblCellMar>
            <w:top w:w="0" w:type="dxa"/>
            <w:bottom w:w="0" w:type="dxa"/>
          </w:tblCellMar>
        </w:tblPrEx>
        <w:tc>
          <w:tcPr>
            <w:tcW w:w="900" w:type="dxa"/>
            <w:shd w:val="clear" w:color="auto" w:fill="D9E2F3"/>
          </w:tcPr>
          <w:p w:rsidR="00BE326A" w:rsidRDefault="005A0671">
            <w:pPr>
              <w:spacing w:before="60" w:after="60" w:line="300" w:lineRule="auto"/>
            </w:pPr>
            <w:r>
              <w:rPr>
                <w:b/>
                <w:bCs/>
              </w:rPr>
              <w:t>Mode</w:t>
            </w:r>
          </w:p>
        </w:tc>
        <w:tc>
          <w:tcPr>
            <w:tcW w:w="2400" w:type="dxa"/>
            <w:shd w:val="clear" w:color="auto" w:fill="D9E2F3"/>
          </w:tcPr>
          <w:p w:rsidR="00BE326A" w:rsidRDefault="005A0671">
            <w:pPr>
              <w:spacing w:before="60" w:after="60" w:line="300" w:lineRule="auto"/>
            </w:pPr>
            <w:r>
              <w:rPr>
                <w:b/>
                <w:bCs/>
              </w:rPr>
              <w:t>Full Name</w:t>
            </w:r>
          </w:p>
        </w:tc>
        <w:tc>
          <w:tcPr>
            <w:tcW w:w="4400" w:type="dxa"/>
            <w:shd w:val="clear" w:color="auto" w:fill="D9E2F3"/>
          </w:tcPr>
          <w:p w:rsidR="00BE326A" w:rsidRDefault="005A0671">
            <w:pPr>
              <w:spacing w:before="60" w:after="60" w:line="300" w:lineRule="auto"/>
            </w:pPr>
            <w:r>
              <w:rPr>
                <w:b/>
                <w:bCs/>
              </w:rPr>
              <w:t>Rule</w:t>
            </w:r>
          </w:p>
        </w:tc>
        <w:tc>
          <w:tcPr>
            <w:tcW w:w="1300" w:type="dxa"/>
            <w:shd w:val="clear" w:color="auto" w:fill="D9E2F3"/>
          </w:tcPr>
          <w:p w:rsidR="00BE326A" w:rsidRDefault="005A0671">
            <w:pPr>
              <w:spacing w:before="60" w:after="60" w:line="300" w:lineRule="auto"/>
            </w:pPr>
            <w:r>
              <w:rPr>
                <w:b/>
                <w:bCs/>
              </w:rPr>
              <w:t>Occurrences</w:t>
            </w:r>
          </w:p>
        </w:tc>
      </w:tr>
      <w:tr w:rsidR="00BE326A">
        <w:tblPrEx>
          <w:tblCellMar>
            <w:top w:w="0" w:type="dxa"/>
            <w:bottom w:w="0" w:type="dxa"/>
          </w:tblCellMar>
        </w:tblPrEx>
        <w:tc>
          <w:tcPr>
            <w:tcW w:w="900" w:type="dxa"/>
          </w:tcPr>
          <w:p w:rsidR="00BE326A" w:rsidRDefault="005A0671">
            <w:pPr>
              <w:spacing w:before="60" w:after="60" w:line="300" w:lineRule="auto"/>
            </w:pPr>
            <w:r>
              <w:t>TWF</w:t>
            </w:r>
          </w:p>
        </w:tc>
        <w:tc>
          <w:tcPr>
            <w:tcW w:w="2400" w:type="dxa"/>
          </w:tcPr>
          <w:p w:rsidR="00BE326A" w:rsidRDefault="005A0671">
            <w:pPr>
              <w:spacing w:before="60" w:after="60" w:line="300" w:lineRule="auto"/>
            </w:pPr>
            <w:r>
              <w:t>Tool Wear Failure</w:t>
            </w:r>
          </w:p>
        </w:tc>
        <w:tc>
          <w:tcPr>
            <w:tcW w:w="4400" w:type="dxa"/>
          </w:tcPr>
          <w:p w:rsidR="00BE326A" w:rsidRDefault="005A0671">
            <w:pPr>
              <w:spacing w:before="60" w:after="60" w:line="300" w:lineRule="auto"/>
            </w:pPr>
            <w:r>
              <w:t>Tool wear between 200–240 min</w:t>
            </w:r>
          </w:p>
        </w:tc>
        <w:tc>
          <w:tcPr>
            <w:tcW w:w="1300" w:type="dxa"/>
          </w:tcPr>
          <w:p w:rsidR="00BE326A" w:rsidRDefault="005A0671">
            <w:pPr>
              <w:spacing w:before="60" w:after="60" w:line="300" w:lineRule="auto"/>
            </w:pPr>
            <w:r>
              <w:t>120</w:t>
            </w:r>
          </w:p>
        </w:tc>
      </w:tr>
      <w:tr w:rsidR="00BE326A">
        <w:tblPrEx>
          <w:tblCellMar>
            <w:top w:w="0" w:type="dxa"/>
            <w:bottom w:w="0" w:type="dxa"/>
          </w:tblCellMar>
        </w:tblPrEx>
        <w:tc>
          <w:tcPr>
            <w:tcW w:w="900" w:type="dxa"/>
          </w:tcPr>
          <w:p w:rsidR="00BE326A" w:rsidRDefault="005A0671">
            <w:pPr>
              <w:spacing w:before="60" w:after="60" w:line="300" w:lineRule="auto"/>
            </w:pPr>
            <w:r>
              <w:t>HDF</w:t>
            </w:r>
          </w:p>
        </w:tc>
        <w:tc>
          <w:tcPr>
            <w:tcW w:w="2400" w:type="dxa"/>
          </w:tcPr>
          <w:p w:rsidR="00BE326A" w:rsidRDefault="005A0671">
            <w:pPr>
              <w:spacing w:before="60" w:after="60" w:line="300" w:lineRule="auto"/>
            </w:pPr>
            <w:r>
              <w:t>Heat Dissipation Failure</w:t>
            </w:r>
          </w:p>
        </w:tc>
        <w:tc>
          <w:tcPr>
            <w:tcW w:w="4400" w:type="dxa"/>
          </w:tcPr>
          <w:p w:rsidR="00BE326A" w:rsidRDefault="005A0671">
            <w:pPr>
              <w:spacing w:before="60" w:after="60" w:line="300" w:lineRule="auto"/>
            </w:pPr>
            <w:r>
              <w:t>Air–process temp diff &lt; 8.6K and speed &lt; 1,380 rpm</w:t>
            </w:r>
          </w:p>
        </w:tc>
        <w:tc>
          <w:tcPr>
            <w:tcW w:w="1300" w:type="dxa"/>
          </w:tcPr>
          <w:p w:rsidR="00BE326A" w:rsidRDefault="005A0671">
            <w:pPr>
              <w:spacing w:before="60" w:after="60" w:line="300" w:lineRule="auto"/>
            </w:pPr>
            <w:r>
              <w:t>115</w:t>
            </w:r>
          </w:p>
        </w:tc>
      </w:tr>
      <w:tr w:rsidR="00BE326A">
        <w:tblPrEx>
          <w:tblCellMar>
            <w:top w:w="0" w:type="dxa"/>
            <w:bottom w:w="0" w:type="dxa"/>
          </w:tblCellMar>
        </w:tblPrEx>
        <w:tc>
          <w:tcPr>
            <w:tcW w:w="900" w:type="dxa"/>
          </w:tcPr>
          <w:p w:rsidR="00BE326A" w:rsidRDefault="005A0671">
            <w:pPr>
              <w:spacing w:before="60" w:after="60" w:line="300" w:lineRule="auto"/>
            </w:pPr>
            <w:r>
              <w:t>PWF</w:t>
            </w:r>
          </w:p>
        </w:tc>
        <w:tc>
          <w:tcPr>
            <w:tcW w:w="2400" w:type="dxa"/>
          </w:tcPr>
          <w:p w:rsidR="00BE326A" w:rsidRDefault="005A0671">
            <w:pPr>
              <w:spacing w:before="60" w:after="60" w:line="300" w:lineRule="auto"/>
            </w:pPr>
            <w:r>
              <w:t>Power Failure</w:t>
            </w:r>
          </w:p>
        </w:tc>
        <w:tc>
          <w:tcPr>
            <w:tcW w:w="4400" w:type="dxa"/>
          </w:tcPr>
          <w:p w:rsidR="00BE326A" w:rsidRDefault="005A0671">
            <w:pPr>
              <w:spacing w:before="60" w:after="60" w:line="300" w:lineRule="auto"/>
            </w:pPr>
            <w:r>
              <w:t>Power &lt; 3,500W or &gt; 9,000W</w:t>
            </w:r>
          </w:p>
        </w:tc>
        <w:tc>
          <w:tcPr>
            <w:tcW w:w="1300" w:type="dxa"/>
          </w:tcPr>
          <w:p w:rsidR="00BE326A" w:rsidRDefault="005A0671">
            <w:pPr>
              <w:spacing w:before="60" w:after="60" w:line="300" w:lineRule="auto"/>
            </w:pPr>
            <w:r>
              <w:t>95</w:t>
            </w:r>
          </w:p>
        </w:tc>
      </w:tr>
      <w:tr w:rsidR="00BE326A">
        <w:tblPrEx>
          <w:tblCellMar>
            <w:top w:w="0" w:type="dxa"/>
            <w:bottom w:w="0" w:type="dxa"/>
          </w:tblCellMar>
        </w:tblPrEx>
        <w:tc>
          <w:tcPr>
            <w:tcW w:w="900" w:type="dxa"/>
          </w:tcPr>
          <w:p w:rsidR="00BE326A" w:rsidRDefault="005A0671">
            <w:pPr>
              <w:spacing w:before="60" w:after="60" w:line="300" w:lineRule="auto"/>
            </w:pPr>
            <w:r>
              <w:t>OSF</w:t>
            </w:r>
          </w:p>
        </w:tc>
        <w:tc>
          <w:tcPr>
            <w:tcW w:w="2400" w:type="dxa"/>
          </w:tcPr>
          <w:p w:rsidR="00BE326A" w:rsidRDefault="005A0671">
            <w:pPr>
              <w:spacing w:before="60" w:after="60" w:line="300" w:lineRule="auto"/>
            </w:pPr>
            <w:r>
              <w:t>Overstrain Failure</w:t>
            </w:r>
          </w:p>
        </w:tc>
        <w:tc>
          <w:tcPr>
            <w:tcW w:w="4400" w:type="dxa"/>
          </w:tcPr>
          <w:p w:rsidR="00BE326A" w:rsidRDefault="005A0671">
            <w:pPr>
              <w:spacing w:before="60" w:after="60" w:line="300" w:lineRule="auto"/>
            </w:pPr>
            <w:r>
              <w:t>Tool Wear × Torque exceeds threshold (L:11,000/M:12,000/H:13,000)</w:t>
            </w:r>
          </w:p>
        </w:tc>
        <w:tc>
          <w:tcPr>
            <w:tcW w:w="1300" w:type="dxa"/>
          </w:tcPr>
          <w:p w:rsidR="00BE326A" w:rsidRDefault="005A0671">
            <w:pPr>
              <w:spacing w:before="60" w:after="60" w:line="300" w:lineRule="auto"/>
            </w:pPr>
            <w:r>
              <w:t>98</w:t>
            </w:r>
          </w:p>
        </w:tc>
      </w:tr>
      <w:tr w:rsidR="00BE326A">
        <w:tblPrEx>
          <w:tblCellMar>
            <w:top w:w="0" w:type="dxa"/>
            <w:bottom w:w="0" w:type="dxa"/>
          </w:tblCellMar>
        </w:tblPrEx>
        <w:tc>
          <w:tcPr>
            <w:tcW w:w="900" w:type="dxa"/>
          </w:tcPr>
          <w:p w:rsidR="00BE326A" w:rsidRDefault="005A0671">
            <w:pPr>
              <w:spacing w:before="60" w:after="60" w:line="300" w:lineRule="auto"/>
            </w:pPr>
            <w:r>
              <w:t>RNF</w:t>
            </w:r>
          </w:p>
        </w:tc>
        <w:tc>
          <w:tcPr>
            <w:tcW w:w="2400" w:type="dxa"/>
          </w:tcPr>
          <w:p w:rsidR="00BE326A" w:rsidRDefault="005A0671">
            <w:pPr>
              <w:spacing w:before="60" w:after="60" w:line="300" w:lineRule="auto"/>
            </w:pPr>
            <w:r>
              <w:t>Random Failure</w:t>
            </w:r>
          </w:p>
        </w:tc>
        <w:tc>
          <w:tcPr>
            <w:tcW w:w="4400" w:type="dxa"/>
          </w:tcPr>
          <w:p w:rsidR="00BE326A" w:rsidRDefault="005A0671">
            <w:pPr>
              <w:spacing w:before="60" w:after="60" w:line="300" w:lineRule="auto"/>
            </w:pPr>
            <w:r>
              <w:t>0.1% random chance, independent of sensors</w:t>
            </w:r>
          </w:p>
        </w:tc>
        <w:tc>
          <w:tcPr>
            <w:tcW w:w="1300" w:type="dxa"/>
          </w:tcPr>
          <w:p w:rsidR="00BE326A" w:rsidRDefault="005A0671">
            <w:pPr>
              <w:spacing w:before="60" w:after="60" w:line="300" w:lineRule="auto"/>
            </w:pPr>
            <w:r>
              <w:t>5</w:t>
            </w:r>
          </w:p>
        </w:tc>
      </w:tr>
    </w:tbl>
    <w:p w:rsidR="00BE326A" w:rsidRDefault="005A0671">
      <w:pPr>
        <w:spacing w:before="100" w:after="260"/>
        <w:jc w:val="center"/>
      </w:pPr>
      <w:r>
        <w:rPr>
          <w:noProof/>
        </w:rPr>
        <w:drawing>
          <wp:inline distT="0" distB="0" distL="0" distR="0">
            <wp:extent cx="4752975" cy="3133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3133725"/>
                    </a:xfrm>
                    <a:prstGeom prst="rect">
                      <a:avLst/>
                    </a:prstGeom>
                  </pic:spPr>
                </pic:pic>
              </a:graphicData>
            </a:graphic>
          </wp:inline>
        </w:drawing>
      </w:r>
    </w:p>
    <w:p w:rsidR="00BE326A" w:rsidRDefault="005A0671">
      <w:pPr>
        <w:spacing w:after="200" w:line="300" w:lineRule="auto"/>
        <w:jc w:val="center"/>
      </w:pPr>
      <w:r>
        <w:rPr>
          <w:i/>
          <w:iCs/>
          <w:sz w:val="18"/>
          <w:szCs w:val="18"/>
        </w:rPr>
        <w:t>Figure 5.0 — Occurrence count for each of the five independent failure modes.</w:t>
      </w:r>
    </w:p>
    <w:p w:rsidR="00BE326A" w:rsidRDefault="005A0671">
      <w:pPr>
        <w:pStyle w:val="Heading2"/>
        <w:spacing w:before="200" w:after="100" w:line="300" w:lineRule="auto"/>
      </w:pPr>
      <w:r>
        <w:t>5.1 Most Frequent Failure Mode</w:t>
      </w:r>
    </w:p>
    <w:p w:rsidR="00BE326A" w:rsidRDefault="005A0671">
      <w:pPr>
        <w:spacing w:after="160" w:line="300" w:lineRule="auto"/>
      </w:pPr>
      <w:r>
        <w:t>Tool Wear Failure (TWF) shows up most often, with 120 occurrences, closely followed by Heat Dissipation Failure (HDF) at 115. Random Failure (RNF) is, by design, the rarest with only 5 cases.</w:t>
      </w:r>
    </w:p>
    <w:p w:rsidR="00BE326A" w:rsidRDefault="005A0671">
      <w:pPr>
        <w:pStyle w:val="Heading2"/>
        <w:spacing w:before="200" w:after="100" w:line="300" w:lineRule="auto"/>
      </w:pPr>
      <w:r>
        <w:t>5.2 Failure Mode Overlap</w:t>
      </w:r>
    </w:p>
    <w:p w:rsidR="00BE326A" w:rsidRDefault="005A0671">
      <w:pPr>
        <w:spacing w:after="160" w:line="300" w:lineRule="auto"/>
      </w:pPr>
      <w:r>
        <w:t>Because each mode has its own trigger condition, a single machine can technically hit more than one at the same time — for instance, high tool wear paired with high torque can satisfy both TWF and OSF at once. Looking at how many failure modes each record triggers confirms there's a small but real number of overlapping cases. This matters for the multi-class task in Section 11, since overlapping records need a rule for picking one label.</w:t>
      </w:r>
    </w:p>
    <w:p w:rsidR="00BE326A" w:rsidRDefault="005A0671">
      <w:pPr>
        <w:pStyle w:val="Heading2"/>
        <w:spacing w:before="200" w:after="100" w:line="300" w:lineRule="auto"/>
      </w:pPr>
      <w:r>
        <w:lastRenderedPageBreak/>
        <w:t>5.3 Summary</w:t>
      </w:r>
    </w:p>
    <w:p w:rsidR="00BE326A" w:rsidRDefault="005A0671">
      <w:pPr>
        <w:spacing w:after="160" w:line="300" w:lineRule="auto"/>
      </w:pPr>
      <w:r>
        <w:t>TWF was the most common of the five failure modes, with 120 occurrences overall. Several hundred machines experienced at least one failure, and a portion of those experienced more than one failure mode at once — especially when tool wear and torque were both high. That overlap is part of why this project treats failure mode classification carefully rather than just as a plain single-label binary problem.</w:t>
      </w:r>
    </w:p>
    <w:p w:rsidR="00BE326A" w:rsidRDefault="005A0671">
      <w:pPr>
        <w:pStyle w:val="Heading1"/>
        <w:spacing w:before="300" w:after="150" w:line="300" w:lineRule="auto"/>
      </w:pPr>
      <w:r>
        <w:t>6. Data Preprocessing &amp; Feature Engineering</w:t>
      </w:r>
    </w:p>
    <w:p w:rsidR="00BE326A" w:rsidRDefault="005A0671">
      <w:pPr>
        <w:pStyle w:val="Heading2"/>
        <w:spacing w:before="200" w:after="100" w:line="300" w:lineRule="auto"/>
      </w:pPr>
      <w:r>
        <w:t>6.1 Data Cleaning</w:t>
      </w:r>
    </w:p>
    <w:p w:rsidR="00BE326A" w:rsidRDefault="005A0671">
      <w:pPr>
        <w:pStyle w:val="ListParagraph"/>
        <w:numPr>
          <w:ilvl w:val="0"/>
          <w:numId w:val="1"/>
        </w:numPr>
        <w:spacing w:after="120" w:line="300" w:lineRule="auto"/>
      </w:pPr>
      <w:r>
        <w:t>Checked for duplicate rows with df.duplicated() and removed any that were found.</w:t>
      </w:r>
    </w:p>
    <w:p w:rsidR="00BE326A" w:rsidRDefault="005A0671">
      <w:pPr>
        <w:pStyle w:val="ListParagraph"/>
        <w:numPr>
          <w:ilvl w:val="0"/>
          <w:numId w:val="1"/>
        </w:numPr>
        <w:spacing w:after="120" w:line="300" w:lineRule="auto"/>
      </w:pPr>
      <w:r>
        <w:t>Dropped the UID column since it's just an identifier with no predictive value, but kept Product ID in case it was useful for feature engineering.</w:t>
      </w:r>
    </w:p>
    <w:p w:rsidR="00BE326A" w:rsidRDefault="005A0671">
      <w:pPr>
        <w:pStyle w:val="ListParagraph"/>
        <w:numPr>
          <w:ilvl w:val="0"/>
          <w:numId w:val="1"/>
        </w:numPr>
        <w:spacing w:after="120" w:line="300" w:lineRule="auto"/>
      </w:pPr>
      <w:r>
        <w:t>Confirmed there were zero missing values across every column using df.isnull().sum().</w:t>
      </w:r>
    </w:p>
    <w:p w:rsidR="00BE326A" w:rsidRDefault="005A0671">
      <w:pPr>
        <w:pStyle w:val="Heading2"/>
        <w:spacing w:before="200" w:after="100" w:line="300" w:lineRule="auto"/>
      </w:pPr>
      <w:r>
        <w:t>6.2 Categorical Encoding</w:t>
      </w:r>
    </w:p>
    <w:p w:rsidR="00BE326A" w:rsidRDefault="005A0671">
      <w:pPr>
        <w:spacing w:after="160" w:line="300" w:lineRule="auto"/>
      </w:pPr>
      <w:r>
        <w:t>The Type column (L, M, H for product quality) was label-encoded to integers (L→0, M→1, H→2) so it could be used in the models. One-hot encoding was considered too, but since the quality levels have a natural order (L &lt; M &lt; H), ordinal encoding made more sense.</w:t>
      </w:r>
    </w:p>
    <w:p w:rsidR="00BE326A" w:rsidRDefault="005A0671">
      <w:pPr>
        <w:pStyle w:val="Heading2"/>
        <w:spacing w:before="200" w:after="100" w:line="300" w:lineRule="auto"/>
      </w:pPr>
      <w:r>
        <w:t>6.3 Feature Engineering</w:t>
      </w:r>
    </w:p>
    <w:p w:rsidR="00BE326A" w:rsidRDefault="005A0671">
      <w:pPr>
        <w:spacing w:after="160" w:line="300" w:lineRule="auto"/>
      </w:pPr>
      <w:r>
        <w:t>Three new features were added to make the underlying physical failure conditions easier for the models to learn directly:</w:t>
      </w:r>
    </w:p>
    <w:p w:rsidR="00BE326A" w:rsidRDefault="005A0671">
      <w:pPr>
        <w:pStyle w:val="ListParagraph"/>
        <w:numPr>
          <w:ilvl w:val="0"/>
          <w:numId w:val="1"/>
        </w:numPr>
        <w:spacing w:after="120" w:line="300" w:lineRule="auto"/>
      </w:pPr>
      <w:r>
        <w:t>Power [W] = Torque × Rotational Speed — mirrors the Power Failure (PWF) rule directly.</w:t>
      </w:r>
    </w:p>
    <w:p w:rsidR="00BE326A" w:rsidRDefault="005A0671">
      <w:pPr>
        <w:pStyle w:val="ListParagraph"/>
        <w:numPr>
          <w:ilvl w:val="0"/>
          <w:numId w:val="1"/>
        </w:numPr>
        <w:spacing w:after="120" w:line="300" w:lineRule="auto"/>
      </w:pPr>
      <w:r>
        <w:t>Temperature Difference [K] = Process Temp − Air Temp — mirrors the Heat Dissipation Failure (HDF) rule directly.</w:t>
      </w:r>
    </w:p>
    <w:p w:rsidR="00BE326A" w:rsidRDefault="005A0671">
      <w:pPr>
        <w:pStyle w:val="ListParagraph"/>
        <w:numPr>
          <w:ilvl w:val="0"/>
          <w:numId w:val="1"/>
        </w:numPr>
        <w:spacing w:after="120" w:line="300" w:lineRule="auto"/>
      </w:pPr>
      <w:r>
        <w:t>Wear × Torque = Tool Wear × Torque — mirrors the Overstrain Failure (OSF) rule directly.</w:t>
      </w:r>
    </w:p>
    <w:p w:rsidR="00BE326A" w:rsidRDefault="005A0671">
      <w:pPr>
        <w:spacing w:after="160" w:line="300" w:lineRule="auto"/>
      </w:pPr>
      <w:r>
        <w:t>Each of these matches exactly the quantity the dataset's own failure definitions are built on, so the models get a much clearer signal than the raw sensor values alone would give them.</w:t>
      </w:r>
    </w:p>
    <w:p w:rsidR="00BE326A" w:rsidRDefault="005A0671">
      <w:pPr>
        <w:pStyle w:val="Heading2"/>
        <w:spacing w:before="200" w:after="100" w:line="300" w:lineRule="auto"/>
      </w:pPr>
      <w:r>
        <w:t>6.4 Feature Scaling</w:t>
      </w:r>
    </w:p>
    <w:p w:rsidR="00BE326A" w:rsidRDefault="005A0671">
      <w:pPr>
        <w:spacing w:after="160" w:line="300" w:lineRule="auto"/>
      </w:pPr>
      <w:r>
        <w:t>Both StandardScaler and MinMaxScaler were tried on the numeric features. StandardScaler was kept for the main pipeline since it handles the mild outliers found in Section 4.2 better and suits the distance-based models (KNN, SVM) and the linear model (Logistic Regression) used later.</w:t>
      </w:r>
    </w:p>
    <w:p w:rsidR="00BE326A" w:rsidRDefault="005A0671">
      <w:pPr>
        <w:pStyle w:val="Heading2"/>
        <w:spacing w:before="200" w:after="100" w:line="300" w:lineRule="auto"/>
      </w:pPr>
      <w:r>
        <w:t>6.5 Train-Test Split</w:t>
      </w:r>
    </w:p>
    <w:p w:rsidR="00BE326A" w:rsidRDefault="005A0671">
      <w:pPr>
        <w:spacing w:after="160" w:line="300" w:lineRule="auto"/>
      </w:pPr>
      <w:r>
        <w:t>The data was split 75/25 into training and testing sets, using stratified splitting on the failure target so the 3.39% failure rate stayed consistent in both parts. That gave a training set of 7,246 non-failures and 254 failures, and a test set of 2,415 non-failures and 85 failures. The test set was never touched by resampling, feature selection, or tuning — it was kept purely for the final evaluation.</w:t>
      </w:r>
    </w:p>
    <w:p w:rsidR="00BE326A" w:rsidRDefault="005A0671">
      <w:pPr>
        <w:pStyle w:val="Heading1"/>
        <w:spacing w:before="300" w:after="150" w:line="300" w:lineRule="auto"/>
      </w:pPr>
      <w:r>
        <w:lastRenderedPageBreak/>
        <w:t>7. Handling Class Imbalance</w:t>
      </w:r>
    </w:p>
    <w:p w:rsidR="00BE326A" w:rsidRDefault="005A0671">
      <w:pPr>
        <w:pStyle w:val="Heading2"/>
        <w:spacing w:before="200" w:after="100" w:line="300" w:lineRule="auto"/>
      </w:pPr>
      <w:r>
        <w:t>7.1 Traditional Resampling Techniques</w:t>
      </w:r>
    </w:p>
    <w:p w:rsidR="00BE326A" w:rsidRDefault="005A0671">
      <w:pPr>
        <w:spacing w:after="160" w:line="300" w:lineRule="auto"/>
      </w:pPr>
      <w:r>
        <w:t>Seven resampling setups were tried on the training data (the test set was always left alone): the original imbalanced data, Random Oversampling, Random Undersampling, SMOTE, SMOTE-ENN, SMOTE-Tomek, ADASYN, and Borderline-SMOTE. A Logistic Regression model was trained on each version and tested on the same held-out set, so the comparison would be fair.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0"/>
        <w:gridCol w:w="1650"/>
        <w:gridCol w:w="1650"/>
        <w:gridCol w:w="1650"/>
      </w:tblGrid>
      <w:tr w:rsidR="00BE326A">
        <w:tblPrEx>
          <w:tblCellMar>
            <w:top w:w="0" w:type="dxa"/>
            <w:bottom w:w="0" w:type="dxa"/>
          </w:tblCellMar>
        </w:tblPrEx>
        <w:tc>
          <w:tcPr>
            <w:tcW w:w="2400" w:type="dxa"/>
            <w:shd w:val="clear" w:color="auto" w:fill="D9E2F3"/>
          </w:tcPr>
          <w:p w:rsidR="00BE326A" w:rsidRDefault="005A0671">
            <w:pPr>
              <w:spacing w:before="60" w:after="60" w:line="300" w:lineRule="auto"/>
            </w:pPr>
            <w:r>
              <w:rPr>
                <w:b/>
                <w:bCs/>
              </w:rPr>
              <w:t>Technique</w:t>
            </w:r>
          </w:p>
        </w:tc>
        <w:tc>
          <w:tcPr>
            <w:tcW w:w="1650" w:type="dxa"/>
            <w:shd w:val="clear" w:color="auto" w:fill="D9E2F3"/>
          </w:tcPr>
          <w:p w:rsidR="00BE326A" w:rsidRDefault="005A0671">
            <w:pPr>
              <w:spacing w:before="60" w:after="60" w:line="300" w:lineRule="auto"/>
            </w:pPr>
            <w:r>
              <w:rPr>
                <w:b/>
                <w:bCs/>
              </w:rPr>
              <w:t>Precision</w:t>
            </w:r>
          </w:p>
        </w:tc>
        <w:tc>
          <w:tcPr>
            <w:tcW w:w="1650" w:type="dxa"/>
            <w:shd w:val="clear" w:color="auto" w:fill="D9E2F3"/>
          </w:tcPr>
          <w:p w:rsidR="00BE326A" w:rsidRDefault="005A0671">
            <w:pPr>
              <w:spacing w:before="60" w:after="60" w:line="300" w:lineRule="auto"/>
            </w:pPr>
            <w:r>
              <w:rPr>
                <w:b/>
                <w:bCs/>
              </w:rPr>
              <w:t>Recall</w:t>
            </w:r>
          </w:p>
        </w:tc>
        <w:tc>
          <w:tcPr>
            <w:tcW w:w="1650" w:type="dxa"/>
            <w:shd w:val="clear" w:color="auto" w:fill="D9E2F3"/>
          </w:tcPr>
          <w:p w:rsidR="00BE326A" w:rsidRDefault="005A0671">
            <w:pPr>
              <w:spacing w:before="60" w:after="60" w:line="300" w:lineRule="auto"/>
            </w:pPr>
            <w:r>
              <w:rPr>
                <w:b/>
                <w:bCs/>
              </w:rPr>
              <w:t>F1-Score</w:t>
            </w:r>
          </w:p>
        </w:tc>
        <w:tc>
          <w:tcPr>
            <w:tcW w:w="1650" w:type="dxa"/>
            <w:shd w:val="clear" w:color="auto" w:fill="D9E2F3"/>
          </w:tcPr>
          <w:p w:rsidR="00BE326A" w:rsidRDefault="005A0671">
            <w:pPr>
              <w:spacing w:before="60" w:after="60" w:line="300" w:lineRule="auto"/>
            </w:pPr>
            <w:r>
              <w:rPr>
                <w:b/>
                <w:bCs/>
              </w:rPr>
              <w:t>ROC-AUC</w:t>
            </w:r>
          </w:p>
        </w:tc>
      </w:tr>
      <w:tr w:rsidR="00BE326A">
        <w:tblPrEx>
          <w:tblCellMar>
            <w:top w:w="0" w:type="dxa"/>
            <w:bottom w:w="0" w:type="dxa"/>
          </w:tblCellMar>
        </w:tblPrEx>
        <w:tc>
          <w:tcPr>
            <w:tcW w:w="2400" w:type="dxa"/>
          </w:tcPr>
          <w:p w:rsidR="00BE326A" w:rsidRDefault="005A0671">
            <w:pPr>
              <w:spacing w:before="60" w:after="60" w:line="300" w:lineRule="auto"/>
            </w:pPr>
            <w:r>
              <w:t>Original (Imbalanced)</w:t>
            </w:r>
          </w:p>
        </w:tc>
        <w:tc>
          <w:tcPr>
            <w:tcW w:w="1650" w:type="dxa"/>
          </w:tcPr>
          <w:p w:rsidR="00BE326A" w:rsidRDefault="005A0671">
            <w:pPr>
              <w:spacing w:before="60" w:after="60" w:line="300" w:lineRule="auto"/>
            </w:pPr>
            <w:r>
              <w:t>56.7%</w:t>
            </w:r>
          </w:p>
        </w:tc>
        <w:tc>
          <w:tcPr>
            <w:tcW w:w="1650" w:type="dxa"/>
          </w:tcPr>
          <w:p w:rsidR="00BE326A" w:rsidRDefault="005A0671">
            <w:pPr>
              <w:spacing w:before="60" w:after="60" w:line="300" w:lineRule="auto"/>
            </w:pPr>
            <w:r>
              <w:t>20.0%</w:t>
            </w:r>
          </w:p>
        </w:tc>
        <w:tc>
          <w:tcPr>
            <w:tcW w:w="1650" w:type="dxa"/>
          </w:tcPr>
          <w:p w:rsidR="00BE326A" w:rsidRDefault="005A0671">
            <w:pPr>
              <w:spacing w:before="60" w:after="60" w:line="300" w:lineRule="auto"/>
            </w:pPr>
            <w:r>
              <w:t>29.6%</w:t>
            </w:r>
          </w:p>
        </w:tc>
        <w:tc>
          <w:tcPr>
            <w:tcW w:w="1650" w:type="dxa"/>
          </w:tcPr>
          <w:p w:rsidR="00BE326A" w:rsidRDefault="005A0671">
            <w:pPr>
              <w:spacing w:before="60" w:after="60" w:line="300" w:lineRule="auto"/>
            </w:pPr>
            <w:r>
              <w:t>0.905</w:t>
            </w:r>
          </w:p>
        </w:tc>
      </w:tr>
      <w:tr w:rsidR="00BE326A">
        <w:tblPrEx>
          <w:tblCellMar>
            <w:top w:w="0" w:type="dxa"/>
            <w:bottom w:w="0" w:type="dxa"/>
          </w:tblCellMar>
        </w:tblPrEx>
        <w:tc>
          <w:tcPr>
            <w:tcW w:w="2400" w:type="dxa"/>
          </w:tcPr>
          <w:p w:rsidR="00BE326A" w:rsidRDefault="005A0671">
            <w:pPr>
              <w:spacing w:before="60" w:after="60" w:line="300" w:lineRule="auto"/>
            </w:pPr>
            <w:r>
              <w:t>Random Oversampling</w:t>
            </w:r>
          </w:p>
        </w:tc>
        <w:tc>
          <w:tcPr>
            <w:tcW w:w="1650" w:type="dxa"/>
          </w:tcPr>
          <w:p w:rsidR="00BE326A" w:rsidRDefault="005A0671">
            <w:pPr>
              <w:spacing w:before="60" w:after="60" w:line="300" w:lineRule="auto"/>
            </w:pPr>
            <w:r>
              <w:t>16.6%</w:t>
            </w:r>
          </w:p>
        </w:tc>
        <w:tc>
          <w:tcPr>
            <w:tcW w:w="1650" w:type="dxa"/>
          </w:tcPr>
          <w:p w:rsidR="00BE326A" w:rsidRDefault="005A0671">
            <w:pPr>
              <w:spacing w:before="60" w:after="60" w:line="300" w:lineRule="auto"/>
            </w:pPr>
            <w:r>
              <w:t>82.4%</w:t>
            </w:r>
          </w:p>
        </w:tc>
        <w:tc>
          <w:tcPr>
            <w:tcW w:w="1650" w:type="dxa"/>
          </w:tcPr>
          <w:p w:rsidR="00BE326A" w:rsidRDefault="005A0671">
            <w:pPr>
              <w:spacing w:before="60" w:after="60" w:line="300" w:lineRule="auto"/>
            </w:pPr>
            <w:r>
              <w:t>27.6%</w:t>
            </w:r>
          </w:p>
        </w:tc>
        <w:tc>
          <w:tcPr>
            <w:tcW w:w="1650" w:type="dxa"/>
          </w:tcPr>
          <w:p w:rsidR="00BE326A" w:rsidRDefault="005A0671">
            <w:pPr>
              <w:spacing w:before="60" w:after="60" w:line="300" w:lineRule="auto"/>
            </w:pPr>
            <w:r>
              <w:t>0.922</w:t>
            </w:r>
          </w:p>
        </w:tc>
      </w:tr>
      <w:tr w:rsidR="00BE326A">
        <w:tblPrEx>
          <w:tblCellMar>
            <w:top w:w="0" w:type="dxa"/>
            <w:bottom w:w="0" w:type="dxa"/>
          </w:tblCellMar>
        </w:tblPrEx>
        <w:tc>
          <w:tcPr>
            <w:tcW w:w="2400" w:type="dxa"/>
          </w:tcPr>
          <w:p w:rsidR="00BE326A" w:rsidRDefault="005A0671">
            <w:pPr>
              <w:spacing w:before="60" w:after="60" w:line="300" w:lineRule="auto"/>
            </w:pPr>
            <w:r>
              <w:t>Random Undersampling</w:t>
            </w:r>
          </w:p>
        </w:tc>
        <w:tc>
          <w:tcPr>
            <w:tcW w:w="1650" w:type="dxa"/>
          </w:tcPr>
          <w:p w:rsidR="00BE326A" w:rsidRDefault="005A0671">
            <w:pPr>
              <w:spacing w:before="60" w:after="60" w:line="300" w:lineRule="auto"/>
            </w:pPr>
            <w:r>
              <w:t>14.8%</w:t>
            </w:r>
          </w:p>
        </w:tc>
        <w:tc>
          <w:tcPr>
            <w:tcW w:w="1650" w:type="dxa"/>
          </w:tcPr>
          <w:p w:rsidR="00BE326A" w:rsidRDefault="005A0671">
            <w:pPr>
              <w:spacing w:before="60" w:after="60" w:line="300" w:lineRule="auto"/>
            </w:pPr>
            <w:r>
              <w:t>84.7%</w:t>
            </w:r>
          </w:p>
        </w:tc>
        <w:tc>
          <w:tcPr>
            <w:tcW w:w="1650" w:type="dxa"/>
          </w:tcPr>
          <w:p w:rsidR="00BE326A" w:rsidRDefault="005A0671">
            <w:pPr>
              <w:spacing w:before="60" w:after="60" w:line="300" w:lineRule="auto"/>
            </w:pPr>
            <w:r>
              <w:t>25.3%</w:t>
            </w:r>
          </w:p>
        </w:tc>
        <w:tc>
          <w:tcPr>
            <w:tcW w:w="1650" w:type="dxa"/>
          </w:tcPr>
          <w:p w:rsidR="00BE326A" w:rsidRDefault="005A0671">
            <w:pPr>
              <w:spacing w:before="60" w:after="60" w:line="300" w:lineRule="auto"/>
            </w:pPr>
            <w:r>
              <w:t>0.905</w:t>
            </w:r>
          </w:p>
        </w:tc>
      </w:tr>
      <w:tr w:rsidR="00BE326A">
        <w:tblPrEx>
          <w:tblCellMar>
            <w:top w:w="0" w:type="dxa"/>
            <w:bottom w:w="0" w:type="dxa"/>
          </w:tblCellMar>
        </w:tblPrEx>
        <w:tc>
          <w:tcPr>
            <w:tcW w:w="2400" w:type="dxa"/>
          </w:tcPr>
          <w:p w:rsidR="00BE326A" w:rsidRDefault="005A0671">
            <w:pPr>
              <w:spacing w:before="60" w:after="60" w:line="300" w:lineRule="auto"/>
            </w:pPr>
            <w:r>
              <w:t>SMOTE</w:t>
            </w:r>
          </w:p>
        </w:tc>
        <w:tc>
          <w:tcPr>
            <w:tcW w:w="1650" w:type="dxa"/>
          </w:tcPr>
          <w:p w:rsidR="00BE326A" w:rsidRDefault="005A0671">
            <w:pPr>
              <w:spacing w:before="60" w:after="60" w:line="300" w:lineRule="auto"/>
            </w:pPr>
            <w:r>
              <w:t>18.0%</w:t>
            </w:r>
          </w:p>
        </w:tc>
        <w:tc>
          <w:tcPr>
            <w:tcW w:w="1650" w:type="dxa"/>
          </w:tcPr>
          <w:p w:rsidR="00BE326A" w:rsidRDefault="005A0671">
            <w:pPr>
              <w:spacing w:before="60" w:after="60" w:line="300" w:lineRule="auto"/>
            </w:pPr>
            <w:r>
              <w:t>82.4%</w:t>
            </w:r>
          </w:p>
        </w:tc>
        <w:tc>
          <w:tcPr>
            <w:tcW w:w="1650" w:type="dxa"/>
          </w:tcPr>
          <w:p w:rsidR="00BE326A" w:rsidRDefault="005A0671">
            <w:pPr>
              <w:spacing w:before="60" w:after="60" w:line="300" w:lineRule="auto"/>
            </w:pPr>
            <w:r>
              <w:t>29.6%</w:t>
            </w:r>
          </w:p>
        </w:tc>
        <w:tc>
          <w:tcPr>
            <w:tcW w:w="1650" w:type="dxa"/>
          </w:tcPr>
          <w:p w:rsidR="00BE326A" w:rsidRDefault="005A0671">
            <w:pPr>
              <w:spacing w:before="60" w:after="60" w:line="300" w:lineRule="auto"/>
            </w:pPr>
            <w:r>
              <w:t>0.922</w:t>
            </w:r>
          </w:p>
        </w:tc>
      </w:tr>
      <w:tr w:rsidR="00BE326A">
        <w:tblPrEx>
          <w:tblCellMar>
            <w:top w:w="0" w:type="dxa"/>
            <w:bottom w:w="0" w:type="dxa"/>
          </w:tblCellMar>
        </w:tblPrEx>
        <w:tc>
          <w:tcPr>
            <w:tcW w:w="2400" w:type="dxa"/>
          </w:tcPr>
          <w:p w:rsidR="00BE326A" w:rsidRDefault="005A0671">
            <w:pPr>
              <w:spacing w:before="60" w:after="60" w:line="300" w:lineRule="auto"/>
            </w:pPr>
            <w:r>
              <w:t>SMOTE-ENN</w:t>
            </w:r>
          </w:p>
        </w:tc>
        <w:tc>
          <w:tcPr>
            <w:tcW w:w="1650" w:type="dxa"/>
          </w:tcPr>
          <w:p w:rsidR="00BE326A" w:rsidRDefault="005A0671">
            <w:pPr>
              <w:spacing w:before="60" w:after="60" w:line="300" w:lineRule="auto"/>
            </w:pPr>
            <w:r>
              <w:t>16.6%</w:t>
            </w:r>
          </w:p>
        </w:tc>
        <w:tc>
          <w:tcPr>
            <w:tcW w:w="1650" w:type="dxa"/>
          </w:tcPr>
          <w:p w:rsidR="00BE326A" w:rsidRDefault="005A0671">
            <w:pPr>
              <w:spacing w:before="60" w:after="60" w:line="300" w:lineRule="auto"/>
            </w:pPr>
            <w:r>
              <w:t>84.7%</w:t>
            </w:r>
          </w:p>
        </w:tc>
        <w:tc>
          <w:tcPr>
            <w:tcW w:w="1650" w:type="dxa"/>
          </w:tcPr>
          <w:p w:rsidR="00BE326A" w:rsidRDefault="005A0671">
            <w:pPr>
              <w:spacing w:before="60" w:after="60" w:line="300" w:lineRule="auto"/>
            </w:pPr>
            <w:r>
              <w:t>27.8%</w:t>
            </w:r>
          </w:p>
        </w:tc>
        <w:tc>
          <w:tcPr>
            <w:tcW w:w="1650" w:type="dxa"/>
          </w:tcPr>
          <w:p w:rsidR="00BE326A" w:rsidRDefault="005A0671">
            <w:pPr>
              <w:spacing w:before="60" w:after="60" w:line="300" w:lineRule="auto"/>
            </w:pPr>
            <w:r>
              <w:t>0.922</w:t>
            </w:r>
          </w:p>
        </w:tc>
      </w:tr>
      <w:tr w:rsidR="00BE326A">
        <w:tblPrEx>
          <w:tblCellMar>
            <w:top w:w="0" w:type="dxa"/>
            <w:bottom w:w="0" w:type="dxa"/>
          </w:tblCellMar>
        </w:tblPrEx>
        <w:tc>
          <w:tcPr>
            <w:tcW w:w="2400" w:type="dxa"/>
          </w:tcPr>
          <w:p w:rsidR="00BE326A" w:rsidRDefault="005A0671">
            <w:pPr>
              <w:spacing w:before="60" w:after="60" w:line="300" w:lineRule="auto"/>
            </w:pPr>
            <w:r>
              <w:t>SMOTE-Tomek</w:t>
            </w:r>
          </w:p>
        </w:tc>
        <w:tc>
          <w:tcPr>
            <w:tcW w:w="1650" w:type="dxa"/>
          </w:tcPr>
          <w:p w:rsidR="00BE326A" w:rsidRDefault="005A0671">
            <w:pPr>
              <w:spacing w:before="60" w:after="60" w:line="300" w:lineRule="auto"/>
            </w:pPr>
            <w:r>
              <w:t>18.0%</w:t>
            </w:r>
          </w:p>
        </w:tc>
        <w:tc>
          <w:tcPr>
            <w:tcW w:w="1650" w:type="dxa"/>
          </w:tcPr>
          <w:p w:rsidR="00BE326A" w:rsidRDefault="005A0671">
            <w:pPr>
              <w:spacing w:before="60" w:after="60" w:line="300" w:lineRule="auto"/>
            </w:pPr>
            <w:r>
              <w:t>82.4%</w:t>
            </w:r>
          </w:p>
        </w:tc>
        <w:tc>
          <w:tcPr>
            <w:tcW w:w="1650" w:type="dxa"/>
          </w:tcPr>
          <w:p w:rsidR="00BE326A" w:rsidRDefault="005A0671">
            <w:pPr>
              <w:spacing w:before="60" w:after="60" w:line="300" w:lineRule="auto"/>
            </w:pPr>
            <w:r>
              <w:t>29.5%</w:t>
            </w:r>
          </w:p>
        </w:tc>
        <w:tc>
          <w:tcPr>
            <w:tcW w:w="1650" w:type="dxa"/>
          </w:tcPr>
          <w:p w:rsidR="00BE326A" w:rsidRDefault="005A0671">
            <w:pPr>
              <w:spacing w:before="60" w:after="60" w:line="300" w:lineRule="auto"/>
            </w:pPr>
            <w:r>
              <w:t>0.922</w:t>
            </w:r>
          </w:p>
        </w:tc>
      </w:tr>
      <w:tr w:rsidR="00BE326A">
        <w:tblPrEx>
          <w:tblCellMar>
            <w:top w:w="0" w:type="dxa"/>
            <w:bottom w:w="0" w:type="dxa"/>
          </w:tblCellMar>
        </w:tblPrEx>
        <w:tc>
          <w:tcPr>
            <w:tcW w:w="2400" w:type="dxa"/>
          </w:tcPr>
          <w:p w:rsidR="00BE326A" w:rsidRDefault="005A0671">
            <w:pPr>
              <w:spacing w:before="60" w:after="60" w:line="300" w:lineRule="auto"/>
            </w:pPr>
            <w:r>
              <w:t>ADASYN</w:t>
            </w:r>
          </w:p>
        </w:tc>
        <w:tc>
          <w:tcPr>
            <w:tcW w:w="1650" w:type="dxa"/>
          </w:tcPr>
          <w:p w:rsidR="00BE326A" w:rsidRDefault="005A0671">
            <w:pPr>
              <w:spacing w:before="60" w:after="60" w:line="300" w:lineRule="auto"/>
            </w:pPr>
            <w:r>
              <w:t>15.3%</w:t>
            </w:r>
          </w:p>
        </w:tc>
        <w:tc>
          <w:tcPr>
            <w:tcW w:w="1650" w:type="dxa"/>
          </w:tcPr>
          <w:p w:rsidR="00BE326A" w:rsidRDefault="005A0671">
            <w:pPr>
              <w:spacing w:before="60" w:after="60" w:line="300" w:lineRule="auto"/>
            </w:pPr>
            <w:r>
              <w:t>88.2%</w:t>
            </w:r>
          </w:p>
        </w:tc>
        <w:tc>
          <w:tcPr>
            <w:tcW w:w="1650" w:type="dxa"/>
          </w:tcPr>
          <w:p w:rsidR="00BE326A" w:rsidRDefault="005A0671">
            <w:pPr>
              <w:spacing w:before="60" w:after="60" w:line="300" w:lineRule="auto"/>
            </w:pPr>
            <w:r>
              <w:t>26.1%</w:t>
            </w:r>
          </w:p>
        </w:tc>
        <w:tc>
          <w:tcPr>
            <w:tcW w:w="1650" w:type="dxa"/>
          </w:tcPr>
          <w:p w:rsidR="00BE326A" w:rsidRDefault="005A0671">
            <w:pPr>
              <w:spacing w:before="60" w:after="60" w:line="300" w:lineRule="auto"/>
            </w:pPr>
            <w:r>
              <w:t>0.922</w:t>
            </w:r>
          </w:p>
        </w:tc>
      </w:tr>
      <w:tr w:rsidR="00BE326A">
        <w:tblPrEx>
          <w:tblCellMar>
            <w:top w:w="0" w:type="dxa"/>
            <w:bottom w:w="0" w:type="dxa"/>
          </w:tblCellMar>
        </w:tblPrEx>
        <w:tc>
          <w:tcPr>
            <w:tcW w:w="2400" w:type="dxa"/>
          </w:tcPr>
          <w:p w:rsidR="00BE326A" w:rsidRDefault="005A0671">
            <w:pPr>
              <w:spacing w:before="60" w:after="60" w:line="300" w:lineRule="auto"/>
            </w:pPr>
            <w:r>
              <w:t>Borderline-SMOTE</w:t>
            </w:r>
          </w:p>
        </w:tc>
        <w:tc>
          <w:tcPr>
            <w:tcW w:w="1650" w:type="dxa"/>
          </w:tcPr>
          <w:p w:rsidR="00BE326A" w:rsidRDefault="005A0671">
            <w:pPr>
              <w:spacing w:before="60" w:after="60" w:line="300" w:lineRule="auto"/>
            </w:pPr>
            <w:r>
              <w:t>19.9%</w:t>
            </w:r>
          </w:p>
        </w:tc>
        <w:tc>
          <w:tcPr>
            <w:tcW w:w="1650" w:type="dxa"/>
          </w:tcPr>
          <w:p w:rsidR="00BE326A" w:rsidRDefault="005A0671">
            <w:pPr>
              <w:spacing w:before="60" w:after="60" w:line="300" w:lineRule="auto"/>
            </w:pPr>
            <w:r>
              <w:t>81.2%</w:t>
            </w:r>
          </w:p>
        </w:tc>
        <w:tc>
          <w:tcPr>
            <w:tcW w:w="1650" w:type="dxa"/>
          </w:tcPr>
          <w:p w:rsidR="00BE326A" w:rsidRDefault="005A0671">
            <w:pPr>
              <w:spacing w:before="60" w:after="60" w:line="300" w:lineRule="auto"/>
            </w:pPr>
            <w:r>
              <w:t>32.0%</w:t>
            </w:r>
          </w:p>
        </w:tc>
        <w:tc>
          <w:tcPr>
            <w:tcW w:w="1650" w:type="dxa"/>
          </w:tcPr>
          <w:p w:rsidR="00BE326A" w:rsidRDefault="005A0671">
            <w:pPr>
              <w:spacing w:before="60" w:after="60" w:line="300" w:lineRule="auto"/>
            </w:pPr>
            <w:r>
              <w:t>0.905</w:t>
            </w:r>
          </w:p>
        </w:tc>
      </w:tr>
    </w:tbl>
    <w:p w:rsidR="00BE326A" w:rsidRDefault="005A0671">
      <w:pPr>
        <w:spacing w:before="100" w:after="260"/>
        <w:jc w:val="center"/>
      </w:pPr>
      <w:r>
        <w:rPr>
          <w:noProof/>
        </w:rPr>
        <w:drawing>
          <wp:inline distT="0" distB="0" distL="0" distR="0">
            <wp:extent cx="5486400"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886075"/>
                    </a:xfrm>
                    <a:prstGeom prst="rect">
                      <a:avLst/>
                    </a:prstGeom>
                  </pic:spPr>
                </pic:pic>
              </a:graphicData>
            </a:graphic>
          </wp:inline>
        </w:drawing>
      </w:r>
    </w:p>
    <w:p w:rsidR="00BE326A" w:rsidRDefault="005A0671">
      <w:pPr>
        <w:spacing w:after="200" w:line="300" w:lineRule="auto"/>
        <w:jc w:val="center"/>
      </w:pPr>
      <w:r>
        <w:rPr>
          <w:i/>
          <w:iCs/>
          <w:sz w:val="18"/>
          <w:szCs w:val="18"/>
        </w:rPr>
        <w:t>Figure 7.1 — F1-Score comparison across traditional resampling techniques (Logistic Regression).</w:t>
      </w:r>
    </w:p>
    <w:p w:rsidR="00BE326A" w:rsidRDefault="005A0671">
      <w:pPr>
        <w:spacing w:after="160" w:line="300" w:lineRule="auto"/>
      </w:pPr>
      <w:r>
        <w:t>Borderline-SMOTE gave the best F1-Score (0.320) of all the resampling methods tried, meaning it struck the best balance between Precision and Recall. The untouched imbalanced data had decent apparent accuracy but very poor Recall (20.0%) — the model was basically just guessing "no failure" most of the time. SMOTE and its variants improved Recall a lot by generating synthetic minority samples, usually at some cost to Precision, while Random Undersampling shrank the training set drastically (down to just 508 records), risking a loss of useful information.</w:t>
      </w:r>
    </w:p>
    <w:p w:rsidR="00BE326A" w:rsidRDefault="005A0671">
      <w:pPr>
        <w:pStyle w:val="Heading2"/>
        <w:spacing w:before="200" w:after="100" w:line="300" w:lineRule="auto"/>
      </w:pPr>
      <w:r>
        <w:lastRenderedPageBreak/>
        <w:t>7.2 Generative AI / Synthetic Data Generation</w:t>
      </w:r>
    </w:p>
    <w:p w:rsidR="00BE326A" w:rsidRDefault="005A0671">
      <w:pPr>
        <w:spacing w:after="160" w:line="300" w:lineRule="auto"/>
      </w:pPr>
      <w:r>
        <w:t>Beyond SMOTE-family methods, generative-AI models were also tried, generating new synthetic failure samples straight from the 254 real failure records in the training set:</w:t>
      </w:r>
    </w:p>
    <w:p w:rsidR="00BE326A" w:rsidRDefault="005A0671">
      <w:pPr>
        <w:pStyle w:val="ListParagraph"/>
        <w:numPr>
          <w:ilvl w:val="0"/>
          <w:numId w:val="1"/>
        </w:numPr>
        <w:spacing w:after="120" w:line="300" w:lineRule="auto"/>
      </w:pPr>
      <w:r>
        <w:t>SMOTE-NC was used to correctly handle the mix of categorical and continuous features without needing full one-hot expansion.</w:t>
      </w:r>
    </w:p>
    <w:p w:rsidR="00BE326A" w:rsidRDefault="005A0671">
      <w:pPr>
        <w:pStyle w:val="ListParagraph"/>
        <w:numPr>
          <w:ilvl w:val="0"/>
          <w:numId w:val="1"/>
        </w:numPr>
        <w:spacing w:after="120" w:line="300" w:lineRule="auto"/>
      </w:pPr>
      <w:r>
        <w:t>CTGAN (Conditional Tabular GAN) was trained on the 254 real failure samples and used to generate 6,992 synthetic ones to balance the training set.</w:t>
      </w:r>
    </w:p>
    <w:p w:rsidR="00BE326A" w:rsidRDefault="005A0671">
      <w:pPr>
        <w:pStyle w:val="ListParagraph"/>
        <w:numPr>
          <w:ilvl w:val="0"/>
          <w:numId w:val="1"/>
        </w:numPr>
        <w:spacing w:after="120" w:line="300" w:lineRule="auto"/>
      </w:pPr>
      <w:r>
        <w:t>TVAE (Tabular Variational Autoencoder) was trained the same way, also generating 6,992 synthetic failure records.</w:t>
      </w:r>
    </w:p>
    <w:p w:rsidR="00BE326A" w:rsidRDefault="005A0671">
      <w:pPr>
        <w:pStyle w:val="ListParagraph"/>
        <w:numPr>
          <w:ilvl w:val="0"/>
          <w:numId w:val="1"/>
        </w:numPr>
        <w:spacing w:after="120" w:line="300" w:lineRule="auto"/>
      </w:pPr>
      <w:r>
        <w:t>CopulaGAN was set up as part of checking the distribution structure.</w:t>
      </w:r>
    </w:p>
    <w:p w:rsidR="00BE326A" w:rsidRDefault="005A0671">
      <w:pPr>
        <w:spacing w:after="160" w:line="300" w:lineRule="auto"/>
      </w:pPr>
      <w:r>
        <w:t>t-SNE and UMAP were used to visually compare the real and CTGAN-generated failure samples, as a rough check of whether the generator was producing realistic data or something closer to noise.</w:t>
      </w:r>
    </w:p>
    <w:p w:rsidR="00BE326A" w:rsidRDefault="005A0671">
      <w:pPr>
        <w:pStyle w:val="Heading2"/>
        <w:spacing w:before="200" w:after="100" w:line="300" w:lineRule="auto"/>
      </w:pPr>
      <w:r>
        <w:t>7.3 SMOTE vs. Generative AI — Direct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300"/>
        <w:gridCol w:w="1250"/>
        <w:gridCol w:w="1250"/>
      </w:tblGrid>
      <w:tr w:rsidR="00BE326A">
        <w:tblPrEx>
          <w:tblCellMar>
            <w:top w:w="0" w:type="dxa"/>
            <w:bottom w:w="0" w:type="dxa"/>
          </w:tblCellMar>
        </w:tblPrEx>
        <w:tc>
          <w:tcPr>
            <w:tcW w:w="2600" w:type="dxa"/>
            <w:shd w:val="clear" w:color="auto" w:fill="D9E2F3"/>
          </w:tcPr>
          <w:p w:rsidR="00BE326A" w:rsidRDefault="005A0671">
            <w:pPr>
              <w:spacing w:before="60" w:after="60" w:line="300" w:lineRule="auto"/>
            </w:pPr>
            <w:r>
              <w:rPr>
                <w:b/>
                <w:bCs/>
              </w:rPr>
              <w:t>Technique</w:t>
            </w:r>
          </w:p>
        </w:tc>
        <w:tc>
          <w:tcPr>
            <w:tcW w:w="1300" w:type="dxa"/>
            <w:shd w:val="clear" w:color="auto" w:fill="D9E2F3"/>
          </w:tcPr>
          <w:p w:rsidR="00BE326A" w:rsidRDefault="005A0671">
            <w:pPr>
              <w:spacing w:before="60" w:after="60" w:line="300" w:lineRule="auto"/>
            </w:pPr>
            <w:r>
              <w:rPr>
                <w:b/>
                <w:bCs/>
              </w:rPr>
              <w:t>Precision</w:t>
            </w:r>
          </w:p>
        </w:tc>
        <w:tc>
          <w:tcPr>
            <w:tcW w:w="1300" w:type="dxa"/>
            <w:shd w:val="clear" w:color="auto" w:fill="D9E2F3"/>
          </w:tcPr>
          <w:p w:rsidR="00BE326A" w:rsidRDefault="005A0671">
            <w:pPr>
              <w:spacing w:before="60" w:after="60" w:line="300" w:lineRule="auto"/>
            </w:pPr>
            <w:r>
              <w:rPr>
                <w:b/>
                <w:bCs/>
              </w:rPr>
              <w:t>Recall</w:t>
            </w:r>
          </w:p>
        </w:tc>
        <w:tc>
          <w:tcPr>
            <w:tcW w:w="1300" w:type="dxa"/>
            <w:shd w:val="clear" w:color="auto" w:fill="D9E2F3"/>
          </w:tcPr>
          <w:p w:rsidR="00BE326A" w:rsidRDefault="005A0671">
            <w:pPr>
              <w:spacing w:before="60" w:after="60" w:line="300" w:lineRule="auto"/>
            </w:pPr>
            <w:r>
              <w:rPr>
                <w:b/>
                <w:bCs/>
              </w:rPr>
              <w:t>F1-Score</w:t>
            </w:r>
          </w:p>
        </w:tc>
        <w:tc>
          <w:tcPr>
            <w:tcW w:w="1250" w:type="dxa"/>
            <w:shd w:val="clear" w:color="auto" w:fill="D9E2F3"/>
          </w:tcPr>
          <w:p w:rsidR="00BE326A" w:rsidRDefault="005A0671">
            <w:pPr>
              <w:spacing w:before="60" w:after="60" w:line="300" w:lineRule="auto"/>
            </w:pPr>
            <w:r>
              <w:rPr>
                <w:b/>
                <w:bCs/>
              </w:rPr>
              <w:t>ROC-AUC</w:t>
            </w:r>
          </w:p>
        </w:tc>
        <w:tc>
          <w:tcPr>
            <w:tcW w:w="1250" w:type="dxa"/>
            <w:shd w:val="clear" w:color="auto" w:fill="D9E2F3"/>
          </w:tcPr>
          <w:p w:rsidR="00BE326A" w:rsidRDefault="005A0671">
            <w:pPr>
              <w:spacing w:before="60" w:after="60" w:line="300" w:lineRule="auto"/>
            </w:pPr>
            <w:r>
              <w:rPr>
                <w:b/>
                <w:bCs/>
              </w:rPr>
              <w:t>PR-AUC</w:t>
            </w:r>
          </w:p>
        </w:tc>
      </w:tr>
      <w:tr w:rsidR="00BE326A">
        <w:tblPrEx>
          <w:tblCellMar>
            <w:top w:w="0" w:type="dxa"/>
            <w:bottom w:w="0" w:type="dxa"/>
          </w:tblCellMar>
        </w:tblPrEx>
        <w:tc>
          <w:tcPr>
            <w:tcW w:w="2600" w:type="dxa"/>
          </w:tcPr>
          <w:p w:rsidR="00BE326A" w:rsidRDefault="005A0671">
            <w:pPr>
              <w:spacing w:before="60" w:after="60" w:line="300" w:lineRule="auto"/>
            </w:pPr>
            <w:r>
              <w:t>Logistic Regression — SMOTE</w:t>
            </w:r>
          </w:p>
        </w:tc>
        <w:tc>
          <w:tcPr>
            <w:tcW w:w="1300" w:type="dxa"/>
          </w:tcPr>
          <w:p w:rsidR="00BE326A" w:rsidRDefault="005A0671">
            <w:pPr>
              <w:spacing w:before="60" w:after="60" w:line="300" w:lineRule="auto"/>
            </w:pPr>
            <w:r>
              <w:t>18.0%</w:t>
            </w:r>
          </w:p>
        </w:tc>
        <w:tc>
          <w:tcPr>
            <w:tcW w:w="1300" w:type="dxa"/>
          </w:tcPr>
          <w:p w:rsidR="00BE326A" w:rsidRDefault="005A0671">
            <w:pPr>
              <w:spacing w:before="60" w:after="60" w:line="300" w:lineRule="auto"/>
            </w:pPr>
            <w:r>
              <w:t>82.4%</w:t>
            </w:r>
          </w:p>
        </w:tc>
        <w:tc>
          <w:tcPr>
            <w:tcW w:w="1300" w:type="dxa"/>
          </w:tcPr>
          <w:p w:rsidR="00BE326A" w:rsidRDefault="005A0671">
            <w:pPr>
              <w:spacing w:before="60" w:after="60" w:line="300" w:lineRule="auto"/>
            </w:pPr>
            <w:r>
              <w:t>29.6%</w:t>
            </w:r>
          </w:p>
        </w:tc>
        <w:tc>
          <w:tcPr>
            <w:tcW w:w="1250" w:type="dxa"/>
          </w:tcPr>
          <w:p w:rsidR="00BE326A" w:rsidRDefault="005A0671">
            <w:pPr>
              <w:spacing w:before="60" w:after="60" w:line="300" w:lineRule="auto"/>
            </w:pPr>
            <w:r>
              <w:t>0.922</w:t>
            </w:r>
          </w:p>
        </w:tc>
        <w:tc>
          <w:tcPr>
            <w:tcW w:w="1250" w:type="dxa"/>
          </w:tcPr>
          <w:p w:rsidR="00BE326A" w:rsidRDefault="005A0671">
            <w:pPr>
              <w:spacing w:before="60" w:after="60" w:line="300" w:lineRule="auto"/>
            </w:pPr>
            <w:r>
              <w:t>0.375</w:t>
            </w:r>
          </w:p>
        </w:tc>
      </w:tr>
      <w:tr w:rsidR="00BE326A">
        <w:tblPrEx>
          <w:tblCellMar>
            <w:top w:w="0" w:type="dxa"/>
            <w:bottom w:w="0" w:type="dxa"/>
          </w:tblCellMar>
        </w:tblPrEx>
        <w:tc>
          <w:tcPr>
            <w:tcW w:w="2600" w:type="dxa"/>
          </w:tcPr>
          <w:p w:rsidR="00BE326A" w:rsidRDefault="005A0671">
            <w:pPr>
              <w:spacing w:before="60" w:after="60" w:line="300" w:lineRule="auto"/>
            </w:pPr>
            <w:r>
              <w:t>Logistic Regression — CTGAN</w:t>
            </w:r>
          </w:p>
        </w:tc>
        <w:tc>
          <w:tcPr>
            <w:tcW w:w="1300" w:type="dxa"/>
          </w:tcPr>
          <w:p w:rsidR="00BE326A" w:rsidRDefault="005A0671">
            <w:pPr>
              <w:spacing w:before="60" w:after="60" w:line="300" w:lineRule="auto"/>
            </w:pPr>
            <w:r>
              <w:t>10.7%</w:t>
            </w:r>
          </w:p>
        </w:tc>
        <w:tc>
          <w:tcPr>
            <w:tcW w:w="1300" w:type="dxa"/>
          </w:tcPr>
          <w:p w:rsidR="00BE326A" w:rsidRDefault="005A0671">
            <w:pPr>
              <w:spacing w:before="60" w:after="60" w:line="300" w:lineRule="auto"/>
            </w:pPr>
            <w:r>
              <w:t>36.5%</w:t>
            </w:r>
          </w:p>
        </w:tc>
        <w:tc>
          <w:tcPr>
            <w:tcW w:w="1300" w:type="dxa"/>
          </w:tcPr>
          <w:p w:rsidR="00BE326A" w:rsidRDefault="005A0671">
            <w:pPr>
              <w:spacing w:before="60" w:after="60" w:line="300" w:lineRule="auto"/>
            </w:pPr>
            <w:r>
              <w:t>16.5%</w:t>
            </w:r>
          </w:p>
        </w:tc>
        <w:tc>
          <w:tcPr>
            <w:tcW w:w="1250" w:type="dxa"/>
          </w:tcPr>
          <w:p w:rsidR="00BE326A" w:rsidRDefault="005A0671">
            <w:pPr>
              <w:spacing w:before="60" w:after="60" w:line="300" w:lineRule="auto"/>
            </w:pPr>
            <w:r>
              <w:t>0.615</w:t>
            </w:r>
          </w:p>
        </w:tc>
        <w:tc>
          <w:tcPr>
            <w:tcW w:w="1250" w:type="dxa"/>
          </w:tcPr>
          <w:p w:rsidR="00BE326A" w:rsidRDefault="005A0671">
            <w:pPr>
              <w:spacing w:before="60" w:after="60" w:line="300" w:lineRule="auto"/>
            </w:pPr>
            <w:r>
              <w:t>0.115</w:t>
            </w:r>
          </w:p>
        </w:tc>
      </w:tr>
    </w:tbl>
    <w:p w:rsidR="00BE326A" w:rsidRDefault="005A0671">
      <w:pPr>
        <w:spacing w:before="100" w:after="260"/>
        <w:jc w:val="center"/>
      </w:pPr>
      <w:r>
        <w:rPr>
          <w:noProof/>
        </w:rPr>
        <w:drawing>
          <wp:inline distT="0" distB="0" distL="0" distR="0">
            <wp:extent cx="5029200" cy="3067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067050"/>
                    </a:xfrm>
                    <a:prstGeom prst="rect">
                      <a:avLst/>
                    </a:prstGeom>
                  </pic:spPr>
                </pic:pic>
              </a:graphicData>
            </a:graphic>
          </wp:inline>
        </w:drawing>
      </w:r>
    </w:p>
    <w:p w:rsidR="00BE326A" w:rsidRDefault="005A0671">
      <w:pPr>
        <w:spacing w:after="200" w:line="300" w:lineRule="auto"/>
        <w:jc w:val="center"/>
      </w:pPr>
      <w:r>
        <w:rPr>
          <w:i/>
          <w:iCs/>
          <w:sz w:val="18"/>
          <w:szCs w:val="18"/>
        </w:rPr>
        <w:t>Figure 7.3 — SMOTE vs. CTGAN performance comparison (Logistic Regression).</w:t>
      </w:r>
    </w:p>
    <w:p w:rsidR="00BE326A" w:rsidRDefault="005A0671">
      <w:pPr>
        <w:spacing w:after="160" w:line="300" w:lineRule="auto"/>
      </w:pPr>
      <w:r>
        <w:t>On this dataset, SMOTE clearly beat CTGAN across every metric, including a much higher ROC-AUC (0.922 vs. 0.615). The most likely reason is simply that there weren't enough real failure examples (only 254) for a deep generative model like CTGAN to learn a reliable picture of the true failure distribution. SMOTE's simpler nearest-</w:t>
      </w:r>
      <w:r>
        <w:lastRenderedPageBreak/>
        <w:t>neighbor approach doesn't need nearly as much data and turned out to be much better suited here. This result directly shaped the final recommendation in Section 12.</w:t>
      </w:r>
    </w:p>
    <w:p w:rsidR="00BE326A" w:rsidRDefault="005A0671">
      <w:pPr>
        <w:pStyle w:val="Heading1"/>
        <w:spacing w:before="300" w:after="150" w:line="300" w:lineRule="auto"/>
      </w:pPr>
      <w:r>
        <w:t>8. Machine Learning Models</w:t>
      </w:r>
    </w:p>
    <w:p w:rsidR="00BE326A" w:rsidRDefault="005A0671">
      <w:pPr>
        <w:spacing w:after="160" w:line="300" w:lineRule="auto"/>
      </w:pPr>
      <w:r>
        <w:t>Seven binary classification setups were trained and tested on the held-out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250"/>
        <w:gridCol w:w="2475"/>
        <w:gridCol w:w="3713"/>
      </w:tblGrid>
      <w:tr w:rsidR="00BE326A">
        <w:tblPrEx>
          <w:tblCellMar>
            <w:top w:w="0" w:type="dxa"/>
            <w:bottom w:w="0" w:type="dxa"/>
          </w:tblCellMar>
        </w:tblPrEx>
        <w:tc>
          <w:tcPr>
            <w:tcW w:w="500" w:type="dxa"/>
            <w:shd w:val="clear" w:color="auto" w:fill="D9E2F3"/>
          </w:tcPr>
          <w:p w:rsidR="00BE326A" w:rsidRDefault="005A0671">
            <w:pPr>
              <w:spacing w:before="60" w:after="60" w:line="300" w:lineRule="auto"/>
            </w:pPr>
            <w:r>
              <w:rPr>
                <w:b/>
                <w:bCs/>
              </w:rPr>
              <w:t>#</w:t>
            </w:r>
          </w:p>
        </w:tc>
        <w:tc>
          <w:tcPr>
            <w:tcW w:w="2000" w:type="dxa"/>
            <w:shd w:val="clear" w:color="auto" w:fill="D9E2F3"/>
          </w:tcPr>
          <w:p w:rsidR="00BE326A" w:rsidRDefault="005A0671">
            <w:pPr>
              <w:spacing w:before="60" w:after="60" w:line="300" w:lineRule="auto"/>
            </w:pPr>
            <w:r>
              <w:rPr>
                <w:b/>
                <w:bCs/>
              </w:rPr>
              <w:t>Model</w:t>
            </w:r>
          </w:p>
        </w:tc>
        <w:tc>
          <w:tcPr>
            <w:tcW w:w="2200" w:type="dxa"/>
            <w:shd w:val="clear" w:color="auto" w:fill="D9E2F3"/>
          </w:tcPr>
          <w:p w:rsidR="00BE326A" w:rsidRDefault="005A0671">
            <w:pPr>
              <w:spacing w:before="60" w:after="60" w:line="300" w:lineRule="auto"/>
            </w:pPr>
            <w:r>
              <w:rPr>
                <w:b/>
                <w:bCs/>
              </w:rPr>
              <w:t>Training Data</w:t>
            </w:r>
          </w:p>
        </w:tc>
        <w:tc>
          <w:tcPr>
            <w:tcW w:w="3300" w:type="dxa"/>
            <w:shd w:val="clear" w:color="auto" w:fill="D9E2F3"/>
          </w:tcPr>
          <w:p w:rsidR="00BE326A" w:rsidRDefault="005A0671">
            <w:pPr>
              <w:spacing w:before="60" w:after="60" w:line="300" w:lineRule="auto"/>
            </w:pPr>
            <w:r>
              <w:rPr>
                <w:b/>
                <w:bCs/>
              </w:rPr>
              <w:t>Key Configuration</w:t>
            </w:r>
          </w:p>
        </w:tc>
      </w:tr>
      <w:tr w:rsidR="00BE326A">
        <w:tblPrEx>
          <w:tblCellMar>
            <w:top w:w="0" w:type="dxa"/>
            <w:bottom w:w="0" w:type="dxa"/>
          </w:tblCellMar>
        </w:tblPrEx>
        <w:tc>
          <w:tcPr>
            <w:tcW w:w="500" w:type="dxa"/>
          </w:tcPr>
          <w:p w:rsidR="00BE326A" w:rsidRDefault="005A0671">
            <w:pPr>
              <w:spacing w:before="60" w:after="60" w:line="300" w:lineRule="auto"/>
            </w:pPr>
            <w:r>
              <w:t>1</w:t>
            </w:r>
          </w:p>
        </w:tc>
        <w:tc>
          <w:tcPr>
            <w:tcW w:w="2000" w:type="dxa"/>
          </w:tcPr>
          <w:p w:rsidR="00BE326A" w:rsidRDefault="005A0671">
            <w:pPr>
              <w:spacing w:before="60" w:after="60" w:line="300" w:lineRule="auto"/>
            </w:pPr>
            <w:r>
              <w:t>Logistic Regression</w:t>
            </w:r>
          </w:p>
        </w:tc>
        <w:tc>
          <w:tcPr>
            <w:tcW w:w="2200" w:type="dxa"/>
          </w:tcPr>
          <w:p w:rsidR="00BE326A" w:rsidRDefault="005A0671">
            <w:pPr>
              <w:spacing w:before="60" w:after="60" w:line="300" w:lineRule="auto"/>
            </w:pPr>
            <w:r>
              <w:t>Original (imbalanced)</w:t>
            </w:r>
          </w:p>
        </w:tc>
        <w:tc>
          <w:tcPr>
            <w:tcW w:w="3300" w:type="dxa"/>
          </w:tcPr>
          <w:p w:rsidR="00BE326A" w:rsidRDefault="005A0671">
            <w:pPr>
              <w:spacing w:before="60" w:after="60" w:line="300" w:lineRule="auto"/>
            </w:pPr>
            <w:r>
              <w:t>max_iter=1000 — baseline</w:t>
            </w:r>
          </w:p>
        </w:tc>
      </w:tr>
      <w:tr w:rsidR="00BE326A">
        <w:tblPrEx>
          <w:tblCellMar>
            <w:top w:w="0" w:type="dxa"/>
            <w:bottom w:w="0" w:type="dxa"/>
          </w:tblCellMar>
        </w:tblPrEx>
        <w:tc>
          <w:tcPr>
            <w:tcW w:w="500" w:type="dxa"/>
          </w:tcPr>
          <w:p w:rsidR="00BE326A" w:rsidRDefault="005A0671">
            <w:pPr>
              <w:spacing w:before="60" w:after="60" w:line="300" w:lineRule="auto"/>
            </w:pPr>
            <w:r>
              <w:t>2</w:t>
            </w:r>
          </w:p>
        </w:tc>
        <w:tc>
          <w:tcPr>
            <w:tcW w:w="2000" w:type="dxa"/>
          </w:tcPr>
          <w:p w:rsidR="00BE326A" w:rsidRDefault="005A0671">
            <w:pPr>
              <w:spacing w:before="60" w:after="60" w:line="300" w:lineRule="auto"/>
            </w:pPr>
            <w:r>
              <w:t>Logistic Regression</w:t>
            </w:r>
          </w:p>
        </w:tc>
        <w:tc>
          <w:tcPr>
            <w:tcW w:w="2200" w:type="dxa"/>
          </w:tcPr>
          <w:p w:rsidR="00BE326A" w:rsidRDefault="005A0671">
            <w:pPr>
              <w:spacing w:before="60" w:after="60" w:line="300" w:lineRule="auto"/>
            </w:pPr>
            <w:r>
              <w:t>SMOTE-balanced</w:t>
            </w:r>
          </w:p>
        </w:tc>
        <w:tc>
          <w:tcPr>
            <w:tcW w:w="3300" w:type="dxa"/>
          </w:tcPr>
          <w:p w:rsidR="00BE326A" w:rsidRDefault="005A0671">
            <w:pPr>
              <w:spacing w:before="60" w:after="60" w:line="300" w:lineRule="auto"/>
            </w:pPr>
            <w:r>
              <w:t>max_iter=1000</w:t>
            </w:r>
          </w:p>
        </w:tc>
      </w:tr>
      <w:tr w:rsidR="00BE326A">
        <w:tblPrEx>
          <w:tblCellMar>
            <w:top w:w="0" w:type="dxa"/>
            <w:bottom w:w="0" w:type="dxa"/>
          </w:tblCellMar>
        </w:tblPrEx>
        <w:tc>
          <w:tcPr>
            <w:tcW w:w="500" w:type="dxa"/>
          </w:tcPr>
          <w:p w:rsidR="00BE326A" w:rsidRDefault="005A0671">
            <w:pPr>
              <w:spacing w:before="60" w:after="60" w:line="300" w:lineRule="auto"/>
            </w:pPr>
            <w:r>
              <w:t>3</w:t>
            </w:r>
          </w:p>
        </w:tc>
        <w:tc>
          <w:tcPr>
            <w:tcW w:w="2000" w:type="dxa"/>
          </w:tcPr>
          <w:p w:rsidR="00BE326A" w:rsidRDefault="005A0671">
            <w:pPr>
              <w:spacing w:before="60" w:after="60" w:line="300" w:lineRule="auto"/>
            </w:pPr>
            <w:r>
              <w:t>Logistic Regression</w:t>
            </w:r>
          </w:p>
        </w:tc>
        <w:tc>
          <w:tcPr>
            <w:tcW w:w="2200" w:type="dxa"/>
          </w:tcPr>
          <w:p w:rsidR="00BE326A" w:rsidRDefault="005A0671">
            <w:pPr>
              <w:spacing w:before="60" w:after="60" w:line="300" w:lineRule="auto"/>
            </w:pPr>
            <w:r>
              <w:t>CTGAN-generated</w:t>
            </w:r>
          </w:p>
        </w:tc>
        <w:tc>
          <w:tcPr>
            <w:tcW w:w="3300" w:type="dxa"/>
          </w:tcPr>
          <w:p w:rsidR="00BE326A" w:rsidRDefault="005A0671">
            <w:pPr>
              <w:spacing w:before="60" w:after="60" w:line="300" w:lineRule="auto"/>
            </w:pPr>
            <w:r>
              <w:t>max_iter=1000 — generative AI comparison</w:t>
            </w:r>
          </w:p>
        </w:tc>
      </w:tr>
      <w:tr w:rsidR="00BE326A">
        <w:tblPrEx>
          <w:tblCellMar>
            <w:top w:w="0" w:type="dxa"/>
            <w:bottom w:w="0" w:type="dxa"/>
          </w:tblCellMar>
        </w:tblPrEx>
        <w:tc>
          <w:tcPr>
            <w:tcW w:w="500" w:type="dxa"/>
          </w:tcPr>
          <w:p w:rsidR="00BE326A" w:rsidRDefault="005A0671">
            <w:pPr>
              <w:spacing w:before="60" w:after="60" w:line="300" w:lineRule="auto"/>
            </w:pPr>
            <w:r>
              <w:t>4</w:t>
            </w:r>
          </w:p>
        </w:tc>
        <w:tc>
          <w:tcPr>
            <w:tcW w:w="2000" w:type="dxa"/>
          </w:tcPr>
          <w:p w:rsidR="00BE326A" w:rsidRDefault="005A0671">
            <w:pPr>
              <w:spacing w:before="60" w:after="60" w:line="300" w:lineRule="auto"/>
            </w:pPr>
            <w:r>
              <w:t>K-Nearest Neighbors</w:t>
            </w:r>
          </w:p>
        </w:tc>
        <w:tc>
          <w:tcPr>
            <w:tcW w:w="2200" w:type="dxa"/>
          </w:tcPr>
          <w:p w:rsidR="00BE326A" w:rsidRDefault="005A0671">
            <w:pPr>
              <w:spacing w:before="60" w:after="60" w:line="300" w:lineRule="auto"/>
            </w:pPr>
            <w:r>
              <w:t>SMOTE-balanced</w:t>
            </w:r>
          </w:p>
        </w:tc>
        <w:tc>
          <w:tcPr>
            <w:tcW w:w="3300" w:type="dxa"/>
          </w:tcPr>
          <w:p w:rsidR="00BE326A" w:rsidRDefault="005A0671">
            <w:pPr>
              <w:spacing w:before="60" w:after="60" w:line="300" w:lineRule="auto"/>
            </w:pPr>
            <w:r>
              <w:t>k = 5</w:t>
            </w:r>
          </w:p>
        </w:tc>
      </w:tr>
      <w:tr w:rsidR="00BE326A">
        <w:tblPrEx>
          <w:tblCellMar>
            <w:top w:w="0" w:type="dxa"/>
            <w:bottom w:w="0" w:type="dxa"/>
          </w:tblCellMar>
        </w:tblPrEx>
        <w:tc>
          <w:tcPr>
            <w:tcW w:w="500" w:type="dxa"/>
          </w:tcPr>
          <w:p w:rsidR="00BE326A" w:rsidRDefault="005A0671">
            <w:pPr>
              <w:spacing w:before="60" w:after="60" w:line="300" w:lineRule="auto"/>
            </w:pPr>
            <w:r>
              <w:t>5</w:t>
            </w:r>
          </w:p>
        </w:tc>
        <w:tc>
          <w:tcPr>
            <w:tcW w:w="2000" w:type="dxa"/>
          </w:tcPr>
          <w:p w:rsidR="00BE326A" w:rsidRDefault="005A0671">
            <w:pPr>
              <w:spacing w:before="60" w:after="60" w:line="300" w:lineRule="auto"/>
            </w:pPr>
            <w:r>
              <w:t>Support Vector Machine</w:t>
            </w:r>
          </w:p>
        </w:tc>
        <w:tc>
          <w:tcPr>
            <w:tcW w:w="2200" w:type="dxa"/>
          </w:tcPr>
          <w:p w:rsidR="00BE326A" w:rsidRDefault="005A0671">
            <w:pPr>
              <w:spacing w:before="60" w:after="60" w:line="300" w:lineRule="auto"/>
            </w:pPr>
            <w:r>
              <w:t>SMOTE-balanced</w:t>
            </w:r>
          </w:p>
        </w:tc>
        <w:tc>
          <w:tcPr>
            <w:tcW w:w="3300" w:type="dxa"/>
          </w:tcPr>
          <w:p w:rsidR="00BE326A" w:rsidRDefault="005A0671">
            <w:pPr>
              <w:spacing w:before="60" w:after="60" w:line="300" w:lineRule="auto"/>
            </w:pPr>
            <w:r>
              <w:t>RBF kernel, probability=True</w:t>
            </w:r>
          </w:p>
        </w:tc>
      </w:tr>
      <w:tr w:rsidR="00BE326A">
        <w:tblPrEx>
          <w:tblCellMar>
            <w:top w:w="0" w:type="dxa"/>
            <w:bottom w:w="0" w:type="dxa"/>
          </w:tblCellMar>
        </w:tblPrEx>
        <w:tc>
          <w:tcPr>
            <w:tcW w:w="500" w:type="dxa"/>
          </w:tcPr>
          <w:p w:rsidR="00BE326A" w:rsidRDefault="005A0671">
            <w:pPr>
              <w:spacing w:before="60" w:after="60" w:line="300" w:lineRule="auto"/>
            </w:pPr>
            <w:r>
              <w:t>6</w:t>
            </w:r>
          </w:p>
        </w:tc>
        <w:tc>
          <w:tcPr>
            <w:tcW w:w="2000" w:type="dxa"/>
          </w:tcPr>
          <w:p w:rsidR="00BE326A" w:rsidRDefault="005A0671">
            <w:pPr>
              <w:spacing w:before="60" w:after="60" w:line="300" w:lineRule="auto"/>
            </w:pPr>
            <w:r>
              <w:t>Decision Tree</w:t>
            </w:r>
          </w:p>
        </w:tc>
        <w:tc>
          <w:tcPr>
            <w:tcW w:w="2200" w:type="dxa"/>
          </w:tcPr>
          <w:p w:rsidR="00BE326A" w:rsidRDefault="005A0671">
            <w:pPr>
              <w:spacing w:before="60" w:after="60" w:line="300" w:lineRule="auto"/>
            </w:pPr>
            <w:r>
              <w:t>Original + class weights</w:t>
            </w:r>
          </w:p>
        </w:tc>
        <w:tc>
          <w:tcPr>
            <w:tcW w:w="3300" w:type="dxa"/>
          </w:tcPr>
          <w:p w:rsidR="00BE326A" w:rsidRDefault="005A0671">
            <w:pPr>
              <w:spacing w:before="60" w:after="60" w:line="300" w:lineRule="auto"/>
            </w:pPr>
            <w:r>
              <w:t>class_weight='balanced', max_depth=6</w:t>
            </w:r>
          </w:p>
        </w:tc>
      </w:tr>
      <w:tr w:rsidR="00BE326A">
        <w:tblPrEx>
          <w:tblCellMar>
            <w:top w:w="0" w:type="dxa"/>
            <w:bottom w:w="0" w:type="dxa"/>
          </w:tblCellMar>
        </w:tblPrEx>
        <w:tc>
          <w:tcPr>
            <w:tcW w:w="500" w:type="dxa"/>
          </w:tcPr>
          <w:p w:rsidR="00BE326A" w:rsidRDefault="005A0671">
            <w:pPr>
              <w:spacing w:before="60" w:after="60" w:line="300" w:lineRule="auto"/>
            </w:pPr>
            <w:r>
              <w:t>7</w:t>
            </w:r>
          </w:p>
        </w:tc>
        <w:tc>
          <w:tcPr>
            <w:tcW w:w="2000" w:type="dxa"/>
          </w:tcPr>
          <w:p w:rsidR="00BE326A" w:rsidRDefault="005A0671">
            <w:pPr>
              <w:spacing w:before="60" w:after="60" w:line="300" w:lineRule="auto"/>
            </w:pPr>
            <w:r>
              <w:t>Random Forest</w:t>
            </w:r>
          </w:p>
        </w:tc>
        <w:tc>
          <w:tcPr>
            <w:tcW w:w="2200" w:type="dxa"/>
          </w:tcPr>
          <w:p w:rsidR="00BE326A" w:rsidRDefault="005A0671">
            <w:pPr>
              <w:spacing w:before="60" w:after="60" w:line="300" w:lineRule="auto"/>
            </w:pPr>
            <w:r>
              <w:t>Original + class weights</w:t>
            </w:r>
          </w:p>
        </w:tc>
        <w:tc>
          <w:tcPr>
            <w:tcW w:w="3300" w:type="dxa"/>
          </w:tcPr>
          <w:p w:rsidR="00BE326A" w:rsidRDefault="005A0671">
            <w:pPr>
              <w:spacing w:before="60" w:after="60" w:line="300" w:lineRule="auto"/>
            </w:pPr>
            <w:r>
              <w:t>100 estimators, class_weight='balanced_subsample'</w:t>
            </w:r>
          </w:p>
        </w:tc>
      </w:tr>
    </w:tbl>
    <w:p w:rsidR="00BE326A" w:rsidRDefault="005A0671">
      <w:pPr>
        <w:pStyle w:val="Heading2"/>
        <w:spacing w:before="200" w:after="100" w:line="300" w:lineRule="auto"/>
      </w:pPr>
      <w:r>
        <w:t>8.1 Modeling Rationale</w:t>
      </w:r>
    </w:p>
    <w:p w:rsidR="00BE326A" w:rsidRDefault="005A0671">
      <w:pPr>
        <w:pStyle w:val="ListParagraph"/>
        <w:numPr>
          <w:ilvl w:val="0"/>
          <w:numId w:val="1"/>
        </w:numPr>
        <w:spacing w:after="120" w:line="300" w:lineRule="auto"/>
      </w:pPr>
      <w:r>
        <w:t>Logistic Regression is easy to interpret and was run three ways (imbalanced, SMOTE, CTGAN) to compare imbalance-handling strategies while keeping the model itself fixed.</w:t>
      </w:r>
    </w:p>
    <w:p w:rsidR="00BE326A" w:rsidRDefault="005A0671">
      <w:pPr>
        <w:pStyle w:val="ListParagraph"/>
        <w:numPr>
          <w:ilvl w:val="0"/>
          <w:numId w:val="1"/>
        </w:numPr>
        <w:spacing w:after="120" w:line="300" w:lineRule="auto"/>
      </w:pPr>
      <w:r>
        <w:t>KNN and SVM were trained on SMOTE-balanced data since distance- and margin-based algorithms tend to be quite sensitive to class imbalance.</w:t>
      </w:r>
    </w:p>
    <w:p w:rsidR="00BE326A" w:rsidRDefault="005A0671">
      <w:pPr>
        <w:pStyle w:val="ListParagraph"/>
        <w:numPr>
          <w:ilvl w:val="0"/>
          <w:numId w:val="1"/>
        </w:numPr>
        <w:spacing w:after="120" w:line="300" w:lineRule="auto"/>
      </w:pPr>
      <w:r>
        <w:t>Decision Tree and Random Forest instead used class_weight='balanced' (or 'balanced_subsample') on the original data, letting the splitting rule itself account for the imbalance instead of altering the data.</w:t>
      </w:r>
    </w:p>
    <w:p w:rsidR="00BE326A" w:rsidRDefault="005A0671">
      <w:pPr>
        <w:pStyle w:val="Heading2"/>
        <w:spacing w:before="200" w:after="100" w:line="300" w:lineRule="auto"/>
      </w:pPr>
      <w:r>
        <w:t>8.2 Algorithm Descriptions</w:t>
      </w:r>
    </w:p>
    <w:p w:rsidR="00BE326A" w:rsidRDefault="005A0671">
      <w:pPr>
        <w:pStyle w:val="Heading3"/>
        <w:spacing w:before="150" w:after="80" w:line="300" w:lineRule="auto"/>
      </w:pPr>
      <w:r>
        <w:t>8.2.1 Logistic Regression</w:t>
      </w:r>
    </w:p>
    <w:p w:rsidR="00BE326A" w:rsidRDefault="005A0671">
      <w:pPr>
        <w:spacing w:after="160" w:line="300" w:lineRule="auto"/>
      </w:pPr>
      <w:r>
        <w:t>Logistic Regression models the log-odds of a failure as a linear combination of the inputs, passed through a sigmoid to get a probability. It trains fast, is easy to interpret (each coefficient shows a feature's direction and rough strength of influence), and works as a solid baseline for comparing against more complex models. Its main weakness here is the linear decision boundary — it can't capture the kind of feature interactions (like Tool Wear with Torque) that several failure modes are actually built on.</w:t>
      </w:r>
    </w:p>
    <w:p w:rsidR="00BE326A" w:rsidRDefault="005A0671">
      <w:pPr>
        <w:pStyle w:val="Heading3"/>
        <w:spacing w:before="150" w:after="80" w:line="300" w:lineRule="auto"/>
      </w:pPr>
      <w:r>
        <w:t>8.2.2 K-Nearest Neighbors (KNN)</w:t>
      </w:r>
    </w:p>
    <w:p w:rsidR="00BE326A" w:rsidRDefault="005A0671">
      <w:pPr>
        <w:spacing w:after="160" w:line="300" w:lineRule="auto"/>
      </w:pPr>
      <w:r>
        <w:t>KNN classifies a new record by majority vote among its 5 closest training records, measured with Euclidean distance in the scaled feature space. It doesn't assume anything about the data's shape and can pick up non-linear patterns, but it's sensitive to feature scaling (handled via StandardScaler, Section 6.4) and to imbalance (handled by training on SMOTE-balanced data).</w:t>
      </w:r>
    </w:p>
    <w:p w:rsidR="00BE326A" w:rsidRDefault="005A0671">
      <w:pPr>
        <w:pStyle w:val="Heading3"/>
        <w:spacing w:before="150" w:after="80" w:line="300" w:lineRule="auto"/>
      </w:pPr>
      <w:r>
        <w:lastRenderedPageBreak/>
        <w:t>8.2.3 Support Vector Machine (SVM)</w:t>
      </w:r>
    </w:p>
    <w:p w:rsidR="00BE326A" w:rsidRDefault="005A0671">
      <w:pPr>
        <w:spacing w:after="160" w:line="300" w:lineRule="auto"/>
      </w:pPr>
      <w:r>
        <w:t>SVM finds the hyperplane that best separates the two classes with the widest margin. An RBF kernel was used to let it capture non-linear boundaries, and probability estimates were turned on to support ROC and Precision-Recall curves later. Like KNN, it was trained on SMOTE-balanced data because of its sensitivity to imbalance.</w:t>
      </w:r>
    </w:p>
    <w:p w:rsidR="00BE326A" w:rsidRDefault="005A0671">
      <w:pPr>
        <w:pStyle w:val="Heading3"/>
        <w:spacing w:before="150" w:after="80" w:line="300" w:lineRule="auto"/>
      </w:pPr>
      <w:r>
        <w:t>8.2.4 Decision Tree</w:t>
      </w:r>
    </w:p>
    <w:p w:rsidR="00BE326A" w:rsidRDefault="005A0671">
      <w:pPr>
        <w:spacing w:after="160" w:line="300" w:lineRule="auto"/>
      </w:pPr>
      <w:r>
        <w:t>A Decision Tree splits the data step by step based on feature thresholds, which fits naturally with how the dataset's own failure rules are defined (e.g., tool wear between 200 and 240 minutes). class_weight='balanced' was used so the tree pays proportionally more attention to the rare failure class instead of ignoring it, and max_depth was capped at 6 to avoid overfitting.</w:t>
      </w:r>
    </w:p>
    <w:p w:rsidR="00BE326A" w:rsidRDefault="005A0671">
      <w:pPr>
        <w:pStyle w:val="Heading3"/>
        <w:spacing w:before="150" w:after="80" w:line="300" w:lineRule="auto"/>
      </w:pPr>
      <w:r>
        <w:t>8.2.5 Random Forest</w:t>
      </w:r>
    </w:p>
    <w:p w:rsidR="00BE326A" w:rsidRDefault="005A0671">
      <w:pPr>
        <w:spacing w:after="160" w:line="300" w:lineRule="auto"/>
      </w:pPr>
      <w:r>
        <w:t>Random Forest builds many decision trees on random subsets of data and features, then combines their votes. This reduces the overfitting risk a single tree has while keeping the same ability to model threshold-based rules. class_weight='balanced_subsample' handled the imbalance directly, without needing any synthetic data at all.</w:t>
      </w: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BE326A" w:rsidRDefault="004B3B3B">
      <w:pPr>
        <w:pStyle w:val="Heading1"/>
        <w:spacing w:before="300" w:after="150" w:line="300" w:lineRule="auto"/>
      </w:pPr>
      <w:r>
        <w:lastRenderedPageBreak/>
        <w:t xml:space="preserve"> </w:t>
      </w:r>
      <w:r w:rsidR="005A0671">
        <w:t>9. Model Evaluation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257"/>
        <w:gridCol w:w="1255"/>
        <w:gridCol w:w="1149"/>
        <w:gridCol w:w="1240"/>
        <w:gridCol w:w="1139"/>
        <w:gridCol w:w="1134"/>
      </w:tblGrid>
      <w:tr w:rsidR="00BE326A">
        <w:tblPrEx>
          <w:tblCellMar>
            <w:top w:w="0" w:type="dxa"/>
            <w:bottom w:w="0" w:type="dxa"/>
          </w:tblCellMar>
        </w:tblPrEx>
        <w:tc>
          <w:tcPr>
            <w:tcW w:w="1900" w:type="dxa"/>
            <w:shd w:val="clear" w:color="auto" w:fill="D9E2F3"/>
          </w:tcPr>
          <w:p w:rsidR="00BE326A" w:rsidRDefault="005A0671">
            <w:pPr>
              <w:spacing w:before="60" w:after="60" w:line="300" w:lineRule="auto"/>
            </w:pPr>
            <w:r>
              <w:rPr>
                <w:b/>
                <w:bCs/>
              </w:rPr>
              <w:t>Model</w:t>
            </w:r>
          </w:p>
        </w:tc>
        <w:tc>
          <w:tcPr>
            <w:tcW w:w="1300" w:type="dxa"/>
            <w:shd w:val="clear" w:color="auto" w:fill="D9E2F3"/>
          </w:tcPr>
          <w:p w:rsidR="00BE326A" w:rsidRDefault="005A0671">
            <w:pPr>
              <w:spacing w:before="60" w:after="60" w:line="300" w:lineRule="auto"/>
            </w:pPr>
            <w:r>
              <w:rPr>
                <w:b/>
                <w:bCs/>
              </w:rPr>
              <w:t>Accuracy</w:t>
            </w:r>
          </w:p>
        </w:tc>
        <w:tc>
          <w:tcPr>
            <w:tcW w:w="1300" w:type="dxa"/>
            <w:shd w:val="clear" w:color="auto" w:fill="D9E2F3"/>
          </w:tcPr>
          <w:p w:rsidR="00BE326A" w:rsidRDefault="005A0671">
            <w:pPr>
              <w:spacing w:before="60" w:after="60" w:line="300" w:lineRule="auto"/>
            </w:pPr>
            <w:r>
              <w:rPr>
                <w:b/>
                <w:bCs/>
              </w:rPr>
              <w:t>Precision</w:t>
            </w:r>
          </w:p>
        </w:tc>
        <w:tc>
          <w:tcPr>
            <w:tcW w:w="1200" w:type="dxa"/>
            <w:shd w:val="clear" w:color="auto" w:fill="D9E2F3"/>
          </w:tcPr>
          <w:p w:rsidR="00BE326A" w:rsidRDefault="005A0671">
            <w:pPr>
              <w:spacing w:before="60" w:after="60" w:line="300" w:lineRule="auto"/>
            </w:pPr>
            <w:r>
              <w:rPr>
                <w:b/>
                <w:bCs/>
              </w:rPr>
              <w:t>Recall</w:t>
            </w:r>
          </w:p>
        </w:tc>
        <w:tc>
          <w:tcPr>
            <w:tcW w:w="1300" w:type="dxa"/>
            <w:shd w:val="clear" w:color="auto" w:fill="D9E2F3"/>
          </w:tcPr>
          <w:p w:rsidR="00BE326A" w:rsidRDefault="005A0671">
            <w:pPr>
              <w:spacing w:before="60" w:after="60" w:line="300" w:lineRule="auto"/>
            </w:pPr>
            <w:r>
              <w:rPr>
                <w:b/>
                <w:bCs/>
              </w:rPr>
              <w:t>F1-Score</w:t>
            </w:r>
          </w:p>
        </w:tc>
        <w:tc>
          <w:tcPr>
            <w:tcW w:w="1200" w:type="dxa"/>
            <w:shd w:val="clear" w:color="auto" w:fill="D9E2F3"/>
          </w:tcPr>
          <w:p w:rsidR="00BE326A" w:rsidRDefault="005A0671">
            <w:pPr>
              <w:spacing w:before="60" w:after="60" w:line="300" w:lineRule="auto"/>
            </w:pPr>
            <w:r>
              <w:rPr>
                <w:b/>
                <w:bCs/>
              </w:rPr>
              <w:t>ROC-AUC</w:t>
            </w:r>
          </w:p>
        </w:tc>
        <w:tc>
          <w:tcPr>
            <w:tcW w:w="1200" w:type="dxa"/>
            <w:shd w:val="clear" w:color="auto" w:fill="D9E2F3"/>
          </w:tcPr>
          <w:p w:rsidR="00BE326A" w:rsidRDefault="005A0671">
            <w:pPr>
              <w:spacing w:before="60" w:after="60" w:line="300" w:lineRule="auto"/>
            </w:pPr>
            <w:r>
              <w:rPr>
                <w:b/>
                <w:bCs/>
              </w:rPr>
              <w:t>PR-AUC</w:t>
            </w:r>
          </w:p>
        </w:tc>
      </w:tr>
      <w:tr w:rsidR="00BE326A">
        <w:tblPrEx>
          <w:tblCellMar>
            <w:top w:w="0" w:type="dxa"/>
            <w:bottom w:w="0" w:type="dxa"/>
          </w:tblCellMar>
        </w:tblPrEx>
        <w:tc>
          <w:tcPr>
            <w:tcW w:w="1900" w:type="dxa"/>
          </w:tcPr>
          <w:p w:rsidR="00BE326A" w:rsidRDefault="005A0671">
            <w:pPr>
              <w:spacing w:before="60" w:after="60" w:line="300" w:lineRule="auto"/>
            </w:pPr>
            <w:r>
              <w:t>LR (Imbalanced)</w:t>
            </w:r>
          </w:p>
        </w:tc>
        <w:tc>
          <w:tcPr>
            <w:tcW w:w="1300" w:type="dxa"/>
          </w:tcPr>
          <w:p w:rsidR="00BE326A" w:rsidRDefault="005A0671">
            <w:pPr>
              <w:spacing w:before="60" w:after="60" w:line="300" w:lineRule="auto"/>
            </w:pPr>
            <w:r>
              <w:t>96.76%</w:t>
            </w:r>
          </w:p>
        </w:tc>
        <w:tc>
          <w:tcPr>
            <w:tcW w:w="1300" w:type="dxa"/>
          </w:tcPr>
          <w:p w:rsidR="00BE326A" w:rsidRDefault="005A0671">
            <w:pPr>
              <w:spacing w:before="60" w:after="60" w:line="300" w:lineRule="auto"/>
            </w:pPr>
            <w:r>
              <w:t>56.67%</w:t>
            </w:r>
          </w:p>
        </w:tc>
        <w:tc>
          <w:tcPr>
            <w:tcW w:w="1200" w:type="dxa"/>
          </w:tcPr>
          <w:p w:rsidR="00BE326A" w:rsidRDefault="005A0671">
            <w:pPr>
              <w:spacing w:before="60" w:after="60" w:line="300" w:lineRule="auto"/>
            </w:pPr>
            <w:r>
              <w:t>20.00%</w:t>
            </w:r>
          </w:p>
        </w:tc>
        <w:tc>
          <w:tcPr>
            <w:tcW w:w="1300" w:type="dxa"/>
          </w:tcPr>
          <w:p w:rsidR="00BE326A" w:rsidRDefault="005A0671">
            <w:pPr>
              <w:spacing w:before="60" w:after="60" w:line="300" w:lineRule="auto"/>
            </w:pPr>
            <w:r>
              <w:t>29.57%</w:t>
            </w:r>
          </w:p>
        </w:tc>
        <w:tc>
          <w:tcPr>
            <w:tcW w:w="1200" w:type="dxa"/>
          </w:tcPr>
          <w:p w:rsidR="00BE326A" w:rsidRDefault="005A0671">
            <w:pPr>
              <w:spacing w:before="60" w:after="60" w:line="300" w:lineRule="auto"/>
            </w:pPr>
            <w:r>
              <w:t>0.905</w:t>
            </w:r>
          </w:p>
        </w:tc>
        <w:tc>
          <w:tcPr>
            <w:tcW w:w="1200" w:type="dxa"/>
          </w:tcPr>
          <w:p w:rsidR="00BE326A" w:rsidRDefault="005A0671">
            <w:pPr>
              <w:spacing w:before="60" w:after="60" w:line="300" w:lineRule="auto"/>
            </w:pPr>
            <w:r>
              <w:t>0.442</w:t>
            </w:r>
          </w:p>
        </w:tc>
      </w:tr>
      <w:tr w:rsidR="00BE326A">
        <w:tblPrEx>
          <w:tblCellMar>
            <w:top w:w="0" w:type="dxa"/>
            <w:bottom w:w="0" w:type="dxa"/>
          </w:tblCellMar>
        </w:tblPrEx>
        <w:tc>
          <w:tcPr>
            <w:tcW w:w="1900" w:type="dxa"/>
          </w:tcPr>
          <w:p w:rsidR="00BE326A" w:rsidRDefault="005A0671">
            <w:pPr>
              <w:spacing w:before="60" w:after="60" w:line="300" w:lineRule="auto"/>
            </w:pPr>
            <w:r>
              <w:t>LR (SMOTE)</w:t>
            </w:r>
          </w:p>
        </w:tc>
        <w:tc>
          <w:tcPr>
            <w:tcW w:w="1300" w:type="dxa"/>
          </w:tcPr>
          <w:p w:rsidR="00BE326A" w:rsidRDefault="005A0671">
            <w:pPr>
              <w:spacing w:before="60" w:after="60" w:line="300" w:lineRule="auto"/>
            </w:pPr>
            <w:r>
              <w:t>86.68%</w:t>
            </w:r>
          </w:p>
        </w:tc>
        <w:tc>
          <w:tcPr>
            <w:tcW w:w="1300" w:type="dxa"/>
          </w:tcPr>
          <w:p w:rsidR="00BE326A" w:rsidRDefault="005A0671">
            <w:pPr>
              <w:spacing w:before="60" w:after="60" w:line="300" w:lineRule="auto"/>
            </w:pPr>
            <w:r>
              <w:t>18.04%</w:t>
            </w:r>
          </w:p>
        </w:tc>
        <w:tc>
          <w:tcPr>
            <w:tcW w:w="1200" w:type="dxa"/>
          </w:tcPr>
          <w:p w:rsidR="00BE326A" w:rsidRDefault="005A0671">
            <w:pPr>
              <w:spacing w:before="60" w:after="60" w:line="300" w:lineRule="auto"/>
            </w:pPr>
            <w:r>
              <w:t>82.35%</w:t>
            </w:r>
          </w:p>
        </w:tc>
        <w:tc>
          <w:tcPr>
            <w:tcW w:w="1300" w:type="dxa"/>
          </w:tcPr>
          <w:p w:rsidR="00BE326A" w:rsidRDefault="005A0671">
            <w:pPr>
              <w:spacing w:before="60" w:after="60" w:line="300" w:lineRule="auto"/>
            </w:pPr>
            <w:r>
              <w:t>29.60%</w:t>
            </w:r>
          </w:p>
        </w:tc>
        <w:tc>
          <w:tcPr>
            <w:tcW w:w="1200" w:type="dxa"/>
          </w:tcPr>
          <w:p w:rsidR="00BE326A" w:rsidRDefault="005A0671">
            <w:pPr>
              <w:spacing w:before="60" w:after="60" w:line="300" w:lineRule="auto"/>
            </w:pPr>
            <w:r>
              <w:t>0.922</w:t>
            </w:r>
          </w:p>
        </w:tc>
        <w:tc>
          <w:tcPr>
            <w:tcW w:w="1200" w:type="dxa"/>
          </w:tcPr>
          <w:p w:rsidR="00BE326A" w:rsidRDefault="005A0671">
            <w:pPr>
              <w:spacing w:before="60" w:after="60" w:line="300" w:lineRule="auto"/>
            </w:pPr>
            <w:r>
              <w:t>0.375</w:t>
            </w:r>
          </w:p>
        </w:tc>
      </w:tr>
      <w:tr w:rsidR="00BE326A">
        <w:tblPrEx>
          <w:tblCellMar>
            <w:top w:w="0" w:type="dxa"/>
            <w:bottom w:w="0" w:type="dxa"/>
          </w:tblCellMar>
        </w:tblPrEx>
        <w:tc>
          <w:tcPr>
            <w:tcW w:w="1900" w:type="dxa"/>
          </w:tcPr>
          <w:p w:rsidR="00BE326A" w:rsidRDefault="005A0671">
            <w:pPr>
              <w:spacing w:before="60" w:after="60" w:line="300" w:lineRule="auto"/>
            </w:pPr>
            <w:r>
              <w:t>LR (CTGAN)</w:t>
            </w:r>
          </w:p>
        </w:tc>
        <w:tc>
          <w:tcPr>
            <w:tcW w:w="1300" w:type="dxa"/>
          </w:tcPr>
          <w:p w:rsidR="00BE326A" w:rsidRDefault="005A0671">
            <w:pPr>
              <w:spacing w:before="60" w:after="60" w:line="300" w:lineRule="auto"/>
            </w:pPr>
            <w:r>
              <w:t>87.44%</w:t>
            </w:r>
          </w:p>
        </w:tc>
        <w:tc>
          <w:tcPr>
            <w:tcW w:w="1300" w:type="dxa"/>
          </w:tcPr>
          <w:p w:rsidR="00BE326A" w:rsidRDefault="005A0671">
            <w:pPr>
              <w:spacing w:before="60" w:after="60" w:line="300" w:lineRule="auto"/>
            </w:pPr>
            <w:r>
              <w:t>10.65%</w:t>
            </w:r>
          </w:p>
        </w:tc>
        <w:tc>
          <w:tcPr>
            <w:tcW w:w="1200" w:type="dxa"/>
          </w:tcPr>
          <w:p w:rsidR="00BE326A" w:rsidRDefault="005A0671">
            <w:pPr>
              <w:spacing w:before="60" w:after="60" w:line="300" w:lineRule="auto"/>
            </w:pPr>
            <w:r>
              <w:t>36.47%</w:t>
            </w:r>
          </w:p>
        </w:tc>
        <w:tc>
          <w:tcPr>
            <w:tcW w:w="1300" w:type="dxa"/>
          </w:tcPr>
          <w:p w:rsidR="00BE326A" w:rsidRDefault="005A0671">
            <w:pPr>
              <w:spacing w:before="60" w:after="60" w:line="300" w:lineRule="auto"/>
            </w:pPr>
            <w:r>
              <w:t>16.49%</w:t>
            </w:r>
          </w:p>
        </w:tc>
        <w:tc>
          <w:tcPr>
            <w:tcW w:w="1200" w:type="dxa"/>
          </w:tcPr>
          <w:p w:rsidR="00BE326A" w:rsidRDefault="005A0671">
            <w:pPr>
              <w:spacing w:before="60" w:after="60" w:line="300" w:lineRule="auto"/>
            </w:pPr>
            <w:r>
              <w:t>0.615</w:t>
            </w:r>
          </w:p>
        </w:tc>
        <w:tc>
          <w:tcPr>
            <w:tcW w:w="1200" w:type="dxa"/>
          </w:tcPr>
          <w:p w:rsidR="00BE326A" w:rsidRDefault="005A0671">
            <w:pPr>
              <w:spacing w:before="60" w:after="60" w:line="300" w:lineRule="auto"/>
            </w:pPr>
            <w:r>
              <w:t>0.115</w:t>
            </w:r>
          </w:p>
        </w:tc>
      </w:tr>
      <w:tr w:rsidR="00BE326A">
        <w:tblPrEx>
          <w:tblCellMar>
            <w:top w:w="0" w:type="dxa"/>
            <w:bottom w:w="0" w:type="dxa"/>
          </w:tblCellMar>
        </w:tblPrEx>
        <w:tc>
          <w:tcPr>
            <w:tcW w:w="1900" w:type="dxa"/>
          </w:tcPr>
          <w:p w:rsidR="00BE326A" w:rsidRDefault="005A0671">
            <w:pPr>
              <w:spacing w:before="60" w:after="60" w:line="300" w:lineRule="auto"/>
            </w:pPr>
            <w:r>
              <w:t>KNN (SMOTE)</w:t>
            </w:r>
          </w:p>
        </w:tc>
        <w:tc>
          <w:tcPr>
            <w:tcW w:w="1300" w:type="dxa"/>
          </w:tcPr>
          <w:p w:rsidR="00BE326A" w:rsidRDefault="005A0671">
            <w:pPr>
              <w:spacing w:before="60" w:after="60" w:line="300" w:lineRule="auto"/>
            </w:pPr>
            <w:r>
              <w:t>93.52%</w:t>
            </w:r>
          </w:p>
        </w:tc>
        <w:tc>
          <w:tcPr>
            <w:tcW w:w="1300" w:type="dxa"/>
          </w:tcPr>
          <w:p w:rsidR="00BE326A" w:rsidRDefault="005A0671">
            <w:pPr>
              <w:spacing w:before="60" w:after="60" w:line="300" w:lineRule="auto"/>
            </w:pPr>
            <w:r>
              <w:t>32.26%</w:t>
            </w:r>
          </w:p>
        </w:tc>
        <w:tc>
          <w:tcPr>
            <w:tcW w:w="1200" w:type="dxa"/>
          </w:tcPr>
          <w:p w:rsidR="00BE326A" w:rsidRDefault="005A0671">
            <w:pPr>
              <w:spacing w:before="60" w:after="60" w:line="300" w:lineRule="auto"/>
            </w:pPr>
            <w:r>
              <w:t>82.35%</w:t>
            </w:r>
          </w:p>
        </w:tc>
        <w:tc>
          <w:tcPr>
            <w:tcW w:w="1300" w:type="dxa"/>
          </w:tcPr>
          <w:p w:rsidR="00BE326A" w:rsidRDefault="005A0671">
            <w:pPr>
              <w:spacing w:before="60" w:after="60" w:line="300" w:lineRule="auto"/>
            </w:pPr>
            <w:r>
              <w:t>46.36%</w:t>
            </w:r>
          </w:p>
        </w:tc>
        <w:tc>
          <w:tcPr>
            <w:tcW w:w="1200" w:type="dxa"/>
          </w:tcPr>
          <w:p w:rsidR="00BE326A" w:rsidRDefault="005A0671">
            <w:pPr>
              <w:spacing w:before="60" w:after="60" w:line="300" w:lineRule="auto"/>
            </w:pPr>
            <w:r>
              <w:t>0.914</w:t>
            </w:r>
          </w:p>
        </w:tc>
        <w:tc>
          <w:tcPr>
            <w:tcW w:w="1200" w:type="dxa"/>
          </w:tcPr>
          <w:p w:rsidR="00BE326A" w:rsidRDefault="005A0671">
            <w:pPr>
              <w:spacing w:before="60" w:after="60" w:line="300" w:lineRule="auto"/>
            </w:pPr>
            <w:r>
              <w:t>0.550</w:t>
            </w:r>
          </w:p>
        </w:tc>
      </w:tr>
      <w:tr w:rsidR="00BE326A">
        <w:tblPrEx>
          <w:tblCellMar>
            <w:top w:w="0" w:type="dxa"/>
            <w:bottom w:w="0" w:type="dxa"/>
          </w:tblCellMar>
        </w:tblPrEx>
        <w:tc>
          <w:tcPr>
            <w:tcW w:w="1900" w:type="dxa"/>
          </w:tcPr>
          <w:p w:rsidR="00BE326A" w:rsidRDefault="005A0671">
            <w:pPr>
              <w:spacing w:before="60" w:after="60" w:line="300" w:lineRule="auto"/>
            </w:pPr>
            <w:r>
              <w:t>SVM (SMOTE)</w:t>
            </w:r>
          </w:p>
        </w:tc>
        <w:tc>
          <w:tcPr>
            <w:tcW w:w="1300" w:type="dxa"/>
          </w:tcPr>
          <w:p w:rsidR="00BE326A" w:rsidRDefault="005A0671">
            <w:pPr>
              <w:spacing w:before="60" w:after="60" w:line="300" w:lineRule="auto"/>
            </w:pPr>
            <w:r>
              <w:t>92.80%</w:t>
            </w:r>
          </w:p>
        </w:tc>
        <w:tc>
          <w:tcPr>
            <w:tcW w:w="1300" w:type="dxa"/>
          </w:tcPr>
          <w:p w:rsidR="00BE326A" w:rsidRDefault="005A0671">
            <w:pPr>
              <w:spacing w:before="60" w:after="60" w:line="300" w:lineRule="auto"/>
            </w:pPr>
            <w:r>
              <w:t>30.92%</w:t>
            </w:r>
          </w:p>
        </w:tc>
        <w:tc>
          <w:tcPr>
            <w:tcW w:w="1200" w:type="dxa"/>
          </w:tcPr>
          <w:p w:rsidR="00BE326A" w:rsidRDefault="005A0671">
            <w:pPr>
              <w:spacing w:before="60" w:after="60" w:line="300" w:lineRule="auto"/>
            </w:pPr>
            <w:r>
              <w:t>90.59%</w:t>
            </w:r>
          </w:p>
        </w:tc>
        <w:tc>
          <w:tcPr>
            <w:tcW w:w="1300" w:type="dxa"/>
          </w:tcPr>
          <w:p w:rsidR="00BE326A" w:rsidRDefault="005A0671">
            <w:pPr>
              <w:spacing w:before="60" w:after="60" w:line="300" w:lineRule="auto"/>
            </w:pPr>
            <w:r>
              <w:t>46.11%</w:t>
            </w:r>
          </w:p>
        </w:tc>
        <w:tc>
          <w:tcPr>
            <w:tcW w:w="1200" w:type="dxa"/>
          </w:tcPr>
          <w:p w:rsidR="00BE326A" w:rsidRDefault="005A0671">
            <w:pPr>
              <w:spacing w:before="60" w:after="60" w:line="300" w:lineRule="auto"/>
            </w:pPr>
            <w:r>
              <w:t>0.975</w:t>
            </w:r>
          </w:p>
        </w:tc>
        <w:tc>
          <w:tcPr>
            <w:tcW w:w="1200" w:type="dxa"/>
          </w:tcPr>
          <w:p w:rsidR="00BE326A" w:rsidRDefault="005A0671">
            <w:pPr>
              <w:spacing w:before="60" w:after="60" w:line="300" w:lineRule="auto"/>
            </w:pPr>
            <w:r>
              <w:t>0.660</w:t>
            </w:r>
          </w:p>
        </w:tc>
      </w:tr>
      <w:tr w:rsidR="00BE326A">
        <w:tblPrEx>
          <w:tblCellMar>
            <w:top w:w="0" w:type="dxa"/>
            <w:bottom w:w="0" w:type="dxa"/>
          </w:tblCellMar>
        </w:tblPrEx>
        <w:tc>
          <w:tcPr>
            <w:tcW w:w="1900" w:type="dxa"/>
          </w:tcPr>
          <w:p w:rsidR="00BE326A" w:rsidRDefault="005A0671">
            <w:pPr>
              <w:spacing w:before="60" w:after="60" w:line="300" w:lineRule="auto"/>
            </w:pPr>
            <w:r>
              <w:t>Decision Tree</w:t>
            </w:r>
          </w:p>
        </w:tc>
        <w:tc>
          <w:tcPr>
            <w:tcW w:w="1300" w:type="dxa"/>
          </w:tcPr>
          <w:p w:rsidR="00BE326A" w:rsidRDefault="005A0671">
            <w:pPr>
              <w:spacing w:before="60" w:after="60" w:line="300" w:lineRule="auto"/>
            </w:pPr>
            <w:r>
              <w:t>94.92%</w:t>
            </w:r>
          </w:p>
        </w:tc>
        <w:tc>
          <w:tcPr>
            <w:tcW w:w="1300" w:type="dxa"/>
          </w:tcPr>
          <w:p w:rsidR="00BE326A" w:rsidRDefault="005A0671">
            <w:pPr>
              <w:spacing w:before="60" w:after="60" w:line="300" w:lineRule="auto"/>
            </w:pPr>
            <w:r>
              <w:t>38.71%</w:t>
            </w:r>
          </w:p>
        </w:tc>
        <w:tc>
          <w:tcPr>
            <w:tcW w:w="1200" w:type="dxa"/>
          </w:tcPr>
          <w:p w:rsidR="00BE326A" w:rsidRDefault="005A0671">
            <w:pPr>
              <w:spacing w:before="60" w:after="60" w:line="300" w:lineRule="auto"/>
            </w:pPr>
            <w:r>
              <w:t>84.71%</w:t>
            </w:r>
          </w:p>
        </w:tc>
        <w:tc>
          <w:tcPr>
            <w:tcW w:w="1300" w:type="dxa"/>
          </w:tcPr>
          <w:p w:rsidR="00BE326A" w:rsidRDefault="005A0671">
            <w:pPr>
              <w:spacing w:before="60" w:after="60" w:line="300" w:lineRule="auto"/>
            </w:pPr>
            <w:r>
              <w:t>53.14%</w:t>
            </w:r>
          </w:p>
        </w:tc>
        <w:tc>
          <w:tcPr>
            <w:tcW w:w="1200" w:type="dxa"/>
          </w:tcPr>
          <w:p w:rsidR="00BE326A" w:rsidRDefault="005A0671">
            <w:pPr>
              <w:spacing w:before="60" w:after="60" w:line="300" w:lineRule="auto"/>
            </w:pPr>
            <w:r>
              <w:t>0.874</w:t>
            </w:r>
          </w:p>
        </w:tc>
        <w:tc>
          <w:tcPr>
            <w:tcW w:w="1200" w:type="dxa"/>
          </w:tcPr>
          <w:p w:rsidR="00BE326A" w:rsidRDefault="005A0671">
            <w:pPr>
              <w:spacing w:before="60" w:after="60" w:line="300" w:lineRule="auto"/>
            </w:pPr>
            <w:r>
              <w:t>0.802</w:t>
            </w:r>
          </w:p>
        </w:tc>
      </w:tr>
      <w:tr w:rsidR="00BE326A">
        <w:tblPrEx>
          <w:tblCellMar>
            <w:top w:w="0" w:type="dxa"/>
            <w:bottom w:w="0" w:type="dxa"/>
          </w:tblCellMar>
        </w:tblPrEx>
        <w:tc>
          <w:tcPr>
            <w:tcW w:w="1900" w:type="dxa"/>
          </w:tcPr>
          <w:p w:rsidR="00BE326A" w:rsidRDefault="005A0671">
            <w:pPr>
              <w:spacing w:before="60" w:after="60" w:line="300" w:lineRule="auto"/>
            </w:pPr>
            <w:r>
              <w:t>Random Forest</w:t>
            </w:r>
          </w:p>
        </w:tc>
        <w:tc>
          <w:tcPr>
            <w:tcW w:w="1300" w:type="dxa"/>
          </w:tcPr>
          <w:p w:rsidR="00BE326A" w:rsidRDefault="005A0671">
            <w:pPr>
              <w:spacing w:before="60" w:after="60" w:line="300" w:lineRule="auto"/>
            </w:pPr>
            <w:r>
              <w:t>99.12%</w:t>
            </w:r>
          </w:p>
        </w:tc>
        <w:tc>
          <w:tcPr>
            <w:tcW w:w="1300" w:type="dxa"/>
          </w:tcPr>
          <w:p w:rsidR="00BE326A" w:rsidRDefault="005A0671">
            <w:pPr>
              <w:spacing w:before="60" w:after="60" w:line="300" w:lineRule="auto"/>
            </w:pPr>
            <w:r>
              <w:t>95.65%</w:t>
            </w:r>
          </w:p>
        </w:tc>
        <w:tc>
          <w:tcPr>
            <w:tcW w:w="1200" w:type="dxa"/>
          </w:tcPr>
          <w:p w:rsidR="00BE326A" w:rsidRDefault="005A0671">
            <w:pPr>
              <w:spacing w:before="60" w:after="60" w:line="300" w:lineRule="auto"/>
            </w:pPr>
            <w:r>
              <w:t>77.65%</w:t>
            </w:r>
          </w:p>
        </w:tc>
        <w:tc>
          <w:tcPr>
            <w:tcW w:w="1300" w:type="dxa"/>
          </w:tcPr>
          <w:p w:rsidR="00BE326A" w:rsidRDefault="005A0671">
            <w:pPr>
              <w:spacing w:before="60" w:after="60" w:line="300" w:lineRule="auto"/>
            </w:pPr>
            <w:r>
              <w:t>85.71%</w:t>
            </w:r>
          </w:p>
        </w:tc>
        <w:tc>
          <w:tcPr>
            <w:tcW w:w="1200" w:type="dxa"/>
          </w:tcPr>
          <w:p w:rsidR="00BE326A" w:rsidRDefault="005A0671">
            <w:pPr>
              <w:spacing w:before="60" w:after="60" w:line="300" w:lineRule="auto"/>
            </w:pPr>
            <w:r>
              <w:t>0.978</w:t>
            </w:r>
          </w:p>
        </w:tc>
        <w:tc>
          <w:tcPr>
            <w:tcW w:w="1200" w:type="dxa"/>
          </w:tcPr>
          <w:p w:rsidR="00BE326A" w:rsidRDefault="005A0671">
            <w:pPr>
              <w:spacing w:before="60" w:after="60" w:line="300" w:lineRule="auto"/>
            </w:pPr>
            <w:r>
              <w:t>0.863</w:t>
            </w:r>
          </w:p>
        </w:tc>
      </w:tr>
    </w:tbl>
    <w:p w:rsidR="00BE326A" w:rsidRDefault="005A0671">
      <w:pPr>
        <w:pStyle w:val="Heading2"/>
        <w:spacing w:before="200" w:after="100" w:line="300" w:lineRule="auto"/>
      </w:pPr>
      <w:r>
        <w:t>9.1 Confusion Matrices</w:t>
      </w:r>
    </w:p>
    <w:p w:rsidR="00BE326A" w:rsidRDefault="005A0671">
      <w:pPr>
        <w:spacing w:after="160" w:line="300" w:lineRule="auto"/>
      </w:pPr>
      <w:r>
        <w:t>Confusion matrices were plotted for all seven models. Logistic Regression on the imbalanced data shows the classic problem: very few false positives, but a lot of false negatives — real failures that got missed, which is the worst kind of error for a maintenance system to make. Random Forest looks very different: both false positives and false negatives are low, correctly catching 66 of the 85 true failures while barely raising any false alarms.</w:t>
      </w:r>
    </w:p>
    <w:p w:rsidR="00BE326A" w:rsidRDefault="005A0671">
      <w:pPr>
        <w:spacing w:before="100" w:after="260"/>
        <w:jc w:val="center"/>
      </w:pPr>
      <w:r>
        <w:rPr>
          <w:noProof/>
        </w:rPr>
        <w:drawing>
          <wp:inline distT="0" distB="0" distL="0" distR="0">
            <wp:extent cx="3476625"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76625" cy="2857500"/>
                    </a:xfrm>
                    <a:prstGeom prst="rect">
                      <a:avLst/>
                    </a:prstGeom>
                  </pic:spPr>
                </pic:pic>
              </a:graphicData>
            </a:graphic>
          </wp:inline>
        </w:drawing>
      </w:r>
    </w:p>
    <w:p w:rsidR="00BE326A" w:rsidRDefault="005A0671">
      <w:pPr>
        <w:spacing w:after="200" w:line="300" w:lineRule="auto"/>
        <w:jc w:val="center"/>
      </w:pPr>
      <w:r>
        <w:rPr>
          <w:i/>
          <w:iCs/>
          <w:sz w:val="18"/>
          <w:szCs w:val="18"/>
        </w:rPr>
        <w:t>Figure 9.1 — Confusion matrix for the recommended Random Forest model on the held-out test set.</w:t>
      </w:r>
    </w:p>
    <w:p w:rsidR="00BE326A" w:rsidRDefault="005A0671">
      <w:pPr>
        <w:pStyle w:val="Heading2"/>
        <w:spacing w:before="200" w:after="100" w:line="300" w:lineRule="auto"/>
      </w:pPr>
      <w:r>
        <w:t>9.2 ROC and Precision-Recall Curves</w:t>
      </w:r>
    </w:p>
    <w:p w:rsidR="00BE326A" w:rsidRDefault="005A0671">
      <w:pPr>
        <w:spacing w:after="160" w:line="300" w:lineRule="auto"/>
      </w:pPr>
      <w:r>
        <w:t xml:space="preserve">ROC curves for all seven models were plotted together. Random Forest (0.978) and SVM (0.975) score highest, with Random Forest keeping the best trade-off across almost the entire curve. Since ROC-AUC can look overly optimistic under heavy imbalance (it's boosted by the large number of easy true negatives), the Precision-Recall </w:t>
      </w:r>
      <w:r>
        <w:lastRenderedPageBreak/>
        <w:t>curves tell a more honest story — and there, Random Forest's PR-AUC of 0.863 stands well clear of the next-best model, Decision Tree at 0.802.</w:t>
      </w:r>
    </w:p>
    <w:p w:rsidR="00BE326A" w:rsidRDefault="005A0671">
      <w:pPr>
        <w:spacing w:before="100" w:after="260"/>
        <w:jc w:val="center"/>
      </w:pPr>
      <w:r>
        <w:rPr>
          <w:noProof/>
        </w:rPr>
        <w:drawing>
          <wp:inline distT="0" distB="0" distL="0" distR="0">
            <wp:extent cx="5762625" cy="2266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266950"/>
                    </a:xfrm>
                    <a:prstGeom prst="rect">
                      <a:avLst/>
                    </a:prstGeom>
                  </pic:spPr>
                </pic:pic>
              </a:graphicData>
            </a:graphic>
          </wp:inline>
        </w:drawing>
      </w:r>
    </w:p>
    <w:p w:rsidR="00BE326A" w:rsidRDefault="005A0671">
      <w:pPr>
        <w:spacing w:after="200" w:line="300" w:lineRule="auto"/>
        <w:jc w:val="center"/>
      </w:pPr>
      <w:r>
        <w:rPr>
          <w:i/>
          <w:iCs/>
          <w:sz w:val="18"/>
          <w:szCs w:val="18"/>
        </w:rPr>
        <w:t>Figure 9.2 — F1-Score and ROC-AUC across all seven model configurations.</w:t>
      </w:r>
    </w:p>
    <w:p w:rsidR="00BE326A" w:rsidRDefault="005A0671">
      <w:pPr>
        <w:pStyle w:val="Heading2"/>
        <w:spacing w:before="200" w:after="100" w:line="300" w:lineRule="auto"/>
      </w:pPr>
      <w:r>
        <w:t>9.3 Per-Model Discussion</w:t>
      </w:r>
    </w:p>
    <w:p w:rsidR="00BE326A" w:rsidRDefault="005A0671">
      <w:pPr>
        <w:pStyle w:val="Heading3"/>
        <w:spacing w:before="150" w:after="80" w:line="300" w:lineRule="auto"/>
      </w:pPr>
      <w:r>
        <w:t>9.3.1 Logistic Regression (Imbalanced)</w:t>
      </w:r>
    </w:p>
    <w:p w:rsidR="00BE326A" w:rsidRDefault="005A0671">
      <w:pPr>
        <w:spacing w:after="160" w:line="300" w:lineRule="auto"/>
      </w:pPr>
      <w:r>
        <w:t>Trained directly on the raw imbalanced data, this model has the highest accuracy of the three Logistic Regression versions (96.76%) and a decent Precision (56.67%), but its Recall is only 20.00% — meaning it misses 4 out of every 5 real failures. That's a bad outcome for a maintenance system, and it's a good example of why accuracy alone can be misleading under heavy imbalance.</w:t>
      </w:r>
    </w:p>
    <w:p w:rsidR="00BE326A" w:rsidRDefault="005A0671">
      <w:pPr>
        <w:pStyle w:val="Heading3"/>
        <w:spacing w:before="150" w:after="80" w:line="300" w:lineRule="auto"/>
      </w:pPr>
      <w:r>
        <w:t>9.3.2 Logistic Regression (SMOTE)</w:t>
      </w:r>
    </w:p>
    <w:p w:rsidR="00BE326A" w:rsidRDefault="005A0671">
      <w:pPr>
        <w:spacing w:after="160" w:line="300" w:lineRule="auto"/>
      </w:pPr>
      <w:r>
        <w:t>Balancing the data with SMOTE pushes Recall up sharply to 82.35%, but Precision drops to 18.04% (lots of false alarms) and accuracy falls to 86.68%. The F1-Score (29.60%) ends up almost identical to the imbalanced version — SMOTE mostly just shifts where the model sits on the Precision/Recall trade-off rather than making it fundamentally better at telling the classes apart.</w:t>
      </w:r>
    </w:p>
    <w:p w:rsidR="00BE326A" w:rsidRDefault="005A0671">
      <w:pPr>
        <w:pStyle w:val="Heading3"/>
        <w:spacing w:before="150" w:after="80" w:line="300" w:lineRule="auto"/>
      </w:pPr>
      <w:r>
        <w:t>9.3.3 Logistic Regression (CTGAN)</w:t>
      </w:r>
    </w:p>
    <w:p w:rsidR="00BE326A" w:rsidRDefault="005A0671">
      <w:pPr>
        <w:spacing w:after="160" w:line="300" w:lineRule="auto"/>
      </w:pPr>
      <w:r>
        <w:t>This is the weakest model in the whole study (F1 = 16.49%, ROC-AUC = 0.615). Its Recall (36.47%) is far below the SMOTE version's, suggesting the CTGAN-generated failure examples didn't capture the real decision boundary well — likely because the generator only had 254 real examples to learn from, as discussed in Section 7.3.</w:t>
      </w:r>
    </w:p>
    <w:p w:rsidR="00BE326A" w:rsidRDefault="005A0671">
      <w:pPr>
        <w:pStyle w:val="Heading3"/>
        <w:spacing w:before="150" w:after="80" w:line="300" w:lineRule="auto"/>
      </w:pPr>
      <w:r>
        <w:t>9.3.4 K-Nearest Neighbors</w:t>
      </w:r>
    </w:p>
    <w:p w:rsidR="00BE326A" w:rsidRDefault="005A0671">
      <w:pPr>
        <w:spacing w:after="160" w:line="300" w:lineRule="auto"/>
      </w:pPr>
      <w:r>
        <w:t>KNN on SMOTE-balanced data reaches a strong Recall (82.35%), matching Logistic Regression-SMOTE, but with noticeably better Precision (32.26% vs. 18.04%), giving it a clearly higher F1-Score (46.36%). Its non-linear decision boundary seems to suit this data better than a straight linear model, though it's still well behind the tree-based methods.</w:t>
      </w:r>
    </w:p>
    <w:p w:rsidR="00BE326A" w:rsidRDefault="005A0671">
      <w:pPr>
        <w:pStyle w:val="Heading3"/>
        <w:spacing w:before="150" w:after="80" w:line="300" w:lineRule="auto"/>
      </w:pPr>
      <w:r>
        <w:t>9.3.5 Support Vector Machine</w:t>
      </w:r>
    </w:p>
    <w:p w:rsidR="00BE326A" w:rsidRDefault="005A0671">
      <w:pPr>
        <w:spacing w:after="160" w:line="300" w:lineRule="auto"/>
      </w:pPr>
      <w:r>
        <w:lastRenderedPageBreak/>
        <w:t>SVM has the highest Recall of any model tested (90.59%), catching almost every true failure, and the second-highest ROC-AUC (0.975) after Random Forest. Precision (30.92%) is similar to KNN's, giving an F1-Score of 46.11%. Its PR-AUC (0.660) — second-best overall — suggests SVM could probably do even better with a different probability threshold if Recall really matters most.</w:t>
      </w:r>
    </w:p>
    <w:p w:rsidR="00BE326A" w:rsidRDefault="005A0671">
      <w:pPr>
        <w:pStyle w:val="Heading3"/>
        <w:spacing w:before="150" w:after="80" w:line="300" w:lineRule="auto"/>
      </w:pPr>
      <w:r>
        <w:t>9.3.6 Decision Tree</w:t>
      </w:r>
    </w:p>
    <w:p w:rsidR="00BE326A" w:rsidRDefault="005A0671">
      <w:pPr>
        <w:spacing w:after="160" w:line="300" w:lineRule="auto"/>
      </w:pPr>
      <w:r>
        <w:t>The class-weighted Decision Tree is the strongest non-ensemble model, with an F1-Score of 53.14% and a PR-AUC of 0.802, second only to Random Forest. Its threshold-based splits line up naturally with the dataset's own rule-based failure definitions, letting it carve out decision regions closer to the true underlying physics than the smoother boundaries of Logistic Regression, KNN, or SVM.</w:t>
      </w:r>
    </w:p>
    <w:p w:rsidR="00BE326A" w:rsidRDefault="005A0671">
      <w:pPr>
        <w:pStyle w:val="Heading3"/>
        <w:spacing w:before="150" w:after="80" w:line="300" w:lineRule="auto"/>
      </w:pPr>
      <w:r>
        <w:t>9.3.7 Random Forest</w:t>
      </w:r>
    </w:p>
    <w:p w:rsidR="00BE326A" w:rsidRDefault="005A0671">
      <w:pPr>
        <w:spacing w:after="160" w:line="300" w:lineRule="auto"/>
      </w:pPr>
      <w:r>
        <w:t>Random Forest is clearly the best model in this study, leading on every metric: 99.12% accuracy, 95.65% Precision, 77.65% Recall, 85.71% F1-Score, 0.978 ROC-AUC, 0.863 PR-AUC. Unlike the other models, it doesn't have to trade off Precision against Recall — it does well on both at once, which points to a genuinely well-separated decision boundary rather than just a lucky threshold. Combining many trees with balanced-subsample class weighting lets it capture the rule-like structure of the data while handling the imbalance directly, with no synthetic data needed.</w:t>
      </w:r>
    </w:p>
    <w:p w:rsidR="00BE326A" w:rsidRDefault="005A0671">
      <w:pPr>
        <w:pStyle w:val="Heading2"/>
        <w:spacing w:before="200" w:after="100" w:line="300" w:lineRule="auto"/>
      </w:pPr>
      <w:r>
        <w:t>9.4 Interpretation Summary</w:t>
      </w:r>
    </w:p>
    <w:p w:rsidR="00BE326A" w:rsidRDefault="005A0671">
      <w:pPr>
        <w:pStyle w:val="ListParagraph"/>
        <w:numPr>
          <w:ilvl w:val="0"/>
          <w:numId w:val="1"/>
        </w:numPr>
        <w:spacing w:after="120" w:line="300" w:lineRule="auto"/>
      </w:pPr>
      <w:r>
        <w:t>Logistic Regression on the raw data has the best Precision among the linear models (56.7%) but unacceptably low Recall (20.0%) — it misses 4 out of 5 real failures.</w:t>
      </w:r>
    </w:p>
    <w:p w:rsidR="00BE326A" w:rsidRDefault="005A0671">
      <w:pPr>
        <w:pStyle w:val="ListParagraph"/>
        <w:numPr>
          <w:ilvl w:val="0"/>
          <w:numId w:val="1"/>
        </w:numPr>
        <w:spacing w:after="120" w:line="300" w:lineRule="auto"/>
      </w:pPr>
      <w:r>
        <w:t>SMOTE-balanced models (LR, KNN, SVM) trade Precision for much higher Recall (82–91%), which could make sense if missing a failure is far costlier than a false alarm.</w:t>
      </w:r>
    </w:p>
    <w:p w:rsidR="00BE326A" w:rsidRDefault="005A0671">
      <w:pPr>
        <w:pStyle w:val="ListParagraph"/>
        <w:numPr>
          <w:ilvl w:val="0"/>
          <w:numId w:val="1"/>
        </w:numPr>
        <w:spacing w:after="120" w:line="300" w:lineRule="auto"/>
      </w:pPr>
      <w:r>
        <w:t>CTGAN-balanced Logistic Regression trails SMOTE on every single metric, backing up the Section 7.3 finding that CTGAN wasn't effective at this small a sample size.</w:t>
      </w:r>
    </w:p>
    <w:p w:rsidR="00BE326A" w:rsidRDefault="005A0671">
      <w:pPr>
        <w:pStyle w:val="ListParagraph"/>
        <w:numPr>
          <w:ilvl w:val="0"/>
          <w:numId w:val="1"/>
        </w:numPr>
        <w:spacing w:after="120" w:line="300" w:lineRule="auto"/>
      </w:pPr>
      <w:r>
        <w:t>Random Forest with class weights beats everything on every metric at once — it simply doesn't face the same trade-off the other models do.</w:t>
      </w:r>
    </w:p>
    <w:p w:rsidR="00BE326A" w:rsidRDefault="005A0671">
      <w:pPr>
        <w:pStyle w:val="Heading1"/>
        <w:spacing w:before="300" w:after="150" w:line="300" w:lineRule="auto"/>
      </w:pPr>
      <w:r>
        <w:t>10. Model Comparison</w:t>
      </w:r>
    </w:p>
    <w:p w:rsidR="00BE326A" w:rsidRDefault="005A0671">
      <w:pPr>
        <w:pStyle w:val="Heading2"/>
        <w:spacing w:before="200" w:after="100" w:line="300" w:lineRule="auto"/>
      </w:pPr>
      <w:r>
        <w:t>10.1 Consolidated Comparison</w:t>
      </w:r>
    </w:p>
    <w:p w:rsidR="00BE326A" w:rsidRDefault="005A0671">
      <w:pPr>
        <w:spacing w:after="160" w:line="300" w:lineRule="auto"/>
      </w:pPr>
      <w:r>
        <w:t>Putting together the results from Sections 7 and 9, ranking by F1-Score (the balanced measure of Precision and Recall) gives: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2250"/>
        <w:gridCol w:w="2250"/>
      </w:tblGrid>
      <w:tr w:rsidR="00BE326A">
        <w:tblPrEx>
          <w:tblCellMar>
            <w:top w:w="0" w:type="dxa"/>
            <w:bottom w:w="0" w:type="dxa"/>
          </w:tblCellMar>
        </w:tblPrEx>
        <w:tc>
          <w:tcPr>
            <w:tcW w:w="1000" w:type="dxa"/>
            <w:shd w:val="clear" w:color="auto" w:fill="D9E2F3"/>
          </w:tcPr>
          <w:p w:rsidR="00BE326A" w:rsidRDefault="005A0671">
            <w:pPr>
              <w:spacing w:before="60" w:after="60" w:line="300" w:lineRule="auto"/>
            </w:pPr>
            <w:r>
              <w:rPr>
                <w:b/>
                <w:bCs/>
              </w:rPr>
              <w:t>Rank</w:t>
            </w:r>
          </w:p>
        </w:tc>
        <w:tc>
          <w:tcPr>
            <w:tcW w:w="3500" w:type="dxa"/>
            <w:shd w:val="clear" w:color="auto" w:fill="D9E2F3"/>
          </w:tcPr>
          <w:p w:rsidR="00BE326A" w:rsidRDefault="005A0671">
            <w:pPr>
              <w:spacing w:before="60" w:after="60" w:line="300" w:lineRule="auto"/>
            </w:pPr>
            <w:r>
              <w:rPr>
                <w:b/>
                <w:bCs/>
              </w:rPr>
              <w:t>Model</w:t>
            </w:r>
          </w:p>
        </w:tc>
        <w:tc>
          <w:tcPr>
            <w:tcW w:w="2250" w:type="dxa"/>
            <w:shd w:val="clear" w:color="auto" w:fill="D9E2F3"/>
          </w:tcPr>
          <w:p w:rsidR="00BE326A" w:rsidRDefault="005A0671">
            <w:pPr>
              <w:spacing w:before="60" w:after="60" w:line="300" w:lineRule="auto"/>
            </w:pPr>
            <w:r>
              <w:rPr>
                <w:b/>
                <w:bCs/>
              </w:rPr>
              <w:t>F1-Score</w:t>
            </w:r>
          </w:p>
        </w:tc>
        <w:tc>
          <w:tcPr>
            <w:tcW w:w="2250" w:type="dxa"/>
            <w:shd w:val="clear" w:color="auto" w:fill="D9E2F3"/>
          </w:tcPr>
          <w:p w:rsidR="00BE326A" w:rsidRDefault="005A0671">
            <w:pPr>
              <w:spacing w:before="60" w:after="60" w:line="300" w:lineRule="auto"/>
            </w:pPr>
            <w:r>
              <w:rPr>
                <w:b/>
                <w:bCs/>
              </w:rPr>
              <w:t>PR-AUC</w:t>
            </w:r>
          </w:p>
        </w:tc>
      </w:tr>
      <w:tr w:rsidR="00BE326A">
        <w:tblPrEx>
          <w:tblCellMar>
            <w:top w:w="0" w:type="dxa"/>
            <w:bottom w:w="0" w:type="dxa"/>
          </w:tblCellMar>
        </w:tblPrEx>
        <w:tc>
          <w:tcPr>
            <w:tcW w:w="1000" w:type="dxa"/>
          </w:tcPr>
          <w:p w:rsidR="00BE326A" w:rsidRDefault="005A0671">
            <w:pPr>
              <w:spacing w:before="60" w:after="60" w:line="300" w:lineRule="auto"/>
            </w:pPr>
            <w:r>
              <w:t>1</w:t>
            </w:r>
          </w:p>
        </w:tc>
        <w:tc>
          <w:tcPr>
            <w:tcW w:w="3500" w:type="dxa"/>
          </w:tcPr>
          <w:p w:rsidR="00BE326A" w:rsidRDefault="005A0671">
            <w:pPr>
              <w:spacing w:before="60" w:after="60" w:line="300" w:lineRule="auto"/>
            </w:pPr>
            <w:r>
              <w:t>Random Forest (Weighted)</w:t>
            </w:r>
          </w:p>
        </w:tc>
        <w:tc>
          <w:tcPr>
            <w:tcW w:w="2250" w:type="dxa"/>
          </w:tcPr>
          <w:p w:rsidR="00BE326A" w:rsidRDefault="005A0671">
            <w:pPr>
              <w:spacing w:before="60" w:after="60" w:line="300" w:lineRule="auto"/>
            </w:pPr>
            <w:r>
              <w:t>85.71%</w:t>
            </w:r>
          </w:p>
        </w:tc>
        <w:tc>
          <w:tcPr>
            <w:tcW w:w="2250" w:type="dxa"/>
          </w:tcPr>
          <w:p w:rsidR="00BE326A" w:rsidRDefault="005A0671">
            <w:pPr>
              <w:spacing w:before="60" w:after="60" w:line="300" w:lineRule="auto"/>
            </w:pPr>
            <w:r>
              <w:t>0.863</w:t>
            </w:r>
          </w:p>
        </w:tc>
      </w:tr>
      <w:tr w:rsidR="00BE326A">
        <w:tblPrEx>
          <w:tblCellMar>
            <w:top w:w="0" w:type="dxa"/>
            <w:bottom w:w="0" w:type="dxa"/>
          </w:tblCellMar>
        </w:tblPrEx>
        <w:tc>
          <w:tcPr>
            <w:tcW w:w="1000" w:type="dxa"/>
          </w:tcPr>
          <w:p w:rsidR="00BE326A" w:rsidRDefault="005A0671">
            <w:pPr>
              <w:spacing w:before="60" w:after="60" w:line="300" w:lineRule="auto"/>
            </w:pPr>
            <w:r>
              <w:t>2</w:t>
            </w:r>
          </w:p>
        </w:tc>
        <w:tc>
          <w:tcPr>
            <w:tcW w:w="3500" w:type="dxa"/>
          </w:tcPr>
          <w:p w:rsidR="00BE326A" w:rsidRDefault="005A0671">
            <w:pPr>
              <w:spacing w:before="60" w:after="60" w:line="300" w:lineRule="auto"/>
            </w:pPr>
            <w:r>
              <w:t>Decision Tree (Weighted)</w:t>
            </w:r>
          </w:p>
        </w:tc>
        <w:tc>
          <w:tcPr>
            <w:tcW w:w="2250" w:type="dxa"/>
          </w:tcPr>
          <w:p w:rsidR="00BE326A" w:rsidRDefault="005A0671">
            <w:pPr>
              <w:spacing w:before="60" w:after="60" w:line="300" w:lineRule="auto"/>
            </w:pPr>
            <w:r>
              <w:t>53.14%</w:t>
            </w:r>
          </w:p>
        </w:tc>
        <w:tc>
          <w:tcPr>
            <w:tcW w:w="2250" w:type="dxa"/>
          </w:tcPr>
          <w:p w:rsidR="00BE326A" w:rsidRDefault="005A0671">
            <w:pPr>
              <w:spacing w:before="60" w:after="60" w:line="300" w:lineRule="auto"/>
            </w:pPr>
            <w:r>
              <w:t>0.802</w:t>
            </w:r>
          </w:p>
        </w:tc>
      </w:tr>
      <w:tr w:rsidR="00BE326A">
        <w:tblPrEx>
          <w:tblCellMar>
            <w:top w:w="0" w:type="dxa"/>
            <w:bottom w:w="0" w:type="dxa"/>
          </w:tblCellMar>
        </w:tblPrEx>
        <w:tc>
          <w:tcPr>
            <w:tcW w:w="1000" w:type="dxa"/>
          </w:tcPr>
          <w:p w:rsidR="00BE326A" w:rsidRDefault="005A0671">
            <w:pPr>
              <w:spacing w:before="60" w:after="60" w:line="300" w:lineRule="auto"/>
            </w:pPr>
            <w:r>
              <w:t>3</w:t>
            </w:r>
          </w:p>
        </w:tc>
        <w:tc>
          <w:tcPr>
            <w:tcW w:w="3500" w:type="dxa"/>
          </w:tcPr>
          <w:p w:rsidR="00BE326A" w:rsidRDefault="005A0671">
            <w:pPr>
              <w:spacing w:before="60" w:after="60" w:line="300" w:lineRule="auto"/>
            </w:pPr>
            <w:r>
              <w:t>KNN (SMOTE)</w:t>
            </w:r>
          </w:p>
        </w:tc>
        <w:tc>
          <w:tcPr>
            <w:tcW w:w="2250" w:type="dxa"/>
          </w:tcPr>
          <w:p w:rsidR="00BE326A" w:rsidRDefault="005A0671">
            <w:pPr>
              <w:spacing w:before="60" w:after="60" w:line="300" w:lineRule="auto"/>
            </w:pPr>
            <w:r>
              <w:t>46.36%</w:t>
            </w:r>
          </w:p>
        </w:tc>
        <w:tc>
          <w:tcPr>
            <w:tcW w:w="2250" w:type="dxa"/>
          </w:tcPr>
          <w:p w:rsidR="00BE326A" w:rsidRDefault="005A0671">
            <w:pPr>
              <w:spacing w:before="60" w:after="60" w:line="300" w:lineRule="auto"/>
            </w:pPr>
            <w:r>
              <w:t>0.550</w:t>
            </w:r>
          </w:p>
        </w:tc>
      </w:tr>
      <w:tr w:rsidR="00BE326A">
        <w:tblPrEx>
          <w:tblCellMar>
            <w:top w:w="0" w:type="dxa"/>
            <w:bottom w:w="0" w:type="dxa"/>
          </w:tblCellMar>
        </w:tblPrEx>
        <w:tc>
          <w:tcPr>
            <w:tcW w:w="1000" w:type="dxa"/>
          </w:tcPr>
          <w:p w:rsidR="00BE326A" w:rsidRDefault="005A0671">
            <w:pPr>
              <w:spacing w:before="60" w:after="60" w:line="300" w:lineRule="auto"/>
            </w:pPr>
            <w:r>
              <w:t>4</w:t>
            </w:r>
          </w:p>
        </w:tc>
        <w:tc>
          <w:tcPr>
            <w:tcW w:w="3500" w:type="dxa"/>
          </w:tcPr>
          <w:p w:rsidR="00BE326A" w:rsidRDefault="005A0671">
            <w:pPr>
              <w:spacing w:before="60" w:after="60" w:line="300" w:lineRule="auto"/>
            </w:pPr>
            <w:r>
              <w:t>SVM (SMOTE)</w:t>
            </w:r>
          </w:p>
        </w:tc>
        <w:tc>
          <w:tcPr>
            <w:tcW w:w="2250" w:type="dxa"/>
          </w:tcPr>
          <w:p w:rsidR="00BE326A" w:rsidRDefault="005A0671">
            <w:pPr>
              <w:spacing w:before="60" w:after="60" w:line="300" w:lineRule="auto"/>
            </w:pPr>
            <w:r>
              <w:t>46.11%</w:t>
            </w:r>
          </w:p>
        </w:tc>
        <w:tc>
          <w:tcPr>
            <w:tcW w:w="2250" w:type="dxa"/>
          </w:tcPr>
          <w:p w:rsidR="00BE326A" w:rsidRDefault="005A0671">
            <w:pPr>
              <w:spacing w:before="60" w:after="60" w:line="300" w:lineRule="auto"/>
            </w:pPr>
            <w:r>
              <w:t>0.660</w:t>
            </w:r>
          </w:p>
        </w:tc>
      </w:tr>
      <w:tr w:rsidR="00BE326A">
        <w:tblPrEx>
          <w:tblCellMar>
            <w:top w:w="0" w:type="dxa"/>
            <w:bottom w:w="0" w:type="dxa"/>
          </w:tblCellMar>
        </w:tblPrEx>
        <w:tc>
          <w:tcPr>
            <w:tcW w:w="1000" w:type="dxa"/>
          </w:tcPr>
          <w:p w:rsidR="00BE326A" w:rsidRDefault="005A0671">
            <w:pPr>
              <w:spacing w:before="60" w:after="60" w:line="300" w:lineRule="auto"/>
            </w:pPr>
            <w:r>
              <w:lastRenderedPageBreak/>
              <w:t>5</w:t>
            </w:r>
          </w:p>
        </w:tc>
        <w:tc>
          <w:tcPr>
            <w:tcW w:w="3500" w:type="dxa"/>
          </w:tcPr>
          <w:p w:rsidR="00BE326A" w:rsidRDefault="005A0671">
            <w:pPr>
              <w:spacing w:before="60" w:after="60" w:line="300" w:lineRule="auto"/>
            </w:pPr>
            <w:r>
              <w:t>LR (SMOTE)</w:t>
            </w:r>
          </w:p>
        </w:tc>
        <w:tc>
          <w:tcPr>
            <w:tcW w:w="2250" w:type="dxa"/>
          </w:tcPr>
          <w:p w:rsidR="00BE326A" w:rsidRDefault="005A0671">
            <w:pPr>
              <w:spacing w:before="60" w:after="60" w:line="300" w:lineRule="auto"/>
            </w:pPr>
            <w:r>
              <w:t>29.60%</w:t>
            </w:r>
          </w:p>
        </w:tc>
        <w:tc>
          <w:tcPr>
            <w:tcW w:w="2250" w:type="dxa"/>
          </w:tcPr>
          <w:p w:rsidR="00BE326A" w:rsidRDefault="005A0671">
            <w:pPr>
              <w:spacing w:before="60" w:after="60" w:line="300" w:lineRule="auto"/>
            </w:pPr>
            <w:r>
              <w:t>0.375</w:t>
            </w:r>
          </w:p>
        </w:tc>
      </w:tr>
      <w:tr w:rsidR="00BE326A">
        <w:tblPrEx>
          <w:tblCellMar>
            <w:top w:w="0" w:type="dxa"/>
            <w:bottom w:w="0" w:type="dxa"/>
          </w:tblCellMar>
        </w:tblPrEx>
        <w:tc>
          <w:tcPr>
            <w:tcW w:w="1000" w:type="dxa"/>
          </w:tcPr>
          <w:p w:rsidR="00BE326A" w:rsidRDefault="005A0671">
            <w:pPr>
              <w:spacing w:before="60" w:after="60" w:line="300" w:lineRule="auto"/>
            </w:pPr>
            <w:r>
              <w:t>6</w:t>
            </w:r>
          </w:p>
        </w:tc>
        <w:tc>
          <w:tcPr>
            <w:tcW w:w="3500" w:type="dxa"/>
          </w:tcPr>
          <w:p w:rsidR="00BE326A" w:rsidRDefault="005A0671">
            <w:pPr>
              <w:spacing w:before="60" w:after="60" w:line="300" w:lineRule="auto"/>
            </w:pPr>
            <w:r>
              <w:t>LR (Imbalanced)</w:t>
            </w:r>
          </w:p>
        </w:tc>
        <w:tc>
          <w:tcPr>
            <w:tcW w:w="2250" w:type="dxa"/>
          </w:tcPr>
          <w:p w:rsidR="00BE326A" w:rsidRDefault="005A0671">
            <w:pPr>
              <w:spacing w:before="60" w:after="60" w:line="300" w:lineRule="auto"/>
            </w:pPr>
            <w:r>
              <w:t>29.57%</w:t>
            </w:r>
          </w:p>
        </w:tc>
        <w:tc>
          <w:tcPr>
            <w:tcW w:w="2250" w:type="dxa"/>
          </w:tcPr>
          <w:p w:rsidR="00BE326A" w:rsidRDefault="005A0671">
            <w:pPr>
              <w:spacing w:before="60" w:after="60" w:line="300" w:lineRule="auto"/>
            </w:pPr>
            <w:r>
              <w:t>0.442</w:t>
            </w:r>
          </w:p>
        </w:tc>
      </w:tr>
      <w:tr w:rsidR="00BE326A">
        <w:tblPrEx>
          <w:tblCellMar>
            <w:top w:w="0" w:type="dxa"/>
            <w:bottom w:w="0" w:type="dxa"/>
          </w:tblCellMar>
        </w:tblPrEx>
        <w:tc>
          <w:tcPr>
            <w:tcW w:w="1000" w:type="dxa"/>
          </w:tcPr>
          <w:p w:rsidR="00BE326A" w:rsidRDefault="005A0671">
            <w:pPr>
              <w:spacing w:before="60" w:after="60" w:line="300" w:lineRule="auto"/>
            </w:pPr>
            <w:r>
              <w:t>7</w:t>
            </w:r>
          </w:p>
        </w:tc>
        <w:tc>
          <w:tcPr>
            <w:tcW w:w="3500" w:type="dxa"/>
          </w:tcPr>
          <w:p w:rsidR="00BE326A" w:rsidRDefault="005A0671">
            <w:pPr>
              <w:spacing w:before="60" w:after="60" w:line="300" w:lineRule="auto"/>
            </w:pPr>
            <w:r>
              <w:t>LR (CTGAN)</w:t>
            </w:r>
          </w:p>
        </w:tc>
        <w:tc>
          <w:tcPr>
            <w:tcW w:w="2250" w:type="dxa"/>
          </w:tcPr>
          <w:p w:rsidR="00BE326A" w:rsidRDefault="005A0671">
            <w:pPr>
              <w:spacing w:before="60" w:after="60" w:line="300" w:lineRule="auto"/>
            </w:pPr>
            <w:r>
              <w:t>16.49%</w:t>
            </w:r>
          </w:p>
        </w:tc>
        <w:tc>
          <w:tcPr>
            <w:tcW w:w="2250" w:type="dxa"/>
          </w:tcPr>
          <w:p w:rsidR="00BE326A" w:rsidRDefault="005A0671">
            <w:pPr>
              <w:spacing w:before="60" w:after="60" w:line="300" w:lineRule="auto"/>
            </w:pPr>
            <w:r>
              <w:t>0.115</w:t>
            </w:r>
          </w:p>
        </w:tc>
      </w:tr>
    </w:tbl>
    <w:p w:rsidR="00BE326A" w:rsidRDefault="005A0671">
      <w:pPr>
        <w:spacing w:before="100" w:after="260"/>
        <w:jc w:val="center"/>
      </w:pPr>
      <w:r>
        <w:rPr>
          <w:noProof/>
        </w:rPr>
        <w:drawing>
          <wp:inline distT="0" distB="0" distL="0" distR="0">
            <wp:extent cx="4391025" cy="3648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1025" cy="3648075"/>
                    </a:xfrm>
                    <a:prstGeom prst="rect">
                      <a:avLst/>
                    </a:prstGeom>
                  </pic:spPr>
                </pic:pic>
              </a:graphicData>
            </a:graphic>
          </wp:inline>
        </w:drawing>
      </w:r>
    </w:p>
    <w:p w:rsidR="00BE326A" w:rsidRDefault="005A0671">
      <w:pPr>
        <w:spacing w:after="200" w:line="300" w:lineRule="auto"/>
        <w:jc w:val="center"/>
      </w:pPr>
      <w:r>
        <w:rPr>
          <w:i/>
          <w:iCs/>
          <w:sz w:val="18"/>
          <w:szCs w:val="18"/>
        </w:rPr>
        <w:t>Figure 10.1 — Precision vs. Recall trade-off across all seven models.</w:t>
      </w:r>
    </w:p>
    <w:p w:rsidR="00BE326A" w:rsidRDefault="005A0671">
      <w:pPr>
        <w:pStyle w:val="Heading2"/>
        <w:spacing w:before="200" w:after="100" w:line="300" w:lineRule="auto"/>
      </w:pPr>
      <w:r>
        <w:t>10.2 Comparison Across Data Strategies</w:t>
      </w:r>
    </w:p>
    <w:p w:rsidR="00BE326A" w:rsidRDefault="005A0671">
      <w:pPr>
        <w:spacing w:after="160" w:line="300" w:lineRule="auto"/>
      </w:pPr>
      <w:r>
        <w:t>Holding the model fixed (Logistic Regression) and only changing the imbalance strategy shows the effect of the data approach in isolation: the raw imbalanced data gives high Precision/low Recall, SMOTE flips that to low Precision/high Recall with about the same F1-Score, and CTGAN underperforms both. This suggests the choice of classifier (tree-based ensembles vs. linear/instance-based methods) matters a lot more here than the resampling technique — the jump from Logistic Regression to Random Forest (F1: 29.6% → 85.7%) dwarfs anything achievable just by switching resampling methods.</w:t>
      </w:r>
    </w:p>
    <w:p w:rsidR="00BE326A" w:rsidRDefault="005A0671">
      <w:pPr>
        <w:pStyle w:val="Heading2"/>
        <w:spacing w:before="200" w:after="100" w:line="300" w:lineRule="auto"/>
      </w:pPr>
      <w:r>
        <w:t>10.3 Recommended Model</w:t>
      </w:r>
    </w:p>
    <w:p w:rsidR="00BE326A" w:rsidRDefault="005A0671">
      <w:pPr>
        <w:spacing w:after="160" w:line="300" w:lineRule="auto"/>
      </w:pPr>
      <w:r>
        <w:t>Random Forest with balanced class weights, trained directly on the original data, is the model recommended for deployment. It leads on every metric tracked in this study, doesn't need any synthetic data generation step (which simplifies the production pipeline), and its ensemble structure adds some natural robustness against the outliers noted in Section 4.2.</w:t>
      </w:r>
    </w:p>
    <w:p w:rsidR="00BE326A" w:rsidRDefault="005A0671">
      <w:pPr>
        <w:pStyle w:val="Heading1"/>
        <w:spacing w:before="300" w:after="150" w:line="300" w:lineRule="auto"/>
      </w:pPr>
      <w:r>
        <w:t>11. Failure Mode Classification — Multi-Class Task</w:t>
      </w:r>
    </w:p>
    <w:p w:rsidR="00BE326A" w:rsidRDefault="005A0671">
      <w:pPr>
        <w:spacing w:after="160" w:line="300" w:lineRule="auto"/>
      </w:pPr>
      <w:r>
        <w:lastRenderedPageBreak/>
        <w:t>Knowing that a failure will happen isn't the whole story — a really useful system should also say which failure mode is behind it, so the right maintenance action can be taken. That's the motivation for extending the binary classifier into a six-class task.</w:t>
      </w:r>
    </w:p>
    <w:p w:rsidR="00BE326A" w:rsidRDefault="005A0671">
      <w:pPr>
        <w:pStyle w:val="Heading2"/>
        <w:spacing w:before="200" w:after="100" w:line="300" w:lineRule="auto"/>
      </w:pPr>
      <w:r>
        <w:t>11.1 Multi-Class Target Construction</w:t>
      </w:r>
    </w:p>
    <w:p w:rsidR="00BE326A" w:rsidRDefault="005A0671">
      <w:pPr>
        <w:spacing w:after="160" w:line="300" w:lineRule="auto"/>
      </w:pPr>
      <w:r>
        <w:t>A single Failure_Class column was built from the five binary failure indicators: 0 = No Failure, 1 = TWF, 2 = HDF, 3 = PWF, 4 = OSF, 5 = RNF. Where a record matched more than one condition (as discussed in Section 5.2), the modes were applied in a fixed priority order — TWF → HDF → PWF → OSF → RNF — so every record ended up with exactly one label.</w:t>
      </w:r>
    </w:p>
    <w:p w:rsidR="00BE326A" w:rsidRDefault="005A0671">
      <w:pPr>
        <w:pStyle w:val="Heading2"/>
        <w:spacing w:before="200" w:after="100" w:line="300" w:lineRule="auto"/>
      </w:pPr>
      <w:r>
        <w:t>11.2 Class Distribution and Balancing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050"/>
        <w:gridCol w:w="3050"/>
      </w:tblGrid>
      <w:tr w:rsidR="00BE326A">
        <w:tblPrEx>
          <w:tblCellMar>
            <w:top w:w="0" w:type="dxa"/>
            <w:bottom w:w="0" w:type="dxa"/>
          </w:tblCellMar>
        </w:tblPrEx>
        <w:tc>
          <w:tcPr>
            <w:tcW w:w="900" w:type="dxa"/>
            <w:shd w:val="clear" w:color="auto" w:fill="D9E2F3"/>
          </w:tcPr>
          <w:p w:rsidR="00BE326A" w:rsidRDefault="005A0671">
            <w:pPr>
              <w:spacing w:before="60" w:after="60" w:line="300" w:lineRule="auto"/>
            </w:pPr>
            <w:r>
              <w:rPr>
                <w:b/>
                <w:bCs/>
              </w:rPr>
              <w:t>Class</w:t>
            </w:r>
          </w:p>
        </w:tc>
        <w:tc>
          <w:tcPr>
            <w:tcW w:w="2000" w:type="dxa"/>
            <w:shd w:val="clear" w:color="auto" w:fill="D9E2F3"/>
          </w:tcPr>
          <w:p w:rsidR="00BE326A" w:rsidRDefault="005A0671">
            <w:pPr>
              <w:spacing w:before="60" w:after="60" w:line="300" w:lineRule="auto"/>
            </w:pPr>
            <w:r>
              <w:rPr>
                <w:b/>
                <w:bCs/>
              </w:rPr>
              <w:t>Label</w:t>
            </w:r>
          </w:p>
        </w:tc>
        <w:tc>
          <w:tcPr>
            <w:tcW w:w="3050" w:type="dxa"/>
            <w:shd w:val="clear" w:color="auto" w:fill="D9E2F3"/>
          </w:tcPr>
          <w:p w:rsidR="00BE326A" w:rsidRDefault="005A0671">
            <w:pPr>
              <w:spacing w:before="60" w:after="60" w:line="300" w:lineRule="auto"/>
            </w:pPr>
            <w:r>
              <w:rPr>
                <w:b/>
                <w:bCs/>
              </w:rPr>
              <w:t>Count (Before SMOTE)</w:t>
            </w:r>
          </w:p>
        </w:tc>
        <w:tc>
          <w:tcPr>
            <w:tcW w:w="3050" w:type="dxa"/>
            <w:shd w:val="clear" w:color="auto" w:fill="D9E2F3"/>
          </w:tcPr>
          <w:p w:rsidR="00BE326A" w:rsidRDefault="005A0671">
            <w:pPr>
              <w:spacing w:before="60" w:after="60" w:line="300" w:lineRule="auto"/>
            </w:pPr>
            <w:r>
              <w:rPr>
                <w:b/>
                <w:bCs/>
              </w:rPr>
              <w:t>Count (After SMOTE)</w:t>
            </w:r>
          </w:p>
        </w:tc>
      </w:tr>
      <w:tr w:rsidR="00BE326A">
        <w:tblPrEx>
          <w:tblCellMar>
            <w:top w:w="0" w:type="dxa"/>
            <w:bottom w:w="0" w:type="dxa"/>
          </w:tblCellMar>
        </w:tblPrEx>
        <w:tc>
          <w:tcPr>
            <w:tcW w:w="900" w:type="dxa"/>
          </w:tcPr>
          <w:p w:rsidR="00BE326A" w:rsidRDefault="005A0671">
            <w:pPr>
              <w:spacing w:before="60" w:after="60" w:line="300" w:lineRule="auto"/>
            </w:pPr>
            <w:r>
              <w:t>0</w:t>
            </w:r>
          </w:p>
        </w:tc>
        <w:tc>
          <w:tcPr>
            <w:tcW w:w="2000" w:type="dxa"/>
          </w:tcPr>
          <w:p w:rsidR="00BE326A" w:rsidRDefault="005A0671">
            <w:pPr>
              <w:spacing w:before="60" w:after="60" w:line="300" w:lineRule="auto"/>
            </w:pPr>
            <w:r>
              <w:t>No Failure</w:t>
            </w:r>
          </w:p>
        </w:tc>
        <w:tc>
          <w:tcPr>
            <w:tcW w:w="3050" w:type="dxa"/>
          </w:tcPr>
          <w:p w:rsidR="00BE326A" w:rsidRDefault="005A0671">
            <w:pPr>
              <w:spacing w:before="60" w:after="60" w:line="300" w:lineRule="auto"/>
            </w:pPr>
            <w:r>
              <w:t>7,722</w:t>
            </w:r>
          </w:p>
        </w:tc>
        <w:tc>
          <w:tcPr>
            <w:tcW w:w="3050" w:type="dxa"/>
          </w:tcPr>
          <w:p w:rsidR="00BE326A" w:rsidRDefault="005A0671">
            <w:pPr>
              <w:spacing w:before="60" w:after="60" w:line="300" w:lineRule="auto"/>
            </w:pPr>
            <w:r>
              <w:t>7,722</w:t>
            </w:r>
          </w:p>
        </w:tc>
      </w:tr>
      <w:tr w:rsidR="00BE326A">
        <w:tblPrEx>
          <w:tblCellMar>
            <w:top w:w="0" w:type="dxa"/>
            <w:bottom w:w="0" w:type="dxa"/>
          </w:tblCellMar>
        </w:tblPrEx>
        <w:tc>
          <w:tcPr>
            <w:tcW w:w="900" w:type="dxa"/>
          </w:tcPr>
          <w:p w:rsidR="00BE326A" w:rsidRDefault="005A0671">
            <w:pPr>
              <w:spacing w:before="60" w:after="60" w:line="300" w:lineRule="auto"/>
            </w:pPr>
            <w:r>
              <w:t>1</w:t>
            </w:r>
          </w:p>
        </w:tc>
        <w:tc>
          <w:tcPr>
            <w:tcW w:w="2000" w:type="dxa"/>
          </w:tcPr>
          <w:p w:rsidR="00BE326A" w:rsidRDefault="005A0671">
            <w:pPr>
              <w:spacing w:before="60" w:after="60" w:line="300" w:lineRule="auto"/>
            </w:pPr>
            <w:r>
              <w:t>TWF</w:t>
            </w:r>
          </w:p>
        </w:tc>
        <w:tc>
          <w:tcPr>
            <w:tcW w:w="3050" w:type="dxa"/>
          </w:tcPr>
          <w:p w:rsidR="00BE326A" w:rsidRDefault="005A0671">
            <w:pPr>
              <w:spacing w:before="60" w:after="60" w:line="300" w:lineRule="auto"/>
            </w:pPr>
            <w:r>
              <w:t>34</w:t>
            </w:r>
          </w:p>
        </w:tc>
        <w:tc>
          <w:tcPr>
            <w:tcW w:w="3050" w:type="dxa"/>
          </w:tcPr>
          <w:p w:rsidR="00BE326A" w:rsidRDefault="005A0671">
            <w:pPr>
              <w:spacing w:before="60" w:after="60" w:line="300" w:lineRule="auto"/>
            </w:pPr>
            <w:r>
              <w:t>7,722</w:t>
            </w:r>
          </w:p>
        </w:tc>
      </w:tr>
      <w:tr w:rsidR="00BE326A">
        <w:tblPrEx>
          <w:tblCellMar>
            <w:top w:w="0" w:type="dxa"/>
            <w:bottom w:w="0" w:type="dxa"/>
          </w:tblCellMar>
        </w:tblPrEx>
        <w:tc>
          <w:tcPr>
            <w:tcW w:w="900" w:type="dxa"/>
          </w:tcPr>
          <w:p w:rsidR="00BE326A" w:rsidRDefault="005A0671">
            <w:pPr>
              <w:spacing w:before="60" w:after="60" w:line="300" w:lineRule="auto"/>
            </w:pPr>
            <w:r>
              <w:t>2</w:t>
            </w:r>
          </w:p>
        </w:tc>
        <w:tc>
          <w:tcPr>
            <w:tcW w:w="2000" w:type="dxa"/>
          </w:tcPr>
          <w:p w:rsidR="00BE326A" w:rsidRDefault="005A0671">
            <w:pPr>
              <w:spacing w:before="60" w:after="60" w:line="300" w:lineRule="auto"/>
            </w:pPr>
            <w:r>
              <w:t>HDF</w:t>
            </w:r>
          </w:p>
        </w:tc>
        <w:tc>
          <w:tcPr>
            <w:tcW w:w="3050" w:type="dxa"/>
          </w:tcPr>
          <w:p w:rsidR="00BE326A" w:rsidRDefault="005A0671">
            <w:pPr>
              <w:spacing w:before="60" w:after="60" w:line="300" w:lineRule="auto"/>
            </w:pPr>
            <w:r>
              <w:t>85</w:t>
            </w:r>
          </w:p>
        </w:tc>
        <w:tc>
          <w:tcPr>
            <w:tcW w:w="3050" w:type="dxa"/>
          </w:tcPr>
          <w:p w:rsidR="00BE326A" w:rsidRDefault="005A0671">
            <w:pPr>
              <w:spacing w:before="60" w:after="60" w:line="300" w:lineRule="auto"/>
            </w:pPr>
            <w:r>
              <w:t>7,722</w:t>
            </w:r>
          </w:p>
        </w:tc>
      </w:tr>
      <w:tr w:rsidR="00BE326A">
        <w:tblPrEx>
          <w:tblCellMar>
            <w:top w:w="0" w:type="dxa"/>
            <w:bottom w:w="0" w:type="dxa"/>
          </w:tblCellMar>
        </w:tblPrEx>
        <w:tc>
          <w:tcPr>
            <w:tcW w:w="900" w:type="dxa"/>
          </w:tcPr>
          <w:p w:rsidR="00BE326A" w:rsidRDefault="005A0671">
            <w:pPr>
              <w:spacing w:before="60" w:after="60" w:line="300" w:lineRule="auto"/>
            </w:pPr>
            <w:r>
              <w:t>3</w:t>
            </w:r>
          </w:p>
        </w:tc>
        <w:tc>
          <w:tcPr>
            <w:tcW w:w="2000" w:type="dxa"/>
          </w:tcPr>
          <w:p w:rsidR="00BE326A" w:rsidRDefault="005A0671">
            <w:pPr>
              <w:spacing w:before="60" w:after="60" w:line="300" w:lineRule="auto"/>
            </w:pPr>
            <w:r>
              <w:t>PWF</w:t>
            </w:r>
          </w:p>
        </w:tc>
        <w:tc>
          <w:tcPr>
            <w:tcW w:w="3050" w:type="dxa"/>
          </w:tcPr>
          <w:p w:rsidR="00BE326A" w:rsidRDefault="005A0671">
            <w:pPr>
              <w:spacing w:before="60" w:after="60" w:line="300" w:lineRule="auto"/>
            </w:pPr>
            <w:r>
              <w:t>66</w:t>
            </w:r>
          </w:p>
        </w:tc>
        <w:tc>
          <w:tcPr>
            <w:tcW w:w="3050" w:type="dxa"/>
          </w:tcPr>
          <w:p w:rsidR="00BE326A" w:rsidRDefault="005A0671">
            <w:pPr>
              <w:spacing w:before="60" w:after="60" w:line="300" w:lineRule="auto"/>
            </w:pPr>
            <w:r>
              <w:t>7,722</w:t>
            </w:r>
          </w:p>
        </w:tc>
      </w:tr>
      <w:tr w:rsidR="00BE326A">
        <w:tblPrEx>
          <w:tblCellMar>
            <w:top w:w="0" w:type="dxa"/>
            <w:bottom w:w="0" w:type="dxa"/>
          </w:tblCellMar>
        </w:tblPrEx>
        <w:tc>
          <w:tcPr>
            <w:tcW w:w="900" w:type="dxa"/>
          </w:tcPr>
          <w:p w:rsidR="00BE326A" w:rsidRDefault="005A0671">
            <w:pPr>
              <w:spacing w:before="60" w:after="60" w:line="300" w:lineRule="auto"/>
            </w:pPr>
            <w:r>
              <w:t>4</w:t>
            </w:r>
          </w:p>
        </w:tc>
        <w:tc>
          <w:tcPr>
            <w:tcW w:w="2000" w:type="dxa"/>
          </w:tcPr>
          <w:p w:rsidR="00BE326A" w:rsidRDefault="005A0671">
            <w:pPr>
              <w:spacing w:before="60" w:after="60" w:line="300" w:lineRule="auto"/>
            </w:pPr>
            <w:r>
              <w:t>OSF</w:t>
            </w:r>
          </w:p>
        </w:tc>
        <w:tc>
          <w:tcPr>
            <w:tcW w:w="3050" w:type="dxa"/>
          </w:tcPr>
          <w:p w:rsidR="00BE326A" w:rsidRDefault="005A0671">
            <w:pPr>
              <w:spacing w:before="60" w:after="60" w:line="300" w:lineRule="auto"/>
            </w:pPr>
            <w:r>
              <w:t>78</w:t>
            </w:r>
          </w:p>
        </w:tc>
        <w:tc>
          <w:tcPr>
            <w:tcW w:w="3050" w:type="dxa"/>
          </w:tcPr>
          <w:p w:rsidR="00BE326A" w:rsidRDefault="005A0671">
            <w:pPr>
              <w:spacing w:before="60" w:after="60" w:line="300" w:lineRule="auto"/>
            </w:pPr>
            <w:r>
              <w:t>7,722</w:t>
            </w:r>
          </w:p>
        </w:tc>
      </w:tr>
      <w:tr w:rsidR="00BE326A">
        <w:tblPrEx>
          <w:tblCellMar>
            <w:top w:w="0" w:type="dxa"/>
            <w:bottom w:w="0" w:type="dxa"/>
          </w:tblCellMar>
        </w:tblPrEx>
        <w:tc>
          <w:tcPr>
            <w:tcW w:w="900" w:type="dxa"/>
          </w:tcPr>
          <w:p w:rsidR="00BE326A" w:rsidRDefault="005A0671">
            <w:pPr>
              <w:spacing w:before="60" w:after="60" w:line="300" w:lineRule="auto"/>
            </w:pPr>
            <w:r>
              <w:t>5</w:t>
            </w:r>
          </w:p>
        </w:tc>
        <w:tc>
          <w:tcPr>
            <w:tcW w:w="2000" w:type="dxa"/>
          </w:tcPr>
          <w:p w:rsidR="00BE326A" w:rsidRDefault="005A0671">
            <w:pPr>
              <w:spacing w:before="60" w:after="60" w:line="300" w:lineRule="auto"/>
            </w:pPr>
            <w:r>
              <w:t>RNF</w:t>
            </w:r>
          </w:p>
        </w:tc>
        <w:tc>
          <w:tcPr>
            <w:tcW w:w="3050" w:type="dxa"/>
          </w:tcPr>
          <w:p w:rsidR="00BE326A" w:rsidRDefault="005A0671">
            <w:pPr>
              <w:spacing w:before="60" w:after="60" w:line="300" w:lineRule="auto"/>
            </w:pPr>
            <w:r>
              <w:t>15</w:t>
            </w:r>
          </w:p>
        </w:tc>
        <w:tc>
          <w:tcPr>
            <w:tcW w:w="3050" w:type="dxa"/>
          </w:tcPr>
          <w:p w:rsidR="00BE326A" w:rsidRDefault="005A0671">
            <w:pPr>
              <w:spacing w:before="60" w:after="60" w:line="300" w:lineRule="auto"/>
            </w:pPr>
            <w:r>
              <w:t>7,722</w:t>
            </w:r>
          </w:p>
        </w:tc>
      </w:tr>
    </w:tbl>
    <w:p w:rsidR="00BE326A" w:rsidRDefault="005A0671">
      <w:pPr>
        <w:spacing w:after="160" w:line="300" w:lineRule="auto"/>
      </w:pPr>
      <w:r>
        <w:t>The imbalance here is even worse than in the binary case — the rarest class (RNF, 15 records) is over 500 times smaller than the majority class. SMOTE was used to bring all six classes up to 7,722 records each before training.</w:t>
      </w:r>
    </w:p>
    <w:p w:rsidR="00BE326A" w:rsidRDefault="005A0671">
      <w:pPr>
        <w:pStyle w:val="Heading2"/>
        <w:spacing w:before="200" w:after="100" w:line="300" w:lineRule="auto"/>
      </w:pPr>
      <w:r>
        <w:t>11.3 Multi-Class Model and Results</w:t>
      </w:r>
    </w:p>
    <w:p w:rsidR="00BE326A" w:rsidRDefault="005A0671">
      <w:pPr>
        <w:spacing w:after="160" w:line="300" w:lineRule="auto"/>
      </w:pPr>
      <w:r>
        <w:t>A Random Forest with 100 estimators was trained on the SMOTE-balanced multi-class data and tested on a held-out set of 2,000 records.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900"/>
        <w:gridCol w:w="800"/>
        <w:gridCol w:w="1700"/>
        <w:gridCol w:w="1200"/>
        <w:gridCol w:w="800"/>
      </w:tblGrid>
      <w:tr w:rsidR="00BE326A">
        <w:tblPrEx>
          <w:tblCellMar>
            <w:top w:w="0" w:type="dxa"/>
            <w:bottom w:w="0" w:type="dxa"/>
          </w:tblCellMar>
        </w:tblPrEx>
        <w:trPr>
          <w:gridAfter w:val="1"/>
          <w:wAfter w:w="800" w:type="dxa"/>
        </w:trPr>
        <w:tc>
          <w:tcPr>
            <w:tcW w:w="1900" w:type="dxa"/>
            <w:shd w:val="clear" w:color="auto" w:fill="D9E2F3"/>
          </w:tcPr>
          <w:p w:rsidR="00BE326A" w:rsidRDefault="005A0671">
            <w:pPr>
              <w:spacing w:before="60" w:after="60" w:line="300" w:lineRule="auto"/>
            </w:pPr>
            <w:r>
              <w:rPr>
                <w:b/>
                <w:bCs/>
              </w:rPr>
              <w:t>Class</w:t>
            </w:r>
          </w:p>
        </w:tc>
        <w:tc>
          <w:tcPr>
            <w:tcW w:w="1700" w:type="dxa"/>
            <w:shd w:val="clear" w:color="auto" w:fill="D9E2F3"/>
          </w:tcPr>
          <w:p w:rsidR="00BE326A" w:rsidRDefault="005A0671">
            <w:pPr>
              <w:spacing w:before="60" w:after="60" w:line="300" w:lineRule="auto"/>
            </w:pPr>
            <w:r>
              <w:rPr>
                <w:b/>
                <w:bCs/>
              </w:rPr>
              <w:t>Precision</w:t>
            </w:r>
          </w:p>
        </w:tc>
        <w:tc>
          <w:tcPr>
            <w:tcW w:w="1700" w:type="dxa"/>
            <w:gridSpan w:val="2"/>
            <w:shd w:val="clear" w:color="auto" w:fill="D9E2F3"/>
          </w:tcPr>
          <w:p w:rsidR="00BE326A" w:rsidRDefault="005A0671">
            <w:pPr>
              <w:spacing w:before="60" w:after="60" w:line="300" w:lineRule="auto"/>
            </w:pPr>
            <w:r>
              <w:rPr>
                <w:b/>
                <w:bCs/>
              </w:rPr>
              <w:t>Recall</w:t>
            </w:r>
          </w:p>
        </w:tc>
        <w:tc>
          <w:tcPr>
            <w:tcW w:w="1700" w:type="dxa"/>
            <w:shd w:val="clear" w:color="auto" w:fill="D9E2F3"/>
          </w:tcPr>
          <w:p w:rsidR="00BE326A" w:rsidRDefault="005A0671">
            <w:pPr>
              <w:spacing w:before="60" w:after="60" w:line="300" w:lineRule="auto"/>
            </w:pPr>
            <w:r>
              <w:rPr>
                <w:b/>
                <w:bCs/>
              </w:rPr>
              <w:t>F1-Score</w:t>
            </w:r>
          </w:p>
        </w:tc>
        <w:tc>
          <w:tcPr>
            <w:tcW w:w="12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rPr>
          <w:gridAfter w:val="1"/>
          <w:wAfter w:w="800" w:type="dxa"/>
        </w:trPr>
        <w:tc>
          <w:tcPr>
            <w:tcW w:w="1900" w:type="dxa"/>
          </w:tcPr>
          <w:p w:rsidR="00BE326A" w:rsidRDefault="005A0671">
            <w:pPr>
              <w:spacing w:before="60" w:after="60" w:line="300" w:lineRule="auto"/>
            </w:pPr>
            <w:r>
              <w:t>No Failure (0)</w:t>
            </w:r>
          </w:p>
        </w:tc>
        <w:tc>
          <w:tcPr>
            <w:tcW w:w="1700" w:type="dxa"/>
          </w:tcPr>
          <w:p w:rsidR="00BE326A" w:rsidRDefault="005A0671">
            <w:pPr>
              <w:spacing w:before="60" w:after="60" w:line="300" w:lineRule="auto"/>
            </w:pPr>
            <w:r>
              <w:t>1.00</w:t>
            </w:r>
          </w:p>
        </w:tc>
        <w:tc>
          <w:tcPr>
            <w:tcW w:w="1700" w:type="dxa"/>
            <w:gridSpan w:val="2"/>
          </w:tcPr>
          <w:p w:rsidR="00BE326A" w:rsidRDefault="005A0671">
            <w:pPr>
              <w:spacing w:before="60" w:after="60" w:line="300" w:lineRule="auto"/>
            </w:pPr>
            <w:r>
              <w:t>1.00</w:t>
            </w:r>
          </w:p>
        </w:tc>
        <w:tc>
          <w:tcPr>
            <w:tcW w:w="1700" w:type="dxa"/>
          </w:tcPr>
          <w:p w:rsidR="00BE326A" w:rsidRDefault="005A0671">
            <w:pPr>
              <w:spacing w:before="60" w:after="60" w:line="300" w:lineRule="auto"/>
            </w:pPr>
            <w:r>
              <w:t>1.00</w:t>
            </w:r>
          </w:p>
        </w:tc>
        <w:tc>
          <w:tcPr>
            <w:tcW w:w="1200" w:type="dxa"/>
          </w:tcPr>
          <w:p w:rsidR="00BE326A" w:rsidRDefault="005A0671">
            <w:pPr>
              <w:spacing w:before="60" w:after="60" w:line="300" w:lineRule="auto"/>
            </w:pPr>
            <w:r>
              <w:t>1,930</w:t>
            </w:r>
          </w:p>
        </w:tc>
      </w:tr>
      <w:tr w:rsidR="00BE326A">
        <w:tblPrEx>
          <w:tblCellMar>
            <w:top w:w="0" w:type="dxa"/>
            <w:bottom w:w="0" w:type="dxa"/>
          </w:tblCellMar>
        </w:tblPrEx>
        <w:trPr>
          <w:gridAfter w:val="1"/>
          <w:wAfter w:w="800" w:type="dxa"/>
        </w:trPr>
        <w:tc>
          <w:tcPr>
            <w:tcW w:w="1900" w:type="dxa"/>
          </w:tcPr>
          <w:p w:rsidR="00BE326A" w:rsidRDefault="005A0671">
            <w:pPr>
              <w:spacing w:before="60" w:after="60" w:line="300" w:lineRule="auto"/>
            </w:pPr>
            <w:r>
              <w:t>TWF (1)</w:t>
            </w:r>
          </w:p>
        </w:tc>
        <w:tc>
          <w:tcPr>
            <w:tcW w:w="1700" w:type="dxa"/>
          </w:tcPr>
          <w:p w:rsidR="00BE326A" w:rsidRDefault="005A0671">
            <w:pPr>
              <w:spacing w:before="60" w:after="60" w:line="300" w:lineRule="auto"/>
            </w:pPr>
            <w:r>
              <w:t>0.80</w:t>
            </w:r>
          </w:p>
        </w:tc>
        <w:tc>
          <w:tcPr>
            <w:tcW w:w="1700" w:type="dxa"/>
            <w:gridSpan w:val="2"/>
          </w:tcPr>
          <w:p w:rsidR="00BE326A" w:rsidRDefault="005A0671">
            <w:pPr>
              <w:spacing w:before="60" w:after="60" w:line="300" w:lineRule="auto"/>
            </w:pPr>
            <w:r>
              <w:t>1.00</w:t>
            </w:r>
          </w:p>
        </w:tc>
        <w:tc>
          <w:tcPr>
            <w:tcW w:w="1700" w:type="dxa"/>
          </w:tcPr>
          <w:p w:rsidR="00BE326A" w:rsidRDefault="005A0671">
            <w:pPr>
              <w:spacing w:before="60" w:after="60" w:line="300" w:lineRule="auto"/>
            </w:pPr>
            <w:r>
              <w:t>0.89</w:t>
            </w:r>
          </w:p>
        </w:tc>
        <w:tc>
          <w:tcPr>
            <w:tcW w:w="1200" w:type="dxa"/>
          </w:tcPr>
          <w:p w:rsidR="00BE326A" w:rsidRDefault="005A0671">
            <w:pPr>
              <w:spacing w:before="60" w:after="60" w:line="300" w:lineRule="auto"/>
            </w:pPr>
            <w:r>
              <w:t>8</w:t>
            </w:r>
          </w:p>
        </w:tc>
      </w:tr>
      <w:tr w:rsidR="00BE326A">
        <w:tblPrEx>
          <w:tblCellMar>
            <w:top w:w="0" w:type="dxa"/>
            <w:bottom w:w="0" w:type="dxa"/>
          </w:tblCellMar>
        </w:tblPrEx>
        <w:trPr>
          <w:gridAfter w:val="1"/>
          <w:wAfter w:w="800" w:type="dxa"/>
        </w:trPr>
        <w:tc>
          <w:tcPr>
            <w:tcW w:w="1900" w:type="dxa"/>
          </w:tcPr>
          <w:p w:rsidR="00BE326A" w:rsidRDefault="005A0671">
            <w:pPr>
              <w:spacing w:before="60" w:after="60" w:line="300" w:lineRule="auto"/>
            </w:pPr>
            <w:r>
              <w:t>HDF (2)</w:t>
            </w:r>
          </w:p>
        </w:tc>
        <w:tc>
          <w:tcPr>
            <w:tcW w:w="1700" w:type="dxa"/>
          </w:tcPr>
          <w:p w:rsidR="00BE326A" w:rsidRDefault="005A0671">
            <w:pPr>
              <w:spacing w:before="60" w:after="60" w:line="300" w:lineRule="auto"/>
            </w:pPr>
            <w:r>
              <w:t>1.00</w:t>
            </w:r>
          </w:p>
        </w:tc>
        <w:tc>
          <w:tcPr>
            <w:tcW w:w="1700" w:type="dxa"/>
            <w:gridSpan w:val="2"/>
          </w:tcPr>
          <w:p w:rsidR="00BE326A" w:rsidRDefault="005A0671">
            <w:pPr>
              <w:spacing w:before="60" w:after="60" w:line="300" w:lineRule="auto"/>
            </w:pPr>
            <w:r>
              <w:t>1.00</w:t>
            </w:r>
          </w:p>
        </w:tc>
        <w:tc>
          <w:tcPr>
            <w:tcW w:w="1700" w:type="dxa"/>
          </w:tcPr>
          <w:p w:rsidR="00BE326A" w:rsidRDefault="005A0671">
            <w:pPr>
              <w:spacing w:before="60" w:after="60" w:line="300" w:lineRule="auto"/>
            </w:pPr>
            <w:r>
              <w:t>1.00</w:t>
            </w:r>
          </w:p>
        </w:tc>
        <w:tc>
          <w:tcPr>
            <w:tcW w:w="1200" w:type="dxa"/>
          </w:tcPr>
          <w:p w:rsidR="00BE326A" w:rsidRDefault="005A0671">
            <w:pPr>
              <w:spacing w:before="60" w:after="60" w:line="300" w:lineRule="auto"/>
            </w:pPr>
            <w:r>
              <w:t>21</w:t>
            </w:r>
          </w:p>
        </w:tc>
      </w:tr>
      <w:tr w:rsidR="00BE326A">
        <w:tblPrEx>
          <w:tblCellMar>
            <w:top w:w="0" w:type="dxa"/>
            <w:bottom w:w="0" w:type="dxa"/>
          </w:tblCellMar>
        </w:tblPrEx>
        <w:trPr>
          <w:gridAfter w:val="1"/>
          <w:wAfter w:w="800" w:type="dxa"/>
        </w:trPr>
        <w:tc>
          <w:tcPr>
            <w:tcW w:w="1900" w:type="dxa"/>
          </w:tcPr>
          <w:p w:rsidR="00BE326A" w:rsidRDefault="005A0671">
            <w:pPr>
              <w:spacing w:before="60" w:after="60" w:line="300" w:lineRule="auto"/>
            </w:pPr>
            <w:r>
              <w:t>PWF (3)</w:t>
            </w:r>
          </w:p>
        </w:tc>
        <w:tc>
          <w:tcPr>
            <w:tcW w:w="1700" w:type="dxa"/>
          </w:tcPr>
          <w:p w:rsidR="00BE326A" w:rsidRDefault="005A0671">
            <w:pPr>
              <w:spacing w:before="60" w:after="60" w:line="300" w:lineRule="auto"/>
            </w:pPr>
            <w:r>
              <w:t>1.00</w:t>
            </w:r>
          </w:p>
        </w:tc>
        <w:tc>
          <w:tcPr>
            <w:tcW w:w="1700" w:type="dxa"/>
            <w:gridSpan w:val="2"/>
          </w:tcPr>
          <w:p w:rsidR="00BE326A" w:rsidRDefault="005A0671">
            <w:pPr>
              <w:spacing w:before="60" w:after="60" w:line="300" w:lineRule="auto"/>
            </w:pPr>
            <w:r>
              <w:t>1.00</w:t>
            </w:r>
          </w:p>
        </w:tc>
        <w:tc>
          <w:tcPr>
            <w:tcW w:w="1700" w:type="dxa"/>
          </w:tcPr>
          <w:p w:rsidR="00BE326A" w:rsidRDefault="005A0671">
            <w:pPr>
              <w:spacing w:before="60" w:after="60" w:line="300" w:lineRule="auto"/>
            </w:pPr>
            <w:r>
              <w:t>1.00</w:t>
            </w:r>
          </w:p>
        </w:tc>
        <w:tc>
          <w:tcPr>
            <w:tcW w:w="1200" w:type="dxa"/>
          </w:tcPr>
          <w:p w:rsidR="00BE326A" w:rsidRDefault="005A0671">
            <w:pPr>
              <w:spacing w:before="60" w:after="60" w:line="300" w:lineRule="auto"/>
            </w:pPr>
            <w:r>
              <w:t>17</w:t>
            </w:r>
          </w:p>
        </w:tc>
      </w:tr>
      <w:tr w:rsidR="00BE326A">
        <w:tblPrEx>
          <w:tblCellMar>
            <w:top w:w="0" w:type="dxa"/>
            <w:bottom w:w="0" w:type="dxa"/>
          </w:tblCellMar>
        </w:tblPrEx>
        <w:trPr>
          <w:gridAfter w:val="1"/>
          <w:wAfter w:w="800" w:type="dxa"/>
        </w:trPr>
        <w:tc>
          <w:tcPr>
            <w:tcW w:w="1900" w:type="dxa"/>
          </w:tcPr>
          <w:p w:rsidR="00BE326A" w:rsidRDefault="005A0671">
            <w:pPr>
              <w:spacing w:before="60" w:after="60" w:line="300" w:lineRule="auto"/>
            </w:pPr>
            <w:r>
              <w:t>OSF (4)</w:t>
            </w:r>
          </w:p>
        </w:tc>
        <w:tc>
          <w:tcPr>
            <w:tcW w:w="1700" w:type="dxa"/>
          </w:tcPr>
          <w:p w:rsidR="00BE326A" w:rsidRDefault="005A0671">
            <w:pPr>
              <w:spacing w:before="60" w:after="60" w:line="300" w:lineRule="auto"/>
            </w:pPr>
            <w:r>
              <w:t>1.00</w:t>
            </w:r>
          </w:p>
        </w:tc>
        <w:tc>
          <w:tcPr>
            <w:tcW w:w="1700" w:type="dxa"/>
            <w:gridSpan w:val="2"/>
          </w:tcPr>
          <w:p w:rsidR="00BE326A" w:rsidRDefault="005A0671">
            <w:pPr>
              <w:spacing w:before="60" w:after="60" w:line="300" w:lineRule="auto"/>
            </w:pPr>
            <w:r>
              <w:t>0.95</w:t>
            </w:r>
          </w:p>
        </w:tc>
        <w:tc>
          <w:tcPr>
            <w:tcW w:w="1700" w:type="dxa"/>
          </w:tcPr>
          <w:p w:rsidR="00BE326A" w:rsidRDefault="005A0671">
            <w:pPr>
              <w:spacing w:before="60" w:after="60" w:line="300" w:lineRule="auto"/>
            </w:pPr>
            <w:r>
              <w:t>0.97</w:t>
            </w:r>
          </w:p>
        </w:tc>
        <w:tc>
          <w:tcPr>
            <w:tcW w:w="1200" w:type="dxa"/>
          </w:tcPr>
          <w:p w:rsidR="00BE326A" w:rsidRDefault="005A0671">
            <w:pPr>
              <w:spacing w:before="60" w:after="60" w:line="300" w:lineRule="auto"/>
            </w:pPr>
            <w:r>
              <w:t>20</w:t>
            </w:r>
          </w:p>
        </w:tc>
      </w:tr>
      <w:tr w:rsidR="00BE326A">
        <w:tblPrEx>
          <w:tblCellMar>
            <w:top w:w="0" w:type="dxa"/>
            <w:bottom w:w="0" w:type="dxa"/>
          </w:tblCellMar>
        </w:tblPrEx>
        <w:trPr>
          <w:gridAfter w:val="1"/>
          <w:wAfter w:w="800" w:type="dxa"/>
        </w:trPr>
        <w:tc>
          <w:tcPr>
            <w:tcW w:w="1900" w:type="dxa"/>
          </w:tcPr>
          <w:p w:rsidR="00BE326A" w:rsidRDefault="005A0671">
            <w:pPr>
              <w:spacing w:before="60" w:after="60" w:line="300" w:lineRule="auto"/>
            </w:pPr>
            <w:r>
              <w:t>RNF (5)</w:t>
            </w:r>
          </w:p>
        </w:tc>
        <w:tc>
          <w:tcPr>
            <w:tcW w:w="1700" w:type="dxa"/>
          </w:tcPr>
          <w:p w:rsidR="00BE326A" w:rsidRDefault="005A0671">
            <w:pPr>
              <w:spacing w:before="60" w:after="60" w:line="300" w:lineRule="auto"/>
            </w:pPr>
            <w:r>
              <w:t>1.00</w:t>
            </w:r>
          </w:p>
        </w:tc>
        <w:tc>
          <w:tcPr>
            <w:tcW w:w="1700" w:type="dxa"/>
            <w:gridSpan w:val="2"/>
          </w:tcPr>
          <w:p w:rsidR="00BE326A" w:rsidRDefault="005A0671">
            <w:pPr>
              <w:spacing w:before="60" w:after="60" w:line="300" w:lineRule="auto"/>
            </w:pPr>
            <w:r>
              <w:t>0.75</w:t>
            </w:r>
          </w:p>
        </w:tc>
        <w:tc>
          <w:tcPr>
            <w:tcW w:w="1700" w:type="dxa"/>
          </w:tcPr>
          <w:p w:rsidR="00BE326A" w:rsidRDefault="005A0671">
            <w:pPr>
              <w:spacing w:before="60" w:after="60" w:line="300" w:lineRule="auto"/>
            </w:pPr>
            <w:r>
              <w:t>0.86</w:t>
            </w:r>
          </w:p>
        </w:tc>
        <w:tc>
          <w:tcPr>
            <w:tcW w:w="1200" w:type="dxa"/>
          </w:tcPr>
          <w:p w:rsidR="00BE326A" w:rsidRDefault="005A0671">
            <w:pPr>
              <w:spacing w:before="60" w:after="60" w:line="300" w:lineRule="auto"/>
            </w:pPr>
            <w:r>
              <w:t>4</w:t>
            </w:r>
          </w:p>
        </w:tc>
      </w:tr>
      <w:tr w:rsidR="00BE326A">
        <w:tblPrEx>
          <w:tblCellMar>
            <w:top w:w="0" w:type="dxa"/>
            <w:bottom w:w="0" w:type="dxa"/>
          </w:tblCellMar>
        </w:tblPrEx>
        <w:tc>
          <w:tcPr>
            <w:tcW w:w="4500" w:type="dxa"/>
            <w:gridSpan w:val="3"/>
            <w:shd w:val="clear" w:color="auto" w:fill="D9E2F3"/>
          </w:tcPr>
          <w:p w:rsidR="00BE326A" w:rsidRDefault="005A0671">
            <w:pPr>
              <w:spacing w:before="60" w:after="60" w:line="300" w:lineRule="auto"/>
            </w:pPr>
            <w:r>
              <w:rPr>
                <w:b/>
                <w:bCs/>
              </w:rPr>
              <w:t>Overall Metric</w:t>
            </w:r>
          </w:p>
        </w:tc>
        <w:tc>
          <w:tcPr>
            <w:tcW w:w="4500" w:type="dxa"/>
            <w:gridSpan w:val="4"/>
            <w:shd w:val="clear" w:color="auto" w:fill="D9E2F3"/>
          </w:tcPr>
          <w:p w:rsidR="00BE326A" w:rsidRDefault="005A0671">
            <w:pPr>
              <w:spacing w:before="60" w:after="60" w:line="300" w:lineRule="auto"/>
            </w:pPr>
            <w:r>
              <w:rPr>
                <w:b/>
                <w:bCs/>
              </w:rPr>
              <w:t>Score</w:t>
            </w:r>
          </w:p>
        </w:tc>
      </w:tr>
      <w:tr w:rsidR="00BE326A">
        <w:tblPrEx>
          <w:tblCellMar>
            <w:top w:w="0" w:type="dxa"/>
            <w:bottom w:w="0" w:type="dxa"/>
          </w:tblCellMar>
        </w:tblPrEx>
        <w:tc>
          <w:tcPr>
            <w:tcW w:w="4500" w:type="dxa"/>
            <w:gridSpan w:val="3"/>
          </w:tcPr>
          <w:p w:rsidR="00BE326A" w:rsidRDefault="005A0671">
            <w:pPr>
              <w:spacing w:before="60" w:after="60" w:line="300" w:lineRule="auto"/>
            </w:pPr>
            <w:r>
              <w:t>Macro F1-Score</w:t>
            </w:r>
          </w:p>
        </w:tc>
        <w:tc>
          <w:tcPr>
            <w:tcW w:w="4500" w:type="dxa"/>
            <w:gridSpan w:val="4"/>
          </w:tcPr>
          <w:p w:rsidR="00BE326A" w:rsidRDefault="005A0671">
            <w:pPr>
              <w:spacing w:before="60" w:after="60" w:line="300" w:lineRule="auto"/>
            </w:pPr>
            <w:r>
              <w:t>95.34%</w:t>
            </w:r>
          </w:p>
        </w:tc>
      </w:tr>
      <w:tr w:rsidR="00BE326A">
        <w:tblPrEx>
          <w:tblCellMar>
            <w:top w:w="0" w:type="dxa"/>
            <w:bottom w:w="0" w:type="dxa"/>
          </w:tblCellMar>
        </w:tblPrEx>
        <w:tc>
          <w:tcPr>
            <w:tcW w:w="4500" w:type="dxa"/>
            <w:gridSpan w:val="3"/>
          </w:tcPr>
          <w:p w:rsidR="00BE326A" w:rsidRDefault="005A0671">
            <w:pPr>
              <w:spacing w:before="60" w:after="60" w:line="300" w:lineRule="auto"/>
            </w:pPr>
            <w:r>
              <w:t>Weighted F1-Score</w:t>
            </w:r>
          </w:p>
        </w:tc>
        <w:tc>
          <w:tcPr>
            <w:tcW w:w="4500" w:type="dxa"/>
            <w:gridSpan w:val="4"/>
          </w:tcPr>
          <w:p w:rsidR="00BE326A" w:rsidRDefault="005A0671">
            <w:pPr>
              <w:spacing w:before="60" w:after="60" w:line="300" w:lineRule="auto"/>
            </w:pPr>
            <w:r>
              <w:t>99.90%</w:t>
            </w:r>
          </w:p>
        </w:tc>
      </w:tr>
    </w:tbl>
    <w:p w:rsidR="00BE326A" w:rsidRDefault="005A0671">
      <w:pPr>
        <w:spacing w:before="100" w:after="260"/>
        <w:jc w:val="center"/>
      </w:pPr>
      <w:r>
        <w:rPr>
          <w:noProof/>
        </w:rPr>
        <w:lastRenderedPageBreak/>
        <w:drawing>
          <wp:inline distT="0" distB="0" distL="0" distR="0">
            <wp:extent cx="5029200"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838450"/>
                    </a:xfrm>
                    <a:prstGeom prst="rect">
                      <a:avLst/>
                    </a:prstGeom>
                  </pic:spPr>
                </pic:pic>
              </a:graphicData>
            </a:graphic>
          </wp:inline>
        </w:drawing>
      </w:r>
    </w:p>
    <w:p w:rsidR="00BE326A" w:rsidRDefault="005A0671">
      <w:pPr>
        <w:spacing w:after="200" w:line="300" w:lineRule="auto"/>
        <w:jc w:val="center"/>
      </w:pPr>
      <w:r>
        <w:rPr>
          <w:i/>
          <w:iCs/>
          <w:sz w:val="18"/>
          <w:szCs w:val="18"/>
        </w:rPr>
        <w:t>Figure 11.3 — Per-class F1-Score for the multi-class Random Forest failure-mode classifier.</w:t>
      </w:r>
    </w:p>
    <w:p w:rsidR="00BE326A" w:rsidRDefault="005A0671">
      <w:pPr>
        <w:pStyle w:val="Heading2"/>
        <w:spacing w:before="200" w:after="100" w:line="300" w:lineRule="auto"/>
      </w:pPr>
      <w:r>
        <w:t>11.4 Interpretation</w:t>
      </w:r>
    </w:p>
    <w:p w:rsidR="00BE326A" w:rsidRDefault="005A0671">
      <w:pPr>
        <w:spacing w:after="160" w:line="300" w:lineRule="auto"/>
      </w:pPr>
      <w:r>
        <w:t>The Macro F1-Score of 95.34% (which treats every class equally, however rare) shows that even the rarest classes — TWF and RNF, with just 8 and 4 test examples — get classified well once the imbalance is properly corrected with SMOTE. The Weighted F1-Score of 99.90% just reflects that the huge majority class (No Failure) is classified almost perfectly. The confusion matrix shows the few errors that do happen are mostly between RNF and No Failure — which makes sense, since RNF is defined by pure chance rather than any sensor pattern, making it the hardest class to actually learn.</w:t>
      </w: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BE326A" w:rsidRDefault="005A0671">
      <w:pPr>
        <w:pStyle w:val="Heading1"/>
        <w:spacing w:before="300" w:after="150" w:line="300" w:lineRule="auto"/>
      </w:pPr>
      <w:r>
        <w:lastRenderedPageBreak/>
        <w:t>12. Conclusion &amp; Recommendations</w:t>
      </w:r>
    </w:p>
    <w:p w:rsidR="00BE326A" w:rsidRDefault="005A0671">
      <w:pPr>
        <w:pStyle w:val="Heading2"/>
        <w:spacing w:before="200" w:after="100" w:line="300" w:lineRule="auto"/>
      </w:pPr>
      <w:r>
        <w:t>12.1 Key Findings</w:t>
      </w:r>
    </w:p>
    <w:p w:rsidR="00BE326A" w:rsidRDefault="005A0671">
      <w:pPr>
        <w:pStyle w:val="ListParagraph"/>
        <w:numPr>
          <w:ilvl w:val="0"/>
          <w:numId w:val="1"/>
        </w:numPr>
        <w:spacing w:after="120" w:line="300" w:lineRule="auto"/>
      </w:pPr>
      <w:r>
        <w:t>Random Forest with balanced class weights is the best binary failure detector overall — F1 = 85.7%, Precision = 95.7%, Recall = 77.6%, ROC-AUC = 0.978, PR-AUC = 0.863 — beating every other model and imbalance strategy tested.</w:t>
      </w:r>
    </w:p>
    <w:p w:rsidR="00BE326A" w:rsidRDefault="005A0671">
      <w:pPr>
        <w:pStyle w:val="ListParagraph"/>
        <w:numPr>
          <w:ilvl w:val="0"/>
          <w:numId w:val="1"/>
        </w:numPr>
        <w:spacing w:after="120" w:line="300" w:lineRule="auto"/>
      </w:pPr>
      <w:r>
        <w:t>Classic SMOTE-family resampling beat the CTGAN generative approach on this dataset; Borderline-SMOTE gave the best F1-Score (0.320) among resamplers, while CTGAN-balanced Logistic Regression was the weakest model overall — likely because there were only 254 real minority-class examples to train the generator on.</w:t>
      </w:r>
    </w:p>
    <w:p w:rsidR="00BE326A" w:rsidRDefault="005A0671">
      <w:pPr>
        <w:pStyle w:val="ListParagraph"/>
        <w:numPr>
          <w:ilvl w:val="0"/>
          <w:numId w:val="1"/>
        </w:numPr>
        <w:spacing w:after="120" w:line="300" w:lineRule="auto"/>
      </w:pPr>
      <w:r>
        <w:t>Feature engineering that mirrors the dataset's own failure definitions (Power, Temperature Difference, Wear × Torque) gave the models a much more direct signal than the raw sensor readings.</w:t>
      </w:r>
    </w:p>
    <w:p w:rsidR="00BE326A" w:rsidRDefault="005A0671">
      <w:pPr>
        <w:pStyle w:val="ListParagraph"/>
        <w:numPr>
          <w:ilvl w:val="0"/>
          <w:numId w:val="1"/>
        </w:numPr>
        <w:spacing w:after="120" w:line="300" w:lineRule="auto"/>
      </w:pPr>
      <w:r>
        <w:t>Multi-class failure-mode classification reached 95.3% Macro-F1 and 99.9% Weighted-F1, showing the five failure mechanisms are highly distinguishable once class imbalance is corrected.</w:t>
      </w:r>
    </w:p>
    <w:p w:rsidR="00BE326A" w:rsidRDefault="005A0671">
      <w:pPr>
        <w:pStyle w:val="ListParagraph"/>
        <w:numPr>
          <w:ilvl w:val="0"/>
          <w:numId w:val="1"/>
        </w:numPr>
        <w:spacing w:after="120" w:line="300" w:lineRule="auto"/>
      </w:pPr>
      <w:r>
        <w:t>Torque and Tool Wear were consistently the two most useful raw features across both the binary and multi-class tasks, which fits with their direct role in the OSF and TWF definitions.</w:t>
      </w:r>
    </w:p>
    <w:p w:rsidR="00BE326A" w:rsidRDefault="005A0671">
      <w:pPr>
        <w:pStyle w:val="Heading2"/>
        <w:spacing w:before="200" w:after="100" w:line="300" w:lineRule="auto"/>
      </w:pPr>
      <w:r>
        <w:t>12.2 Recommendations</w:t>
      </w:r>
    </w:p>
    <w:p w:rsidR="00BE326A" w:rsidRDefault="005A0671">
      <w:pPr>
        <w:pStyle w:val="ListParagraph"/>
        <w:numPr>
          <w:ilvl w:val="0"/>
          <w:numId w:val="1"/>
        </w:numPr>
        <w:spacing w:after="120" w:line="300" w:lineRule="auto"/>
      </w:pPr>
      <w:r>
        <w:t>Deploy the class-weighted Random Forest as the main production failure detector — it needs no synthetic data step, which keeps the pipeline simpler, and it delivers the best results of anything tested.</w:t>
      </w:r>
    </w:p>
    <w:p w:rsidR="00BE326A" w:rsidRDefault="005A0671">
      <w:pPr>
        <w:pStyle w:val="ListParagraph"/>
        <w:numPr>
          <w:ilvl w:val="0"/>
          <w:numId w:val="1"/>
        </w:numPr>
        <w:spacing w:after="120" w:line="300" w:lineRule="auto"/>
      </w:pPr>
      <w:r>
        <w:t>Prioritize Recall and PR-AUC over raw accuracy in any future model iteration, since accuracy is misleading given the 96.6% majority-class baseline.</w:t>
      </w:r>
    </w:p>
    <w:p w:rsidR="00BE326A" w:rsidRDefault="005A0671">
      <w:pPr>
        <w:pStyle w:val="ListParagraph"/>
        <w:numPr>
          <w:ilvl w:val="0"/>
          <w:numId w:val="1"/>
        </w:numPr>
        <w:spacing w:after="120" w:line="300" w:lineRule="auto"/>
      </w:pPr>
      <w:r>
        <w:t>If resampling is still preferred (e.g., for a simpler linear model), use Borderline-SMOTE rather than CTGAN or other deep generative methods, given the small minority-class sample size here; save generative AI for problems with much larger minority-class pools.</w:t>
      </w:r>
    </w:p>
    <w:p w:rsidR="00BE326A" w:rsidRDefault="005A0671">
      <w:pPr>
        <w:pStyle w:val="ListParagraph"/>
        <w:numPr>
          <w:ilvl w:val="0"/>
          <w:numId w:val="1"/>
        </w:numPr>
        <w:spacing w:after="120" w:line="300" w:lineRule="auto"/>
      </w:pPr>
      <w:r>
        <w:t>Extend the deployed system to the multi-class output from Section 11 so maintenance teams get a specific diagnosis (TWF, HDF, PWF, OSF, or RNF) instead of a plain binary alert.</w:t>
      </w:r>
    </w:p>
    <w:p w:rsidR="00BE326A" w:rsidRDefault="005A0671">
      <w:pPr>
        <w:pStyle w:val="ListParagraph"/>
        <w:numPr>
          <w:ilvl w:val="0"/>
          <w:numId w:val="1"/>
        </w:numPr>
        <w:spacing w:after="120" w:line="300" w:lineRule="auto"/>
      </w:pPr>
      <w:r>
        <w:t>Keep monitoring Torque, Tool Wear, and the engineered Temperature Difference feature closely in production, since they were consistently the strongest predictors throughout.</w:t>
      </w:r>
    </w:p>
    <w:p w:rsidR="00BE326A" w:rsidRDefault="005A0671">
      <w:pPr>
        <w:pStyle w:val="ListParagraph"/>
        <w:numPr>
          <w:ilvl w:val="0"/>
          <w:numId w:val="1"/>
        </w:numPr>
        <w:spacing w:after="120" w:line="300" w:lineRule="auto"/>
      </w:pPr>
      <w:r>
        <w:t>Treat any RNF-labeled prediction with some caution in production, since RNF is defined purely by chance — no sensor-based model can really be expected to predict a failure mode that's independent of sensor readings by design.</w:t>
      </w:r>
    </w:p>
    <w:p w:rsidR="00BE326A" w:rsidRDefault="005A0671">
      <w:pPr>
        <w:pStyle w:val="Heading2"/>
        <w:spacing w:before="200" w:after="100" w:line="300" w:lineRule="auto"/>
      </w:pPr>
      <w:r>
        <w:t>12.3 Limitations</w:t>
      </w:r>
    </w:p>
    <w:p w:rsidR="00BE326A" w:rsidRDefault="005A0671">
      <w:pPr>
        <w:pStyle w:val="ListParagraph"/>
        <w:numPr>
          <w:ilvl w:val="0"/>
          <w:numId w:val="1"/>
        </w:numPr>
        <w:spacing w:after="120" w:line="300" w:lineRule="auto"/>
      </w:pPr>
      <w:r>
        <w:t>The dataset is synthetic; checking these findings against real-world sensor data from a similar industrial process would build more confidence before deployment.</w:t>
      </w:r>
    </w:p>
    <w:p w:rsidR="00BE326A" w:rsidRDefault="005A0671">
      <w:pPr>
        <w:pStyle w:val="ListParagraph"/>
        <w:numPr>
          <w:ilvl w:val="0"/>
          <w:numId w:val="1"/>
        </w:numPr>
        <w:spacing w:after="120" w:line="300" w:lineRule="auto"/>
      </w:pPr>
      <w:r>
        <w:t>The generative-AI comparison (CTGAN, TVAE) was limited by the small number of real failure examples; repeating it on a larger real-world dataset might change the conclusions about how competitive generative methods really are against SMOTE.</w:t>
      </w:r>
    </w:p>
    <w:p w:rsidR="00BE326A" w:rsidRDefault="005A0671">
      <w:pPr>
        <w:pStyle w:val="ListParagraph"/>
        <w:numPr>
          <w:ilvl w:val="0"/>
          <w:numId w:val="1"/>
        </w:numPr>
        <w:spacing w:after="120" w:line="300" w:lineRule="auto"/>
      </w:pPr>
      <w:r>
        <w:lastRenderedPageBreak/>
        <w:t>Hyperparameter tuning (grid search or Bayesian search) wasn't done exhaustively for Random Forest; more tuning could likely squeeze out further gains.</w:t>
      </w:r>
    </w:p>
    <w:p w:rsidR="00BE326A" w:rsidRDefault="005A0671">
      <w:r>
        <w:br w:type="page"/>
      </w:r>
    </w:p>
    <w:p w:rsidR="00BE326A" w:rsidRDefault="005A0671">
      <w:pPr>
        <w:pStyle w:val="Heading1"/>
        <w:spacing w:before="300" w:after="150" w:line="300" w:lineRule="auto"/>
      </w:pPr>
      <w:r>
        <w:lastRenderedPageBreak/>
        <w:t>Appendix A: Detailed Classification Reports</w:t>
      </w:r>
    </w:p>
    <w:p w:rsidR="00BE326A" w:rsidRDefault="005A0671">
      <w:pPr>
        <w:spacing w:after="160" w:line="300" w:lineRule="auto"/>
      </w:pPr>
      <w:r>
        <w:t>Full per-class precision/recall/F1 reports for each of the seven binary models, generated with scikit-learn's classification_report, are reproduced below for reference.</w:t>
      </w:r>
    </w:p>
    <w:p w:rsidR="00BE326A" w:rsidRDefault="005A0671">
      <w:pPr>
        <w:pStyle w:val="Heading3"/>
        <w:spacing w:before="150" w:after="80" w:line="300" w:lineRule="auto"/>
      </w:pPr>
      <w:r>
        <w:t>A.1 Logistic Regression (Imbalanced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0</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0.99</w:t>
            </w:r>
          </w:p>
        </w:tc>
        <w:tc>
          <w:tcPr>
            <w:tcW w:w="1800" w:type="dxa"/>
          </w:tcPr>
          <w:p w:rsidR="00BE326A" w:rsidRDefault="005A0671">
            <w:pPr>
              <w:spacing w:before="60" w:after="60" w:line="300" w:lineRule="auto"/>
            </w:pPr>
            <w:r>
              <w:t>0.98</w:t>
            </w:r>
          </w:p>
        </w:tc>
        <w:tc>
          <w:tcPr>
            <w:tcW w:w="1300" w:type="dxa"/>
          </w:tcPr>
          <w:p w:rsidR="00BE326A" w:rsidRDefault="005A0671">
            <w:pPr>
              <w:spacing w:before="60" w:after="60" w:line="300" w:lineRule="auto"/>
            </w:pPr>
            <w:r>
              <w:t>2415</w:t>
            </w:r>
          </w:p>
        </w:tc>
      </w:tr>
      <w:tr w:rsidR="00BE326A">
        <w:tblPrEx>
          <w:tblCellMar>
            <w:top w:w="0" w:type="dxa"/>
            <w:bottom w:w="0" w:type="dxa"/>
          </w:tblCellMar>
        </w:tblPrEx>
        <w:tc>
          <w:tcPr>
            <w:tcW w:w="1800" w:type="dxa"/>
          </w:tcPr>
          <w:p w:rsidR="00BE326A" w:rsidRDefault="005A0671">
            <w:pPr>
              <w:spacing w:before="60" w:after="60" w:line="300" w:lineRule="auto"/>
            </w:pPr>
            <w:r>
              <w:t>1</w:t>
            </w:r>
          </w:p>
        </w:tc>
        <w:tc>
          <w:tcPr>
            <w:tcW w:w="1800" w:type="dxa"/>
          </w:tcPr>
          <w:p w:rsidR="00BE326A" w:rsidRDefault="005A0671">
            <w:pPr>
              <w:spacing w:before="60" w:after="60" w:line="300" w:lineRule="auto"/>
            </w:pPr>
            <w:r>
              <w:t>0.57</w:t>
            </w:r>
          </w:p>
        </w:tc>
        <w:tc>
          <w:tcPr>
            <w:tcW w:w="1800" w:type="dxa"/>
          </w:tcPr>
          <w:p w:rsidR="00BE326A" w:rsidRDefault="005A0671">
            <w:pPr>
              <w:spacing w:before="60" w:after="60" w:line="300" w:lineRule="auto"/>
            </w:pPr>
            <w:r>
              <w:t>0.20</w:t>
            </w:r>
          </w:p>
        </w:tc>
        <w:tc>
          <w:tcPr>
            <w:tcW w:w="1800" w:type="dxa"/>
          </w:tcPr>
          <w:p w:rsidR="00BE326A" w:rsidRDefault="005A0671">
            <w:pPr>
              <w:spacing w:before="60" w:after="60" w:line="300" w:lineRule="auto"/>
            </w:pPr>
            <w:r>
              <w:t>0.30</w:t>
            </w:r>
          </w:p>
        </w:tc>
        <w:tc>
          <w:tcPr>
            <w:tcW w:w="1300" w:type="dxa"/>
          </w:tcPr>
          <w:p w:rsidR="00BE326A" w:rsidRDefault="005A0671">
            <w:pPr>
              <w:spacing w:before="60" w:after="60" w:line="300" w:lineRule="auto"/>
            </w:pPr>
            <w:r>
              <w:t>85</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0.97</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macro avg</w:t>
            </w:r>
          </w:p>
        </w:tc>
        <w:tc>
          <w:tcPr>
            <w:tcW w:w="1800" w:type="dxa"/>
          </w:tcPr>
          <w:p w:rsidR="00BE326A" w:rsidRDefault="005A0671">
            <w:pPr>
              <w:spacing w:before="60" w:after="60" w:line="300" w:lineRule="auto"/>
            </w:pPr>
            <w:r>
              <w:t>0.77</w:t>
            </w:r>
          </w:p>
        </w:tc>
        <w:tc>
          <w:tcPr>
            <w:tcW w:w="1800" w:type="dxa"/>
          </w:tcPr>
          <w:p w:rsidR="00BE326A" w:rsidRDefault="005A0671">
            <w:pPr>
              <w:spacing w:before="60" w:after="60" w:line="300" w:lineRule="auto"/>
            </w:pPr>
            <w:r>
              <w:t>0.60</w:t>
            </w:r>
          </w:p>
        </w:tc>
        <w:tc>
          <w:tcPr>
            <w:tcW w:w="1800" w:type="dxa"/>
          </w:tcPr>
          <w:p w:rsidR="00BE326A" w:rsidRDefault="005A0671">
            <w:pPr>
              <w:spacing w:before="60" w:after="60" w:line="300" w:lineRule="auto"/>
            </w:pPr>
            <w:r>
              <w:t>0.64</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0.96</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0.96</w:t>
            </w:r>
          </w:p>
        </w:tc>
        <w:tc>
          <w:tcPr>
            <w:tcW w:w="1300" w:type="dxa"/>
          </w:tcPr>
          <w:p w:rsidR="00BE326A" w:rsidRDefault="005A0671">
            <w:pPr>
              <w:spacing w:before="60" w:after="60" w:line="300" w:lineRule="auto"/>
            </w:pPr>
            <w:r>
              <w:t>2500</w:t>
            </w:r>
          </w:p>
        </w:tc>
      </w:tr>
    </w:tbl>
    <w:p w:rsidR="00BE326A" w:rsidRDefault="005A0671">
      <w:pPr>
        <w:pStyle w:val="Heading3"/>
        <w:spacing w:before="150" w:after="80" w:line="300" w:lineRule="auto"/>
      </w:pPr>
      <w:r>
        <w:t>A.2 Logistic Regression (SMOTE-Balanced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0</w:t>
            </w:r>
          </w:p>
        </w:tc>
        <w:tc>
          <w:tcPr>
            <w:tcW w:w="1800" w:type="dxa"/>
          </w:tcPr>
          <w:p w:rsidR="00BE326A" w:rsidRDefault="005A0671">
            <w:pPr>
              <w:spacing w:before="60" w:after="60" w:line="300" w:lineRule="auto"/>
            </w:pPr>
            <w:r>
              <w:t>0.99</w:t>
            </w:r>
          </w:p>
        </w:tc>
        <w:tc>
          <w:tcPr>
            <w:tcW w:w="1800" w:type="dxa"/>
          </w:tcPr>
          <w:p w:rsidR="00BE326A" w:rsidRDefault="005A0671">
            <w:pPr>
              <w:spacing w:before="60" w:after="60" w:line="300" w:lineRule="auto"/>
            </w:pPr>
            <w:r>
              <w:t>0.87</w:t>
            </w:r>
          </w:p>
        </w:tc>
        <w:tc>
          <w:tcPr>
            <w:tcW w:w="1800" w:type="dxa"/>
          </w:tcPr>
          <w:p w:rsidR="00BE326A" w:rsidRDefault="005A0671">
            <w:pPr>
              <w:spacing w:before="60" w:after="60" w:line="300" w:lineRule="auto"/>
            </w:pPr>
            <w:r>
              <w:t>0.93</w:t>
            </w:r>
          </w:p>
        </w:tc>
        <w:tc>
          <w:tcPr>
            <w:tcW w:w="1300" w:type="dxa"/>
          </w:tcPr>
          <w:p w:rsidR="00BE326A" w:rsidRDefault="005A0671">
            <w:pPr>
              <w:spacing w:before="60" w:after="60" w:line="300" w:lineRule="auto"/>
            </w:pPr>
            <w:r>
              <w:t>2415</w:t>
            </w:r>
          </w:p>
        </w:tc>
      </w:tr>
      <w:tr w:rsidR="00BE326A">
        <w:tblPrEx>
          <w:tblCellMar>
            <w:top w:w="0" w:type="dxa"/>
            <w:bottom w:w="0" w:type="dxa"/>
          </w:tblCellMar>
        </w:tblPrEx>
        <w:tc>
          <w:tcPr>
            <w:tcW w:w="1800" w:type="dxa"/>
          </w:tcPr>
          <w:p w:rsidR="00BE326A" w:rsidRDefault="005A0671">
            <w:pPr>
              <w:spacing w:before="60" w:after="60" w:line="300" w:lineRule="auto"/>
            </w:pPr>
            <w:r>
              <w:t>1</w:t>
            </w:r>
          </w:p>
        </w:tc>
        <w:tc>
          <w:tcPr>
            <w:tcW w:w="1800" w:type="dxa"/>
          </w:tcPr>
          <w:p w:rsidR="00BE326A" w:rsidRDefault="005A0671">
            <w:pPr>
              <w:spacing w:before="60" w:after="60" w:line="300" w:lineRule="auto"/>
            </w:pPr>
            <w:r>
              <w:t>0.18</w:t>
            </w:r>
          </w:p>
        </w:tc>
        <w:tc>
          <w:tcPr>
            <w:tcW w:w="1800" w:type="dxa"/>
          </w:tcPr>
          <w:p w:rsidR="00BE326A" w:rsidRDefault="005A0671">
            <w:pPr>
              <w:spacing w:before="60" w:after="60" w:line="300" w:lineRule="auto"/>
            </w:pPr>
            <w:r>
              <w:t>0.82</w:t>
            </w:r>
          </w:p>
        </w:tc>
        <w:tc>
          <w:tcPr>
            <w:tcW w:w="1800" w:type="dxa"/>
          </w:tcPr>
          <w:p w:rsidR="00BE326A" w:rsidRDefault="005A0671">
            <w:pPr>
              <w:spacing w:before="60" w:after="60" w:line="300" w:lineRule="auto"/>
            </w:pPr>
            <w:r>
              <w:t>0.30</w:t>
            </w:r>
          </w:p>
        </w:tc>
        <w:tc>
          <w:tcPr>
            <w:tcW w:w="1300" w:type="dxa"/>
          </w:tcPr>
          <w:p w:rsidR="00BE326A" w:rsidRDefault="005A0671">
            <w:pPr>
              <w:spacing w:before="60" w:after="60" w:line="300" w:lineRule="auto"/>
            </w:pPr>
            <w:r>
              <w:t>85</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0.87</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macro avg</w:t>
            </w:r>
          </w:p>
        </w:tc>
        <w:tc>
          <w:tcPr>
            <w:tcW w:w="1800" w:type="dxa"/>
          </w:tcPr>
          <w:p w:rsidR="00BE326A" w:rsidRDefault="005A0671">
            <w:pPr>
              <w:spacing w:before="60" w:after="60" w:line="300" w:lineRule="auto"/>
            </w:pPr>
            <w:r>
              <w:t>0.59</w:t>
            </w:r>
          </w:p>
        </w:tc>
        <w:tc>
          <w:tcPr>
            <w:tcW w:w="1800" w:type="dxa"/>
          </w:tcPr>
          <w:p w:rsidR="00BE326A" w:rsidRDefault="005A0671">
            <w:pPr>
              <w:spacing w:before="60" w:after="60" w:line="300" w:lineRule="auto"/>
            </w:pPr>
            <w:r>
              <w:t>0.85</w:t>
            </w:r>
          </w:p>
        </w:tc>
        <w:tc>
          <w:tcPr>
            <w:tcW w:w="1800" w:type="dxa"/>
          </w:tcPr>
          <w:p w:rsidR="00BE326A" w:rsidRDefault="005A0671">
            <w:pPr>
              <w:spacing w:before="60" w:after="60" w:line="300" w:lineRule="auto"/>
            </w:pPr>
            <w:r>
              <w:t>0.61</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0.87</w:t>
            </w:r>
          </w:p>
        </w:tc>
        <w:tc>
          <w:tcPr>
            <w:tcW w:w="1800" w:type="dxa"/>
          </w:tcPr>
          <w:p w:rsidR="00BE326A" w:rsidRDefault="005A0671">
            <w:pPr>
              <w:spacing w:before="60" w:after="60" w:line="300" w:lineRule="auto"/>
            </w:pPr>
            <w:r>
              <w:t>0.91</w:t>
            </w:r>
          </w:p>
        </w:tc>
        <w:tc>
          <w:tcPr>
            <w:tcW w:w="1300" w:type="dxa"/>
          </w:tcPr>
          <w:p w:rsidR="00BE326A" w:rsidRDefault="005A0671">
            <w:pPr>
              <w:spacing w:before="60" w:after="60" w:line="300" w:lineRule="auto"/>
            </w:pPr>
            <w:r>
              <w:t>2500</w:t>
            </w:r>
          </w:p>
        </w:tc>
      </w:tr>
    </w:tbl>
    <w:p w:rsidR="00BE326A" w:rsidRDefault="005A0671">
      <w:pPr>
        <w:pStyle w:val="Heading3"/>
        <w:spacing w:before="150" w:after="80" w:line="300" w:lineRule="auto"/>
      </w:pPr>
      <w:r>
        <w:t>A.3 Logistic Regression (CTGAN-Generated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0</w:t>
            </w:r>
          </w:p>
        </w:tc>
        <w:tc>
          <w:tcPr>
            <w:tcW w:w="1800" w:type="dxa"/>
          </w:tcPr>
          <w:p w:rsidR="00BE326A" w:rsidRDefault="005A0671">
            <w:pPr>
              <w:spacing w:before="60" w:after="60" w:line="300" w:lineRule="auto"/>
            </w:pPr>
            <w:r>
              <w:t>0.98</w:t>
            </w:r>
          </w:p>
        </w:tc>
        <w:tc>
          <w:tcPr>
            <w:tcW w:w="1800" w:type="dxa"/>
          </w:tcPr>
          <w:p w:rsidR="00BE326A" w:rsidRDefault="005A0671">
            <w:pPr>
              <w:spacing w:before="60" w:after="60" w:line="300" w:lineRule="auto"/>
            </w:pPr>
            <w:r>
              <w:t>0.89</w:t>
            </w:r>
          </w:p>
        </w:tc>
        <w:tc>
          <w:tcPr>
            <w:tcW w:w="1800" w:type="dxa"/>
          </w:tcPr>
          <w:p w:rsidR="00BE326A" w:rsidRDefault="005A0671">
            <w:pPr>
              <w:spacing w:before="60" w:after="60" w:line="300" w:lineRule="auto"/>
            </w:pPr>
            <w:r>
              <w:t>0.93</w:t>
            </w:r>
          </w:p>
        </w:tc>
        <w:tc>
          <w:tcPr>
            <w:tcW w:w="1300" w:type="dxa"/>
          </w:tcPr>
          <w:p w:rsidR="00BE326A" w:rsidRDefault="005A0671">
            <w:pPr>
              <w:spacing w:before="60" w:after="60" w:line="300" w:lineRule="auto"/>
            </w:pPr>
            <w:r>
              <w:t>2415</w:t>
            </w:r>
          </w:p>
        </w:tc>
      </w:tr>
      <w:tr w:rsidR="00BE326A">
        <w:tblPrEx>
          <w:tblCellMar>
            <w:top w:w="0" w:type="dxa"/>
            <w:bottom w:w="0" w:type="dxa"/>
          </w:tblCellMar>
        </w:tblPrEx>
        <w:tc>
          <w:tcPr>
            <w:tcW w:w="1800" w:type="dxa"/>
          </w:tcPr>
          <w:p w:rsidR="00BE326A" w:rsidRDefault="005A0671">
            <w:pPr>
              <w:spacing w:before="60" w:after="60" w:line="300" w:lineRule="auto"/>
            </w:pPr>
            <w:r>
              <w:t>1</w:t>
            </w:r>
          </w:p>
        </w:tc>
        <w:tc>
          <w:tcPr>
            <w:tcW w:w="1800" w:type="dxa"/>
          </w:tcPr>
          <w:p w:rsidR="00BE326A" w:rsidRDefault="005A0671">
            <w:pPr>
              <w:spacing w:before="60" w:after="60" w:line="300" w:lineRule="auto"/>
            </w:pPr>
            <w:r>
              <w:t>0.11</w:t>
            </w:r>
          </w:p>
        </w:tc>
        <w:tc>
          <w:tcPr>
            <w:tcW w:w="1800" w:type="dxa"/>
          </w:tcPr>
          <w:p w:rsidR="00BE326A" w:rsidRDefault="005A0671">
            <w:pPr>
              <w:spacing w:before="60" w:after="60" w:line="300" w:lineRule="auto"/>
            </w:pPr>
            <w:r>
              <w:t>0.36</w:t>
            </w:r>
          </w:p>
        </w:tc>
        <w:tc>
          <w:tcPr>
            <w:tcW w:w="1800" w:type="dxa"/>
          </w:tcPr>
          <w:p w:rsidR="00BE326A" w:rsidRDefault="005A0671">
            <w:pPr>
              <w:spacing w:before="60" w:after="60" w:line="300" w:lineRule="auto"/>
            </w:pPr>
            <w:r>
              <w:t>0.16</w:t>
            </w:r>
          </w:p>
        </w:tc>
        <w:tc>
          <w:tcPr>
            <w:tcW w:w="1300" w:type="dxa"/>
          </w:tcPr>
          <w:p w:rsidR="00BE326A" w:rsidRDefault="005A0671">
            <w:pPr>
              <w:spacing w:before="60" w:after="60" w:line="300" w:lineRule="auto"/>
            </w:pPr>
            <w:r>
              <w:t>85</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0.87</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macro avg</w:t>
            </w:r>
          </w:p>
        </w:tc>
        <w:tc>
          <w:tcPr>
            <w:tcW w:w="1800" w:type="dxa"/>
          </w:tcPr>
          <w:p w:rsidR="00BE326A" w:rsidRDefault="005A0671">
            <w:pPr>
              <w:spacing w:before="60" w:after="60" w:line="300" w:lineRule="auto"/>
            </w:pPr>
            <w:r>
              <w:t>0.54</w:t>
            </w:r>
          </w:p>
        </w:tc>
        <w:tc>
          <w:tcPr>
            <w:tcW w:w="1800" w:type="dxa"/>
          </w:tcPr>
          <w:p w:rsidR="00BE326A" w:rsidRDefault="005A0671">
            <w:pPr>
              <w:spacing w:before="60" w:after="60" w:line="300" w:lineRule="auto"/>
            </w:pPr>
            <w:r>
              <w:t>0.63</w:t>
            </w:r>
          </w:p>
        </w:tc>
        <w:tc>
          <w:tcPr>
            <w:tcW w:w="1800" w:type="dxa"/>
          </w:tcPr>
          <w:p w:rsidR="00BE326A" w:rsidRDefault="005A0671">
            <w:pPr>
              <w:spacing w:before="60" w:after="60" w:line="300" w:lineRule="auto"/>
            </w:pPr>
            <w:r>
              <w:t>0.55</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0.95</w:t>
            </w:r>
          </w:p>
        </w:tc>
        <w:tc>
          <w:tcPr>
            <w:tcW w:w="1800" w:type="dxa"/>
          </w:tcPr>
          <w:p w:rsidR="00BE326A" w:rsidRDefault="005A0671">
            <w:pPr>
              <w:spacing w:before="60" w:after="60" w:line="300" w:lineRule="auto"/>
            </w:pPr>
            <w:r>
              <w:t>0.87</w:t>
            </w:r>
          </w:p>
        </w:tc>
        <w:tc>
          <w:tcPr>
            <w:tcW w:w="1800" w:type="dxa"/>
          </w:tcPr>
          <w:p w:rsidR="00BE326A" w:rsidRDefault="005A0671">
            <w:pPr>
              <w:spacing w:before="60" w:after="60" w:line="300" w:lineRule="auto"/>
            </w:pPr>
            <w:r>
              <w:t>0.91</w:t>
            </w:r>
          </w:p>
        </w:tc>
        <w:tc>
          <w:tcPr>
            <w:tcW w:w="1300" w:type="dxa"/>
          </w:tcPr>
          <w:p w:rsidR="00BE326A" w:rsidRDefault="005A0671">
            <w:pPr>
              <w:spacing w:before="60" w:after="60" w:line="300" w:lineRule="auto"/>
            </w:pPr>
            <w:r>
              <w:t>2500</w:t>
            </w:r>
          </w:p>
        </w:tc>
      </w:tr>
    </w:tbl>
    <w:p w:rsidR="00BE326A" w:rsidRDefault="005A0671">
      <w:pPr>
        <w:pStyle w:val="Heading3"/>
        <w:spacing w:before="150" w:after="80" w:line="300" w:lineRule="auto"/>
      </w:pPr>
      <w:r>
        <w:t>A.4 K-Nearest Neighbors (SMOTE-Balanced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0</w:t>
            </w:r>
          </w:p>
        </w:tc>
        <w:tc>
          <w:tcPr>
            <w:tcW w:w="1800" w:type="dxa"/>
          </w:tcPr>
          <w:p w:rsidR="00BE326A" w:rsidRDefault="005A0671">
            <w:pPr>
              <w:spacing w:before="60" w:after="60" w:line="300" w:lineRule="auto"/>
            </w:pPr>
            <w:r>
              <w:t>0.99</w:t>
            </w:r>
          </w:p>
        </w:tc>
        <w:tc>
          <w:tcPr>
            <w:tcW w:w="1800" w:type="dxa"/>
          </w:tcPr>
          <w:p w:rsidR="00BE326A" w:rsidRDefault="005A0671">
            <w:pPr>
              <w:spacing w:before="60" w:after="60" w:line="300" w:lineRule="auto"/>
            </w:pPr>
            <w:r>
              <w:t>0.94</w:t>
            </w:r>
          </w:p>
        </w:tc>
        <w:tc>
          <w:tcPr>
            <w:tcW w:w="1800" w:type="dxa"/>
          </w:tcPr>
          <w:p w:rsidR="00BE326A" w:rsidRDefault="005A0671">
            <w:pPr>
              <w:spacing w:before="60" w:after="60" w:line="300" w:lineRule="auto"/>
            </w:pPr>
            <w:r>
              <w:t>0.97</w:t>
            </w:r>
          </w:p>
        </w:tc>
        <w:tc>
          <w:tcPr>
            <w:tcW w:w="1300" w:type="dxa"/>
          </w:tcPr>
          <w:p w:rsidR="00BE326A" w:rsidRDefault="005A0671">
            <w:pPr>
              <w:spacing w:before="60" w:after="60" w:line="300" w:lineRule="auto"/>
            </w:pPr>
            <w:r>
              <w:t>2415</w:t>
            </w:r>
          </w:p>
        </w:tc>
      </w:tr>
      <w:tr w:rsidR="00BE326A">
        <w:tblPrEx>
          <w:tblCellMar>
            <w:top w:w="0" w:type="dxa"/>
            <w:bottom w:w="0" w:type="dxa"/>
          </w:tblCellMar>
        </w:tblPrEx>
        <w:tc>
          <w:tcPr>
            <w:tcW w:w="1800" w:type="dxa"/>
          </w:tcPr>
          <w:p w:rsidR="00BE326A" w:rsidRDefault="005A0671">
            <w:pPr>
              <w:spacing w:before="60" w:after="60" w:line="300" w:lineRule="auto"/>
            </w:pPr>
            <w:r>
              <w:t>1</w:t>
            </w:r>
          </w:p>
        </w:tc>
        <w:tc>
          <w:tcPr>
            <w:tcW w:w="1800" w:type="dxa"/>
          </w:tcPr>
          <w:p w:rsidR="00BE326A" w:rsidRDefault="005A0671">
            <w:pPr>
              <w:spacing w:before="60" w:after="60" w:line="300" w:lineRule="auto"/>
            </w:pPr>
            <w:r>
              <w:t>0.32</w:t>
            </w:r>
          </w:p>
        </w:tc>
        <w:tc>
          <w:tcPr>
            <w:tcW w:w="1800" w:type="dxa"/>
          </w:tcPr>
          <w:p w:rsidR="00BE326A" w:rsidRDefault="005A0671">
            <w:pPr>
              <w:spacing w:before="60" w:after="60" w:line="300" w:lineRule="auto"/>
            </w:pPr>
            <w:r>
              <w:t>0.82</w:t>
            </w:r>
          </w:p>
        </w:tc>
        <w:tc>
          <w:tcPr>
            <w:tcW w:w="1800" w:type="dxa"/>
          </w:tcPr>
          <w:p w:rsidR="00BE326A" w:rsidRDefault="005A0671">
            <w:pPr>
              <w:spacing w:before="60" w:after="60" w:line="300" w:lineRule="auto"/>
            </w:pPr>
            <w:r>
              <w:t>0.46</w:t>
            </w:r>
          </w:p>
        </w:tc>
        <w:tc>
          <w:tcPr>
            <w:tcW w:w="1300" w:type="dxa"/>
          </w:tcPr>
          <w:p w:rsidR="00BE326A" w:rsidRDefault="005A0671">
            <w:pPr>
              <w:spacing w:before="60" w:after="60" w:line="300" w:lineRule="auto"/>
            </w:pPr>
            <w:r>
              <w:t>85</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0.94</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lastRenderedPageBreak/>
              <w:t>macro avg</w:t>
            </w:r>
          </w:p>
        </w:tc>
        <w:tc>
          <w:tcPr>
            <w:tcW w:w="1800" w:type="dxa"/>
          </w:tcPr>
          <w:p w:rsidR="00BE326A" w:rsidRDefault="005A0671">
            <w:pPr>
              <w:spacing w:before="60" w:after="60" w:line="300" w:lineRule="auto"/>
            </w:pPr>
            <w:r>
              <w:t>0.66</w:t>
            </w:r>
          </w:p>
        </w:tc>
        <w:tc>
          <w:tcPr>
            <w:tcW w:w="1800" w:type="dxa"/>
          </w:tcPr>
          <w:p w:rsidR="00BE326A" w:rsidRDefault="005A0671">
            <w:pPr>
              <w:spacing w:before="60" w:after="60" w:line="300" w:lineRule="auto"/>
            </w:pPr>
            <w:r>
              <w:t>0.88</w:t>
            </w:r>
          </w:p>
        </w:tc>
        <w:tc>
          <w:tcPr>
            <w:tcW w:w="1800" w:type="dxa"/>
          </w:tcPr>
          <w:p w:rsidR="00BE326A" w:rsidRDefault="005A0671">
            <w:pPr>
              <w:spacing w:before="60" w:after="60" w:line="300" w:lineRule="auto"/>
            </w:pPr>
            <w:r>
              <w:t>0.71</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0.94</w:t>
            </w:r>
          </w:p>
        </w:tc>
        <w:tc>
          <w:tcPr>
            <w:tcW w:w="1800" w:type="dxa"/>
          </w:tcPr>
          <w:p w:rsidR="00BE326A" w:rsidRDefault="005A0671">
            <w:pPr>
              <w:spacing w:before="60" w:after="60" w:line="300" w:lineRule="auto"/>
            </w:pPr>
            <w:r>
              <w:t>0.95</w:t>
            </w:r>
          </w:p>
        </w:tc>
        <w:tc>
          <w:tcPr>
            <w:tcW w:w="1300" w:type="dxa"/>
          </w:tcPr>
          <w:p w:rsidR="00BE326A" w:rsidRDefault="005A0671">
            <w:pPr>
              <w:spacing w:before="60" w:after="60" w:line="300" w:lineRule="auto"/>
            </w:pPr>
            <w:r>
              <w:t>2500</w:t>
            </w:r>
          </w:p>
        </w:tc>
      </w:tr>
    </w:tbl>
    <w:p w:rsidR="00BE326A" w:rsidRDefault="005A0671">
      <w:pPr>
        <w:pStyle w:val="Heading3"/>
        <w:spacing w:before="150" w:after="80" w:line="300" w:lineRule="auto"/>
      </w:pPr>
      <w:r>
        <w:t>A.5 Support Vector Machine (SMOTE-Balanced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0</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0.93</w:t>
            </w:r>
          </w:p>
        </w:tc>
        <w:tc>
          <w:tcPr>
            <w:tcW w:w="1800" w:type="dxa"/>
          </w:tcPr>
          <w:p w:rsidR="00BE326A" w:rsidRDefault="005A0671">
            <w:pPr>
              <w:spacing w:before="60" w:after="60" w:line="300" w:lineRule="auto"/>
            </w:pPr>
            <w:r>
              <w:t>0.96</w:t>
            </w:r>
          </w:p>
        </w:tc>
        <w:tc>
          <w:tcPr>
            <w:tcW w:w="1300" w:type="dxa"/>
          </w:tcPr>
          <w:p w:rsidR="00BE326A" w:rsidRDefault="005A0671">
            <w:pPr>
              <w:spacing w:before="60" w:after="60" w:line="300" w:lineRule="auto"/>
            </w:pPr>
            <w:r>
              <w:t>2415</w:t>
            </w:r>
          </w:p>
        </w:tc>
      </w:tr>
      <w:tr w:rsidR="00BE326A">
        <w:tblPrEx>
          <w:tblCellMar>
            <w:top w:w="0" w:type="dxa"/>
            <w:bottom w:w="0" w:type="dxa"/>
          </w:tblCellMar>
        </w:tblPrEx>
        <w:tc>
          <w:tcPr>
            <w:tcW w:w="1800" w:type="dxa"/>
          </w:tcPr>
          <w:p w:rsidR="00BE326A" w:rsidRDefault="005A0671">
            <w:pPr>
              <w:spacing w:before="60" w:after="60" w:line="300" w:lineRule="auto"/>
            </w:pPr>
            <w:r>
              <w:t>1</w:t>
            </w:r>
          </w:p>
        </w:tc>
        <w:tc>
          <w:tcPr>
            <w:tcW w:w="1800" w:type="dxa"/>
          </w:tcPr>
          <w:p w:rsidR="00BE326A" w:rsidRDefault="005A0671">
            <w:pPr>
              <w:spacing w:before="60" w:after="60" w:line="300" w:lineRule="auto"/>
            </w:pPr>
            <w:r>
              <w:t>0.31</w:t>
            </w:r>
          </w:p>
        </w:tc>
        <w:tc>
          <w:tcPr>
            <w:tcW w:w="1800" w:type="dxa"/>
          </w:tcPr>
          <w:p w:rsidR="00BE326A" w:rsidRDefault="005A0671">
            <w:pPr>
              <w:spacing w:before="60" w:after="60" w:line="300" w:lineRule="auto"/>
            </w:pPr>
            <w:r>
              <w:t>0.91</w:t>
            </w:r>
          </w:p>
        </w:tc>
        <w:tc>
          <w:tcPr>
            <w:tcW w:w="1800" w:type="dxa"/>
          </w:tcPr>
          <w:p w:rsidR="00BE326A" w:rsidRDefault="005A0671">
            <w:pPr>
              <w:spacing w:before="60" w:after="60" w:line="300" w:lineRule="auto"/>
            </w:pPr>
            <w:r>
              <w:t>0.46</w:t>
            </w:r>
          </w:p>
        </w:tc>
        <w:tc>
          <w:tcPr>
            <w:tcW w:w="1300" w:type="dxa"/>
          </w:tcPr>
          <w:p w:rsidR="00BE326A" w:rsidRDefault="005A0671">
            <w:pPr>
              <w:spacing w:before="60" w:after="60" w:line="300" w:lineRule="auto"/>
            </w:pPr>
            <w:r>
              <w:t>85</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0.93</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macro avg</w:t>
            </w:r>
          </w:p>
        </w:tc>
        <w:tc>
          <w:tcPr>
            <w:tcW w:w="1800" w:type="dxa"/>
          </w:tcPr>
          <w:p w:rsidR="00BE326A" w:rsidRDefault="005A0671">
            <w:pPr>
              <w:spacing w:before="60" w:after="60" w:line="300" w:lineRule="auto"/>
            </w:pPr>
            <w:r>
              <w:t>0.65</w:t>
            </w:r>
          </w:p>
        </w:tc>
        <w:tc>
          <w:tcPr>
            <w:tcW w:w="1800" w:type="dxa"/>
          </w:tcPr>
          <w:p w:rsidR="00BE326A" w:rsidRDefault="005A0671">
            <w:pPr>
              <w:spacing w:before="60" w:after="60" w:line="300" w:lineRule="auto"/>
            </w:pPr>
            <w:r>
              <w:t>0.92</w:t>
            </w:r>
          </w:p>
        </w:tc>
        <w:tc>
          <w:tcPr>
            <w:tcW w:w="1800" w:type="dxa"/>
          </w:tcPr>
          <w:p w:rsidR="00BE326A" w:rsidRDefault="005A0671">
            <w:pPr>
              <w:spacing w:before="60" w:after="60" w:line="300" w:lineRule="auto"/>
            </w:pPr>
            <w:r>
              <w:t>0.71</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0.93</w:t>
            </w:r>
          </w:p>
        </w:tc>
        <w:tc>
          <w:tcPr>
            <w:tcW w:w="1800" w:type="dxa"/>
          </w:tcPr>
          <w:p w:rsidR="00BE326A" w:rsidRDefault="005A0671">
            <w:pPr>
              <w:spacing w:before="60" w:after="60" w:line="300" w:lineRule="auto"/>
            </w:pPr>
            <w:r>
              <w:t>0.94</w:t>
            </w:r>
          </w:p>
        </w:tc>
        <w:tc>
          <w:tcPr>
            <w:tcW w:w="1300" w:type="dxa"/>
          </w:tcPr>
          <w:p w:rsidR="00BE326A" w:rsidRDefault="005A0671">
            <w:pPr>
              <w:spacing w:before="60" w:after="60" w:line="300" w:lineRule="auto"/>
            </w:pPr>
            <w:r>
              <w:t>2500</w:t>
            </w:r>
          </w:p>
        </w:tc>
      </w:tr>
    </w:tbl>
    <w:p w:rsidR="00BE326A" w:rsidRDefault="005A0671">
      <w:pPr>
        <w:pStyle w:val="Heading3"/>
        <w:spacing w:before="150" w:after="80" w:line="300" w:lineRule="auto"/>
      </w:pPr>
      <w:r>
        <w:t>A.6 Decision Tree (Class-Weighted)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0</w:t>
            </w:r>
          </w:p>
        </w:tc>
        <w:tc>
          <w:tcPr>
            <w:tcW w:w="1800" w:type="dxa"/>
          </w:tcPr>
          <w:p w:rsidR="00BE326A" w:rsidRDefault="005A0671">
            <w:pPr>
              <w:spacing w:before="60" w:after="60" w:line="300" w:lineRule="auto"/>
            </w:pPr>
            <w:r>
              <w:t>0.99</w:t>
            </w:r>
          </w:p>
        </w:tc>
        <w:tc>
          <w:tcPr>
            <w:tcW w:w="1800" w:type="dxa"/>
          </w:tcPr>
          <w:p w:rsidR="00BE326A" w:rsidRDefault="005A0671">
            <w:pPr>
              <w:spacing w:before="60" w:after="60" w:line="300" w:lineRule="auto"/>
            </w:pPr>
            <w:r>
              <w:t>0.95</w:t>
            </w:r>
          </w:p>
        </w:tc>
        <w:tc>
          <w:tcPr>
            <w:tcW w:w="1800" w:type="dxa"/>
          </w:tcPr>
          <w:p w:rsidR="00BE326A" w:rsidRDefault="005A0671">
            <w:pPr>
              <w:spacing w:before="60" w:after="60" w:line="300" w:lineRule="auto"/>
            </w:pPr>
            <w:r>
              <w:t>0.97</w:t>
            </w:r>
          </w:p>
        </w:tc>
        <w:tc>
          <w:tcPr>
            <w:tcW w:w="1300" w:type="dxa"/>
          </w:tcPr>
          <w:p w:rsidR="00BE326A" w:rsidRDefault="005A0671">
            <w:pPr>
              <w:spacing w:before="60" w:after="60" w:line="300" w:lineRule="auto"/>
            </w:pPr>
            <w:r>
              <w:t>2415</w:t>
            </w:r>
          </w:p>
        </w:tc>
      </w:tr>
      <w:tr w:rsidR="00BE326A">
        <w:tblPrEx>
          <w:tblCellMar>
            <w:top w:w="0" w:type="dxa"/>
            <w:bottom w:w="0" w:type="dxa"/>
          </w:tblCellMar>
        </w:tblPrEx>
        <w:tc>
          <w:tcPr>
            <w:tcW w:w="1800" w:type="dxa"/>
          </w:tcPr>
          <w:p w:rsidR="00BE326A" w:rsidRDefault="005A0671">
            <w:pPr>
              <w:spacing w:before="60" w:after="60" w:line="300" w:lineRule="auto"/>
            </w:pPr>
            <w:r>
              <w:t>1</w:t>
            </w:r>
          </w:p>
        </w:tc>
        <w:tc>
          <w:tcPr>
            <w:tcW w:w="1800" w:type="dxa"/>
          </w:tcPr>
          <w:p w:rsidR="00BE326A" w:rsidRDefault="005A0671">
            <w:pPr>
              <w:spacing w:before="60" w:after="60" w:line="300" w:lineRule="auto"/>
            </w:pPr>
            <w:r>
              <w:t>0.39</w:t>
            </w:r>
          </w:p>
        </w:tc>
        <w:tc>
          <w:tcPr>
            <w:tcW w:w="1800" w:type="dxa"/>
          </w:tcPr>
          <w:p w:rsidR="00BE326A" w:rsidRDefault="005A0671">
            <w:pPr>
              <w:spacing w:before="60" w:after="60" w:line="300" w:lineRule="auto"/>
            </w:pPr>
            <w:r>
              <w:t>0.85</w:t>
            </w:r>
          </w:p>
        </w:tc>
        <w:tc>
          <w:tcPr>
            <w:tcW w:w="1800" w:type="dxa"/>
          </w:tcPr>
          <w:p w:rsidR="00BE326A" w:rsidRDefault="005A0671">
            <w:pPr>
              <w:spacing w:before="60" w:after="60" w:line="300" w:lineRule="auto"/>
            </w:pPr>
            <w:r>
              <w:t>0.53</w:t>
            </w:r>
          </w:p>
        </w:tc>
        <w:tc>
          <w:tcPr>
            <w:tcW w:w="1300" w:type="dxa"/>
          </w:tcPr>
          <w:p w:rsidR="00BE326A" w:rsidRDefault="005A0671">
            <w:pPr>
              <w:spacing w:before="60" w:after="60" w:line="300" w:lineRule="auto"/>
            </w:pPr>
            <w:r>
              <w:t>85</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0.95</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macro avg</w:t>
            </w:r>
          </w:p>
        </w:tc>
        <w:tc>
          <w:tcPr>
            <w:tcW w:w="1800" w:type="dxa"/>
          </w:tcPr>
          <w:p w:rsidR="00BE326A" w:rsidRDefault="005A0671">
            <w:pPr>
              <w:spacing w:before="60" w:after="60" w:line="300" w:lineRule="auto"/>
            </w:pPr>
            <w:r>
              <w:t>0.69</w:t>
            </w:r>
          </w:p>
        </w:tc>
        <w:tc>
          <w:tcPr>
            <w:tcW w:w="1800" w:type="dxa"/>
          </w:tcPr>
          <w:p w:rsidR="00BE326A" w:rsidRDefault="005A0671">
            <w:pPr>
              <w:spacing w:before="60" w:after="60" w:line="300" w:lineRule="auto"/>
            </w:pPr>
            <w:r>
              <w:t>0.90</w:t>
            </w:r>
          </w:p>
        </w:tc>
        <w:tc>
          <w:tcPr>
            <w:tcW w:w="1800" w:type="dxa"/>
          </w:tcPr>
          <w:p w:rsidR="00BE326A" w:rsidRDefault="005A0671">
            <w:pPr>
              <w:spacing w:before="60" w:after="60" w:line="300" w:lineRule="auto"/>
            </w:pPr>
            <w:r>
              <w:t>0.75</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0.95</w:t>
            </w:r>
          </w:p>
        </w:tc>
        <w:tc>
          <w:tcPr>
            <w:tcW w:w="1800" w:type="dxa"/>
          </w:tcPr>
          <w:p w:rsidR="00BE326A" w:rsidRDefault="005A0671">
            <w:pPr>
              <w:spacing w:before="60" w:after="60" w:line="300" w:lineRule="auto"/>
            </w:pPr>
            <w:r>
              <w:t>0.96</w:t>
            </w:r>
          </w:p>
        </w:tc>
        <w:tc>
          <w:tcPr>
            <w:tcW w:w="1300" w:type="dxa"/>
          </w:tcPr>
          <w:p w:rsidR="00BE326A" w:rsidRDefault="005A0671">
            <w:pPr>
              <w:spacing w:before="60" w:after="60" w:line="300" w:lineRule="auto"/>
            </w:pPr>
            <w:r>
              <w:t>2500</w:t>
            </w:r>
          </w:p>
        </w:tc>
      </w:tr>
    </w:tbl>
    <w:p w:rsidR="00BE326A" w:rsidRDefault="005A0671">
      <w:pPr>
        <w:pStyle w:val="Heading3"/>
        <w:spacing w:before="150" w:after="80" w:line="300" w:lineRule="auto"/>
      </w:pPr>
      <w:r>
        <w:t>A.7 Random Forest (Class-Weighted) — Recommended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0</w:t>
            </w:r>
          </w:p>
        </w:tc>
        <w:tc>
          <w:tcPr>
            <w:tcW w:w="1800" w:type="dxa"/>
          </w:tcPr>
          <w:p w:rsidR="00BE326A" w:rsidRDefault="005A0671">
            <w:pPr>
              <w:spacing w:before="60" w:after="60" w:line="300" w:lineRule="auto"/>
            </w:pPr>
            <w:r>
              <w:t>0.99</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300" w:type="dxa"/>
          </w:tcPr>
          <w:p w:rsidR="00BE326A" w:rsidRDefault="005A0671">
            <w:pPr>
              <w:spacing w:before="60" w:after="60" w:line="300" w:lineRule="auto"/>
            </w:pPr>
            <w:r>
              <w:t>2415</w:t>
            </w:r>
          </w:p>
        </w:tc>
      </w:tr>
      <w:tr w:rsidR="00BE326A">
        <w:tblPrEx>
          <w:tblCellMar>
            <w:top w:w="0" w:type="dxa"/>
            <w:bottom w:w="0" w:type="dxa"/>
          </w:tblCellMar>
        </w:tblPrEx>
        <w:tc>
          <w:tcPr>
            <w:tcW w:w="1800" w:type="dxa"/>
          </w:tcPr>
          <w:p w:rsidR="00BE326A" w:rsidRDefault="005A0671">
            <w:pPr>
              <w:spacing w:before="60" w:after="60" w:line="300" w:lineRule="auto"/>
            </w:pPr>
            <w:r>
              <w:t>1</w:t>
            </w:r>
          </w:p>
        </w:tc>
        <w:tc>
          <w:tcPr>
            <w:tcW w:w="1800" w:type="dxa"/>
          </w:tcPr>
          <w:p w:rsidR="00BE326A" w:rsidRDefault="005A0671">
            <w:pPr>
              <w:spacing w:before="60" w:after="60" w:line="300" w:lineRule="auto"/>
            </w:pPr>
            <w:r>
              <w:t>0.96</w:t>
            </w:r>
          </w:p>
        </w:tc>
        <w:tc>
          <w:tcPr>
            <w:tcW w:w="1800" w:type="dxa"/>
          </w:tcPr>
          <w:p w:rsidR="00BE326A" w:rsidRDefault="005A0671">
            <w:pPr>
              <w:spacing w:before="60" w:after="60" w:line="300" w:lineRule="auto"/>
            </w:pPr>
            <w:r>
              <w:t>0.78</w:t>
            </w:r>
          </w:p>
        </w:tc>
        <w:tc>
          <w:tcPr>
            <w:tcW w:w="1800" w:type="dxa"/>
          </w:tcPr>
          <w:p w:rsidR="00BE326A" w:rsidRDefault="005A0671">
            <w:pPr>
              <w:spacing w:before="60" w:after="60" w:line="300" w:lineRule="auto"/>
            </w:pPr>
            <w:r>
              <w:t>0.86</w:t>
            </w:r>
          </w:p>
        </w:tc>
        <w:tc>
          <w:tcPr>
            <w:tcW w:w="1300" w:type="dxa"/>
          </w:tcPr>
          <w:p w:rsidR="00BE326A" w:rsidRDefault="005A0671">
            <w:pPr>
              <w:spacing w:before="60" w:after="60" w:line="300" w:lineRule="auto"/>
            </w:pPr>
            <w:r>
              <w:t>85</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0.99</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macro avg</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0.89</w:t>
            </w:r>
          </w:p>
        </w:tc>
        <w:tc>
          <w:tcPr>
            <w:tcW w:w="1800" w:type="dxa"/>
          </w:tcPr>
          <w:p w:rsidR="00BE326A" w:rsidRDefault="005A0671">
            <w:pPr>
              <w:spacing w:before="60" w:after="60" w:line="300" w:lineRule="auto"/>
            </w:pPr>
            <w:r>
              <w:t>0.93</w:t>
            </w:r>
          </w:p>
        </w:tc>
        <w:tc>
          <w:tcPr>
            <w:tcW w:w="1300" w:type="dxa"/>
          </w:tcPr>
          <w:p w:rsidR="00BE326A" w:rsidRDefault="005A0671">
            <w:pPr>
              <w:spacing w:before="60" w:after="60" w:line="300" w:lineRule="auto"/>
            </w:pPr>
            <w:r>
              <w:t>2500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0.99</w:t>
            </w:r>
          </w:p>
        </w:tc>
        <w:tc>
          <w:tcPr>
            <w:tcW w:w="1800" w:type="dxa"/>
          </w:tcPr>
          <w:p w:rsidR="00BE326A" w:rsidRDefault="005A0671">
            <w:pPr>
              <w:spacing w:before="60" w:after="60" w:line="300" w:lineRule="auto"/>
            </w:pPr>
            <w:r>
              <w:t>0.99</w:t>
            </w:r>
          </w:p>
        </w:tc>
        <w:tc>
          <w:tcPr>
            <w:tcW w:w="1800" w:type="dxa"/>
          </w:tcPr>
          <w:p w:rsidR="00BE326A" w:rsidRDefault="005A0671">
            <w:pPr>
              <w:spacing w:before="60" w:after="60" w:line="300" w:lineRule="auto"/>
            </w:pPr>
            <w:r>
              <w:t>0.99</w:t>
            </w:r>
          </w:p>
        </w:tc>
        <w:tc>
          <w:tcPr>
            <w:tcW w:w="1300" w:type="dxa"/>
          </w:tcPr>
          <w:p w:rsidR="00BE326A" w:rsidRDefault="005A0671">
            <w:pPr>
              <w:spacing w:before="60" w:after="60" w:line="300" w:lineRule="auto"/>
            </w:pPr>
            <w:r>
              <w:t>2500</w:t>
            </w:r>
          </w:p>
        </w:tc>
      </w:tr>
    </w:tbl>
    <w:p w:rsidR="00BE326A" w:rsidRDefault="005A0671">
      <w:pPr>
        <w:pStyle w:val="Heading3"/>
        <w:spacing w:before="150" w:after="80" w:line="300" w:lineRule="auto"/>
      </w:pPr>
      <w:r>
        <w:t>A.8 Multi-Class Random Forest (SMOTE-Balanced, 6 Classes)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376"/>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Class</w:t>
            </w:r>
          </w:p>
        </w:tc>
        <w:tc>
          <w:tcPr>
            <w:tcW w:w="1800" w:type="dxa"/>
            <w:shd w:val="clear" w:color="auto" w:fill="D9E2F3"/>
          </w:tcPr>
          <w:p w:rsidR="00BE326A" w:rsidRDefault="005A0671">
            <w:pPr>
              <w:spacing w:before="60" w:after="60" w:line="300" w:lineRule="auto"/>
            </w:pPr>
            <w:r>
              <w:rPr>
                <w:b/>
                <w:bCs/>
              </w:rPr>
              <w:t>Precision</w:t>
            </w:r>
          </w:p>
        </w:tc>
        <w:tc>
          <w:tcPr>
            <w:tcW w:w="1800" w:type="dxa"/>
            <w:shd w:val="clear" w:color="auto" w:fill="D9E2F3"/>
          </w:tcPr>
          <w:p w:rsidR="00BE326A" w:rsidRDefault="005A0671">
            <w:pPr>
              <w:spacing w:before="60" w:after="60" w:line="300" w:lineRule="auto"/>
            </w:pPr>
            <w:r>
              <w:rPr>
                <w:b/>
                <w:bCs/>
              </w:rPr>
              <w:t>Recall</w:t>
            </w:r>
          </w:p>
        </w:tc>
        <w:tc>
          <w:tcPr>
            <w:tcW w:w="1800" w:type="dxa"/>
            <w:shd w:val="clear" w:color="auto" w:fill="D9E2F3"/>
          </w:tcPr>
          <w:p w:rsidR="00BE326A" w:rsidRDefault="005A0671">
            <w:pPr>
              <w:spacing w:before="60" w:after="60" w:line="300" w:lineRule="auto"/>
            </w:pPr>
            <w:r>
              <w:rPr>
                <w:b/>
                <w:bCs/>
              </w:rPr>
              <w:t>F1-Score</w:t>
            </w:r>
          </w:p>
        </w:tc>
        <w:tc>
          <w:tcPr>
            <w:tcW w:w="1300" w:type="dxa"/>
            <w:shd w:val="clear" w:color="auto" w:fill="D9E2F3"/>
          </w:tcPr>
          <w:p w:rsidR="00BE326A" w:rsidRDefault="005A0671">
            <w:pPr>
              <w:spacing w:before="60" w:after="60" w:line="300" w:lineRule="auto"/>
            </w:pPr>
            <w:r>
              <w:rPr>
                <w:b/>
                <w:bCs/>
              </w:rPr>
              <w:t>Support</w:t>
            </w:r>
          </w:p>
        </w:tc>
      </w:tr>
      <w:tr w:rsidR="00BE326A">
        <w:tblPrEx>
          <w:tblCellMar>
            <w:top w:w="0" w:type="dxa"/>
            <w:bottom w:w="0" w:type="dxa"/>
          </w:tblCellMar>
        </w:tblPrEx>
        <w:tc>
          <w:tcPr>
            <w:tcW w:w="1800" w:type="dxa"/>
          </w:tcPr>
          <w:p w:rsidR="00BE326A" w:rsidRDefault="005A0671">
            <w:pPr>
              <w:spacing w:before="60" w:after="60" w:line="300" w:lineRule="auto"/>
            </w:pPr>
            <w:r>
              <w:t>No Failure (0)</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300" w:type="dxa"/>
          </w:tcPr>
          <w:p w:rsidR="00BE326A" w:rsidRDefault="005A0671">
            <w:pPr>
              <w:spacing w:before="60" w:after="60" w:line="300" w:lineRule="auto"/>
            </w:pPr>
            <w:r>
              <w:t>1930</w:t>
            </w:r>
          </w:p>
        </w:tc>
      </w:tr>
      <w:tr w:rsidR="00BE326A">
        <w:tblPrEx>
          <w:tblCellMar>
            <w:top w:w="0" w:type="dxa"/>
            <w:bottom w:w="0" w:type="dxa"/>
          </w:tblCellMar>
        </w:tblPrEx>
        <w:tc>
          <w:tcPr>
            <w:tcW w:w="1800" w:type="dxa"/>
          </w:tcPr>
          <w:p w:rsidR="00BE326A" w:rsidRDefault="005A0671">
            <w:pPr>
              <w:spacing w:before="60" w:after="60" w:line="300" w:lineRule="auto"/>
            </w:pPr>
            <w:r>
              <w:t>TWF (1)</w:t>
            </w:r>
          </w:p>
        </w:tc>
        <w:tc>
          <w:tcPr>
            <w:tcW w:w="1800" w:type="dxa"/>
          </w:tcPr>
          <w:p w:rsidR="00BE326A" w:rsidRDefault="005A0671">
            <w:pPr>
              <w:spacing w:before="60" w:after="60" w:line="300" w:lineRule="auto"/>
            </w:pPr>
            <w:r>
              <w:t>0.80</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0.89</w:t>
            </w:r>
          </w:p>
        </w:tc>
        <w:tc>
          <w:tcPr>
            <w:tcW w:w="1300" w:type="dxa"/>
          </w:tcPr>
          <w:p w:rsidR="00BE326A" w:rsidRDefault="005A0671">
            <w:pPr>
              <w:spacing w:before="60" w:after="60" w:line="300" w:lineRule="auto"/>
            </w:pPr>
            <w:r>
              <w:t>8</w:t>
            </w:r>
          </w:p>
        </w:tc>
      </w:tr>
      <w:tr w:rsidR="00BE326A">
        <w:tblPrEx>
          <w:tblCellMar>
            <w:top w:w="0" w:type="dxa"/>
            <w:bottom w:w="0" w:type="dxa"/>
          </w:tblCellMar>
        </w:tblPrEx>
        <w:tc>
          <w:tcPr>
            <w:tcW w:w="1800" w:type="dxa"/>
          </w:tcPr>
          <w:p w:rsidR="00BE326A" w:rsidRDefault="005A0671">
            <w:pPr>
              <w:spacing w:before="60" w:after="60" w:line="300" w:lineRule="auto"/>
            </w:pPr>
            <w:r>
              <w:t>HDF (2)</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300" w:type="dxa"/>
          </w:tcPr>
          <w:p w:rsidR="00BE326A" w:rsidRDefault="005A0671">
            <w:pPr>
              <w:spacing w:before="60" w:after="60" w:line="300" w:lineRule="auto"/>
            </w:pPr>
            <w:r>
              <w:t>21</w:t>
            </w:r>
          </w:p>
        </w:tc>
      </w:tr>
      <w:tr w:rsidR="00BE326A">
        <w:tblPrEx>
          <w:tblCellMar>
            <w:top w:w="0" w:type="dxa"/>
            <w:bottom w:w="0" w:type="dxa"/>
          </w:tblCellMar>
        </w:tblPrEx>
        <w:tc>
          <w:tcPr>
            <w:tcW w:w="1800" w:type="dxa"/>
          </w:tcPr>
          <w:p w:rsidR="00BE326A" w:rsidRDefault="005A0671">
            <w:pPr>
              <w:spacing w:before="60" w:after="60" w:line="300" w:lineRule="auto"/>
            </w:pPr>
            <w:r>
              <w:t>PWF (3)</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300" w:type="dxa"/>
          </w:tcPr>
          <w:p w:rsidR="00BE326A" w:rsidRDefault="005A0671">
            <w:pPr>
              <w:spacing w:before="60" w:after="60" w:line="300" w:lineRule="auto"/>
            </w:pPr>
            <w:r>
              <w:t>17</w:t>
            </w:r>
          </w:p>
        </w:tc>
      </w:tr>
      <w:tr w:rsidR="00BE326A">
        <w:tblPrEx>
          <w:tblCellMar>
            <w:top w:w="0" w:type="dxa"/>
            <w:bottom w:w="0" w:type="dxa"/>
          </w:tblCellMar>
        </w:tblPrEx>
        <w:tc>
          <w:tcPr>
            <w:tcW w:w="1800" w:type="dxa"/>
          </w:tcPr>
          <w:p w:rsidR="00BE326A" w:rsidRDefault="005A0671">
            <w:pPr>
              <w:spacing w:before="60" w:after="60" w:line="300" w:lineRule="auto"/>
            </w:pPr>
            <w:r>
              <w:lastRenderedPageBreak/>
              <w:t>OSF (4)</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0.95</w:t>
            </w:r>
          </w:p>
        </w:tc>
        <w:tc>
          <w:tcPr>
            <w:tcW w:w="1800" w:type="dxa"/>
          </w:tcPr>
          <w:p w:rsidR="00BE326A" w:rsidRDefault="005A0671">
            <w:pPr>
              <w:spacing w:before="60" w:after="60" w:line="300" w:lineRule="auto"/>
            </w:pPr>
            <w:r>
              <w:t>0.97</w:t>
            </w:r>
          </w:p>
        </w:tc>
        <w:tc>
          <w:tcPr>
            <w:tcW w:w="1300" w:type="dxa"/>
          </w:tcPr>
          <w:p w:rsidR="00BE326A" w:rsidRDefault="005A0671">
            <w:pPr>
              <w:spacing w:before="60" w:after="60" w:line="300" w:lineRule="auto"/>
            </w:pPr>
            <w:r>
              <w:t>20</w:t>
            </w:r>
          </w:p>
        </w:tc>
      </w:tr>
      <w:tr w:rsidR="00BE326A">
        <w:tblPrEx>
          <w:tblCellMar>
            <w:top w:w="0" w:type="dxa"/>
            <w:bottom w:w="0" w:type="dxa"/>
          </w:tblCellMar>
        </w:tblPrEx>
        <w:tc>
          <w:tcPr>
            <w:tcW w:w="1800" w:type="dxa"/>
          </w:tcPr>
          <w:p w:rsidR="00BE326A" w:rsidRDefault="005A0671">
            <w:pPr>
              <w:spacing w:before="60" w:after="60" w:line="300" w:lineRule="auto"/>
            </w:pPr>
            <w:r>
              <w:t>RNF (5)</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0.75</w:t>
            </w:r>
          </w:p>
        </w:tc>
        <w:tc>
          <w:tcPr>
            <w:tcW w:w="1800" w:type="dxa"/>
          </w:tcPr>
          <w:p w:rsidR="00BE326A" w:rsidRDefault="005A0671">
            <w:pPr>
              <w:spacing w:before="60" w:after="60" w:line="300" w:lineRule="auto"/>
            </w:pPr>
            <w:r>
              <w:t>0.86</w:t>
            </w:r>
          </w:p>
        </w:tc>
        <w:tc>
          <w:tcPr>
            <w:tcW w:w="1300" w:type="dxa"/>
          </w:tcPr>
          <w:p w:rsidR="00BE326A" w:rsidRDefault="005A0671">
            <w:pPr>
              <w:spacing w:before="60" w:after="60" w:line="300" w:lineRule="auto"/>
            </w:pPr>
            <w:r>
              <w:t>4</w:t>
            </w:r>
          </w:p>
        </w:tc>
      </w:tr>
      <w:tr w:rsidR="00BE326A">
        <w:tblPrEx>
          <w:tblCellMar>
            <w:top w:w="0" w:type="dxa"/>
            <w:bottom w:w="0" w:type="dxa"/>
          </w:tblCellMar>
        </w:tblPrEx>
        <w:tc>
          <w:tcPr>
            <w:tcW w:w="1800" w:type="dxa"/>
          </w:tcPr>
          <w:p w:rsidR="00BE326A" w:rsidRDefault="005A0671">
            <w:pPr>
              <w:spacing w:before="60" w:after="60" w:line="300" w:lineRule="auto"/>
            </w:pPr>
            <w:r>
              <w:t>accuracy</w:t>
            </w:r>
          </w:p>
        </w:tc>
        <w:tc>
          <w:tcPr>
            <w:tcW w:w="1800" w:type="dxa"/>
          </w:tcPr>
          <w:p w:rsidR="00BE326A" w:rsidRDefault="00BE326A">
            <w:pPr>
              <w:spacing w:before="60" w:after="60" w:line="300" w:lineRule="auto"/>
            </w:pPr>
          </w:p>
        </w:tc>
        <w:tc>
          <w:tcPr>
            <w:tcW w:w="1800" w:type="dxa"/>
          </w:tcPr>
          <w:p w:rsidR="00BE326A" w:rsidRDefault="00BE326A">
            <w:pPr>
              <w:spacing w:before="60" w:after="60" w:line="300" w:lineRule="auto"/>
            </w:pPr>
          </w:p>
        </w:tc>
        <w:tc>
          <w:tcPr>
            <w:tcW w:w="1800" w:type="dxa"/>
          </w:tcPr>
          <w:p w:rsidR="00BE326A" w:rsidRDefault="005A0671">
            <w:pPr>
              <w:spacing w:before="60" w:after="60" w:line="300" w:lineRule="auto"/>
            </w:pPr>
            <w:r>
              <w:t>1.00</w:t>
            </w:r>
          </w:p>
        </w:tc>
        <w:tc>
          <w:tcPr>
            <w:tcW w:w="1300" w:type="dxa"/>
          </w:tcPr>
          <w:p w:rsidR="00BE326A" w:rsidRDefault="005A0671">
            <w:pPr>
              <w:spacing w:before="60" w:after="60" w:line="300" w:lineRule="auto"/>
            </w:pPr>
            <w:r>
              <w:t>2000</w:t>
            </w:r>
          </w:p>
        </w:tc>
      </w:tr>
      <w:tr w:rsidR="00BE326A">
        <w:tblPrEx>
          <w:tblCellMar>
            <w:top w:w="0" w:type="dxa"/>
            <w:bottom w:w="0" w:type="dxa"/>
          </w:tblCellMar>
        </w:tblPrEx>
        <w:tc>
          <w:tcPr>
            <w:tcW w:w="1800" w:type="dxa"/>
          </w:tcPr>
          <w:p w:rsidR="00BE326A" w:rsidRDefault="005A0671">
            <w:pPr>
              <w:spacing w:before="60" w:after="60" w:line="300" w:lineRule="auto"/>
            </w:pPr>
            <w:r>
              <w:t>macro avg</w:t>
            </w:r>
          </w:p>
        </w:tc>
        <w:tc>
          <w:tcPr>
            <w:tcW w:w="1800" w:type="dxa"/>
          </w:tcPr>
          <w:p w:rsidR="00BE326A" w:rsidRDefault="005A0671">
            <w:pPr>
              <w:spacing w:before="60" w:after="60" w:line="300" w:lineRule="auto"/>
            </w:pPr>
            <w:r>
              <w:t>0.97</w:t>
            </w:r>
          </w:p>
        </w:tc>
        <w:tc>
          <w:tcPr>
            <w:tcW w:w="1800" w:type="dxa"/>
          </w:tcPr>
          <w:p w:rsidR="00BE326A" w:rsidRDefault="005A0671">
            <w:pPr>
              <w:spacing w:before="60" w:after="60" w:line="300" w:lineRule="auto"/>
            </w:pPr>
            <w:r>
              <w:t>0.95</w:t>
            </w:r>
          </w:p>
        </w:tc>
        <w:tc>
          <w:tcPr>
            <w:tcW w:w="1800" w:type="dxa"/>
          </w:tcPr>
          <w:p w:rsidR="00BE326A" w:rsidRDefault="005A0671">
            <w:pPr>
              <w:spacing w:before="60" w:after="60" w:line="300" w:lineRule="auto"/>
            </w:pPr>
            <w:r>
              <w:t>0.95</w:t>
            </w:r>
          </w:p>
        </w:tc>
        <w:tc>
          <w:tcPr>
            <w:tcW w:w="1300" w:type="dxa"/>
          </w:tcPr>
          <w:p w:rsidR="00BE326A" w:rsidRDefault="005A0671">
            <w:pPr>
              <w:spacing w:before="60" w:after="60" w:line="300" w:lineRule="auto"/>
            </w:pPr>
            <w:r>
              <w:t>2000</w:t>
            </w:r>
          </w:p>
        </w:tc>
      </w:tr>
      <w:tr w:rsidR="00BE326A">
        <w:tblPrEx>
          <w:tblCellMar>
            <w:top w:w="0" w:type="dxa"/>
            <w:bottom w:w="0" w:type="dxa"/>
          </w:tblCellMar>
        </w:tblPrEx>
        <w:tc>
          <w:tcPr>
            <w:tcW w:w="1800" w:type="dxa"/>
          </w:tcPr>
          <w:p w:rsidR="00BE326A" w:rsidRDefault="005A0671">
            <w:pPr>
              <w:spacing w:before="60" w:after="60" w:line="300" w:lineRule="auto"/>
            </w:pPr>
            <w:r>
              <w:t>weighted avg</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800" w:type="dxa"/>
          </w:tcPr>
          <w:p w:rsidR="00BE326A" w:rsidRDefault="005A0671">
            <w:pPr>
              <w:spacing w:before="60" w:after="60" w:line="300" w:lineRule="auto"/>
            </w:pPr>
            <w:r>
              <w:t>1.00</w:t>
            </w:r>
          </w:p>
        </w:tc>
        <w:tc>
          <w:tcPr>
            <w:tcW w:w="1300" w:type="dxa"/>
          </w:tcPr>
          <w:p w:rsidR="00BE326A" w:rsidRDefault="005A0671">
            <w:pPr>
              <w:spacing w:before="60" w:after="60" w:line="300" w:lineRule="auto"/>
            </w:pPr>
            <w:r>
              <w:t>2000</w:t>
            </w:r>
          </w:p>
        </w:tc>
      </w:tr>
    </w:tbl>
    <w:p w:rsidR="00BE326A" w:rsidRDefault="005A0671">
      <w:pPr>
        <w:pStyle w:val="Heading1"/>
        <w:spacing w:before="300" w:after="150" w:line="300" w:lineRule="auto"/>
      </w:pPr>
      <w:r>
        <w:t>Appendix B: Glossary of Metrics and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BE326A">
        <w:tblPrEx>
          <w:tblCellMar>
            <w:top w:w="0" w:type="dxa"/>
            <w:bottom w:w="0" w:type="dxa"/>
          </w:tblCellMar>
        </w:tblPrEx>
        <w:tc>
          <w:tcPr>
            <w:tcW w:w="2200" w:type="dxa"/>
            <w:shd w:val="clear" w:color="auto" w:fill="D9E2F3"/>
          </w:tcPr>
          <w:p w:rsidR="00BE326A" w:rsidRDefault="005A0671">
            <w:pPr>
              <w:spacing w:before="60" w:after="60" w:line="300" w:lineRule="auto"/>
            </w:pPr>
            <w:r>
              <w:rPr>
                <w:b/>
                <w:bCs/>
              </w:rPr>
              <w:t>Term</w:t>
            </w:r>
          </w:p>
        </w:tc>
        <w:tc>
          <w:tcPr>
            <w:tcW w:w="6800" w:type="dxa"/>
            <w:shd w:val="clear" w:color="auto" w:fill="D9E2F3"/>
          </w:tcPr>
          <w:p w:rsidR="00BE326A" w:rsidRDefault="005A0671">
            <w:pPr>
              <w:spacing w:before="60" w:after="60" w:line="300" w:lineRule="auto"/>
            </w:pPr>
            <w:r>
              <w:rPr>
                <w:b/>
                <w:bCs/>
              </w:rPr>
              <w:t>Definition</w:t>
            </w:r>
          </w:p>
        </w:tc>
      </w:tr>
      <w:tr w:rsidR="00BE326A">
        <w:tblPrEx>
          <w:tblCellMar>
            <w:top w:w="0" w:type="dxa"/>
            <w:bottom w:w="0" w:type="dxa"/>
          </w:tblCellMar>
        </w:tblPrEx>
        <w:tc>
          <w:tcPr>
            <w:tcW w:w="2200" w:type="dxa"/>
          </w:tcPr>
          <w:p w:rsidR="00BE326A" w:rsidRDefault="005A0671">
            <w:pPr>
              <w:spacing w:before="60" w:after="60" w:line="300" w:lineRule="auto"/>
            </w:pPr>
            <w:r>
              <w:t>Accuracy</w:t>
            </w:r>
          </w:p>
        </w:tc>
        <w:tc>
          <w:tcPr>
            <w:tcW w:w="6800" w:type="dxa"/>
          </w:tcPr>
          <w:p w:rsidR="00BE326A" w:rsidRDefault="005A0671">
            <w:pPr>
              <w:spacing w:before="60" w:after="60" w:line="300" w:lineRule="auto"/>
            </w:pPr>
            <w:r>
              <w:t>Share of all predictions that are correct. Can be misleading under class imbalance.</w:t>
            </w:r>
          </w:p>
        </w:tc>
      </w:tr>
      <w:tr w:rsidR="00BE326A">
        <w:tblPrEx>
          <w:tblCellMar>
            <w:top w:w="0" w:type="dxa"/>
            <w:bottom w:w="0" w:type="dxa"/>
          </w:tblCellMar>
        </w:tblPrEx>
        <w:tc>
          <w:tcPr>
            <w:tcW w:w="2200" w:type="dxa"/>
          </w:tcPr>
          <w:p w:rsidR="00BE326A" w:rsidRDefault="005A0671">
            <w:pPr>
              <w:spacing w:before="60" w:after="60" w:line="300" w:lineRule="auto"/>
            </w:pPr>
            <w:r>
              <w:t>Precision</w:t>
            </w:r>
          </w:p>
        </w:tc>
        <w:tc>
          <w:tcPr>
            <w:tcW w:w="6800" w:type="dxa"/>
          </w:tcPr>
          <w:p w:rsidR="00BE326A" w:rsidRDefault="005A0671">
            <w:pPr>
              <w:spacing w:before="60" w:after="60" w:line="300" w:lineRule="auto"/>
            </w:pPr>
            <w:r>
              <w:t>Of everything predicted as a failure, the share that was actually a failure.</w:t>
            </w:r>
          </w:p>
        </w:tc>
      </w:tr>
      <w:tr w:rsidR="00BE326A">
        <w:tblPrEx>
          <w:tblCellMar>
            <w:top w:w="0" w:type="dxa"/>
            <w:bottom w:w="0" w:type="dxa"/>
          </w:tblCellMar>
        </w:tblPrEx>
        <w:tc>
          <w:tcPr>
            <w:tcW w:w="2200" w:type="dxa"/>
          </w:tcPr>
          <w:p w:rsidR="00BE326A" w:rsidRDefault="005A0671">
            <w:pPr>
              <w:spacing w:before="60" w:after="60" w:line="300" w:lineRule="auto"/>
            </w:pPr>
            <w:r>
              <w:t>Recall (Sensitivity)</w:t>
            </w:r>
          </w:p>
        </w:tc>
        <w:tc>
          <w:tcPr>
            <w:tcW w:w="6800" w:type="dxa"/>
          </w:tcPr>
          <w:p w:rsidR="00BE326A" w:rsidRDefault="005A0671">
            <w:pPr>
              <w:spacing w:before="60" w:after="60" w:line="300" w:lineRule="auto"/>
            </w:pPr>
            <w:r>
              <w:t>Of all actual failures, the share correctly caught. Critical here since missing a failure is usually far worse than a false alarm.</w:t>
            </w:r>
          </w:p>
        </w:tc>
      </w:tr>
      <w:tr w:rsidR="00BE326A">
        <w:tblPrEx>
          <w:tblCellMar>
            <w:top w:w="0" w:type="dxa"/>
            <w:bottom w:w="0" w:type="dxa"/>
          </w:tblCellMar>
        </w:tblPrEx>
        <w:tc>
          <w:tcPr>
            <w:tcW w:w="2200" w:type="dxa"/>
          </w:tcPr>
          <w:p w:rsidR="00BE326A" w:rsidRDefault="005A0671">
            <w:pPr>
              <w:spacing w:before="60" w:after="60" w:line="300" w:lineRule="auto"/>
            </w:pPr>
            <w:r>
              <w:t>F1-Score</w:t>
            </w:r>
          </w:p>
        </w:tc>
        <w:tc>
          <w:tcPr>
            <w:tcW w:w="6800" w:type="dxa"/>
          </w:tcPr>
          <w:p w:rsidR="00BE326A" w:rsidRDefault="005A0671">
            <w:pPr>
              <w:spacing w:before="60" w:after="60" w:line="300" w:lineRule="auto"/>
            </w:pPr>
            <w:r>
              <w:t>The harmonic mean of Precision and Recall — a single balanced number, especially useful when the two need to be weighed against each other.</w:t>
            </w:r>
          </w:p>
        </w:tc>
      </w:tr>
      <w:tr w:rsidR="00BE326A">
        <w:tblPrEx>
          <w:tblCellMar>
            <w:top w:w="0" w:type="dxa"/>
            <w:bottom w:w="0" w:type="dxa"/>
          </w:tblCellMar>
        </w:tblPrEx>
        <w:tc>
          <w:tcPr>
            <w:tcW w:w="2200" w:type="dxa"/>
          </w:tcPr>
          <w:p w:rsidR="00BE326A" w:rsidRDefault="005A0671">
            <w:pPr>
              <w:spacing w:before="60" w:after="60" w:line="300" w:lineRule="auto"/>
            </w:pPr>
            <w:r>
              <w:t>ROC-AUC</w:t>
            </w:r>
          </w:p>
        </w:tc>
        <w:tc>
          <w:tcPr>
            <w:tcW w:w="6800" w:type="dxa"/>
          </w:tcPr>
          <w:p w:rsidR="00BE326A" w:rsidRDefault="005A0671">
            <w:pPr>
              <w:spacing w:before="60" w:after="60" w:line="300" w:lineRule="auto"/>
            </w:pPr>
            <w:r>
              <w:t>Area under the ROC curve; measures overall ranking quality across thresholds.</w:t>
            </w:r>
          </w:p>
        </w:tc>
      </w:tr>
      <w:tr w:rsidR="00BE326A">
        <w:tblPrEx>
          <w:tblCellMar>
            <w:top w:w="0" w:type="dxa"/>
            <w:bottom w:w="0" w:type="dxa"/>
          </w:tblCellMar>
        </w:tblPrEx>
        <w:tc>
          <w:tcPr>
            <w:tcW w:w="2200" w:type="dxa"/>
          </w:tcPr>
          <w:p w:rsidR="00BE326A" w:rsidRDefault="005A0671">
            <w:pPr>
              <w:spacing w:before="60" w:after="60" w:line="300" w:lineRule="auto"/>
            </w:pPr>
            <w:r>
              <w:t>PR-AUC</w:t>
            </w:r>
          </w:p>
        </w:tc>
        <w:tc>
          <w:tcPr>
            <w:tcW w:w="6800" w:type="dxa"/>
          </w:tcPr>
          <w:p w:rsidR="00BE326A" w:rsidRDefault="005A0671">
            <w:pPr>
              <w:spacing w:before="60" w:after="60" w:line="300" w:lineRule="auto"/>
            </w:pPr>
            <w:r>
              <w:t>Area under the Precision-Recall curve; more informative than ROC-AUC under heavy imbalance since it isn't inflated by a large true-negative pool.</w:t>
            </w:r>
          </w:p>
        </w:tc>
      </w:tr>
      <w:tr w:rsidR="00BE326A">
        <w:tblPrEx>
          <w:tblCellMar>
            <w:top w:w="0" w:type="dxa"/>
            <w:bottom w:w="0" w:type="dxa"/>
          </w:tblCellMar>
        </w:tblPrEx>
        <w:tc>
          <w:tcPr>
            <w:tcW w:w="2200" w:type="dxa"/>
          </w:tcPr>
          <w:p w:rsidR="00BE326A" w:rsidRDefault="005A0671">
            <w:pPr>
              <w:spacing w:before="60" w:after="60" w:line="300" w:lineRule="auto"/>
            </w:pPr>
            <w:r>
              <w:t>Macro F1-Score</w:t>
            </w:r>
          </w:p>
        </w:tc>
        <w:tc>
          <w:tcPr>
            <w:tcW w:w="6800" w:type="dxa"/>
          </w:tcPr>
          <w:p w:rsidR="00BE326A" w:rsidRDefault="005A0671">
            <w:pPr>
              <w:spacing w:before="60" w:after="60" w:line="300" w:lineRule="auto"/>
            </w:pPr>
            <w:r>
              <w:t>F1-Score averaged equally across all classes, regardless of size — sensitive to how well rare classes are handled.</w:t>
            </w:r>
          </w:p>
        </w:tc>
      </w:tr>
      <w:tr w:rsidR="00BE326A">
        <w:tblPrEx>
          <w:tblCellMar>
            <w:top w:w="0" w:type="dxa"/>
            <w:bottom w:w="0" w:type="dxa"/>
          </w:tblCellMar>
        </w:tblPrEx>
        <w:tc>
          <w:tcPr>
            <w:tcW w:w="2200" w:type="dxa"/>
          </w:tcPr>
          <w:p w:rsidR="00BE326A" w:rsidRDefault="005A0671">
            <w:pPr>
              <w:spacing w:before="60" w:after="60" w:line="300" w:lineRule="auto"/>
            </w:pPr>
            <w:r>
              <w:t>Weighted F1-Score</w:t>
            </w:r>
          </w:p>
        </w:tc>
        <w:tc>
          <w:tcPr>
            <w:tcW w:w="6800" w:type="dxa"/>
          </w:tcPr>
          <w:p w:rsidR="00BE326A" w:rsidRDefault="005A0671">
            <w:pPr>
              <w:spacing w:before="60" w:after="60" w:line="300" w:lineRule="auto"/>
            </w:pPr>
            <w:r>
              <w:t>F1-Score averaged across classes weighted by class size — dominated by the majority class.</w:t>
            </w:r>
          </w:p>
        </w:tc>
      </w:tr>
      <w:tr w:rsidR="00BE326A">
        <w:tblPrEx>
          <w:tblCellMar>
            <w:top w:w="0" w:type="dxa"/>
            <w:bottom w:w="0" w:type="dxa"/>
          </w:tblCellMar>
        </w:tblPrEx>
        <w:tc>
          <w:tcPr>
            <w:tcW w:w="2200" w:type="dxa"/>
          </w:tcPr>
          <w:p w:rsidR="00BE326A" w:rsidRDefault="005A0671">
            <w:pPr>
              <w:spacing w:before="60" w:after="60" w:line="300" w:lineRule="auto"/>
            </w:pPr>
            <w:r>
              <w:t>SMOTE</w:t>
            </w:r>
          </w:p>
        </w:tc>
        <w:tc>
          <w:tcPr>
            <w:tcW w:w="6800" w:type="dxa"/>
          </w:tcPr>
          <w:p w:rsidR="00BE326A" w:rsidRDefault="005A0671">
            <w:pPr>
              <w:spacing w:before="60" w:after="60" w:line="300" w:lineRule="auto"/>
            </w:pPr>
            <w:r>
              <w:t>Synthetic Minority Oversampling Technique — creates synthetic minority samples by interpolating between real samples and their nearest neighbors.</w:t>
            </w:r>
          </w:p>
        </w:tc>
      </w:tr>
      <w:tr w:rsidR="00BE326A">
        <w:tblPrEx>
          <w:tblCellMar>
            <w:top w:w="0" w:type="dxa"/>
            <w:bottom w:w="0" w:type="dxa"/>
          </w:tblCellMar>
        </w:tblPrEx>
        <w:tc>
          <w:tcPr>
            <w:tcW w:w="2200" w:type="dxa"/>
          </w:tcPr>
          <w:p w:rsidR="00BE326A" w:rsidRDefault="005A0671">
            <w:pPr>
              <w:spacing w:before="60" w:after="60" w:line="300" w:lineRule="auto"/>
            </w:pPr>
            <w:r>
              <w:t>CTGAN</w:t>
            </w:r>
          </w:p>
        </w:tc>
        <w:tc>
          <w:tcPr>
            <w:tcW w:w="6800" w:type="dxa"/>
          </w:tcPr>
          <w:p w:rsidR="00BE326A" w:rsidRDefault="005A0671">
            <w:pPr>
              <w:spacing w:before="60" w:after="60" w:line="300" w:lineRule="auto"/>
            </w:pPr>
            <w:r>
              <w:t>Conditional Tabular GAN — a deep generative model for creating realistic tabular data, including mixed categorical/continuous columns.</w:t>
            </w:r>
          </w:p>
        </w:tc>
      </w:tr>
      <w:tr w:rsidR="00BE326A">
        <w:tblPrEx>
          <w:tblCellMar>
            <w:top w:w="0" w:type="dxa"/>
            <w:bottom w:w="0" w:type="dxa"/>
          </w:tblCellMar>
        </w:tblPrEx>
        <w:tc>
          <w:tcPr>
            <w:tcW w:w="2200" w:type="dxa"/>
          </w:tcPr>
          <w:p w:rsidR="00BE326A" w:rsidRDefault="005A0671">
            <w:pPr>
              <w:spacing w:before="60" w:after="60" w:line="300" w:lineRule="auto"/>
            </w:pPr>
            <w:r>
              <w:t>TVAE</w:t>
            </w:r>
          </w:p>
        </w:tc>
        <w:tc>
          <w:tcPr>
            <w:tcW w:w="6800" w:type="dxa"/>
          </w:tcPr>
          <w:p w:rsidR="00BE326A" w:rsidRDefault="005A0671">
            <w:pPr>
              <w:spacing w:before="60" w:after="60" w:line="300" w:lineRule="auto"/>
            </w:pPr>
            <w:r>
              <w:t>Tabular Variational Autoencoder — a deep generative model that learns a latent representation of tabular data and samples new records from it.</w:t>
            </w:r>
          </w:p>
        </w:tc>
      </w:tr>
      <w:tr w:rsidR="00BE326A">
        <w:tblPrEx>
          <w:tblCellMar>
            <w:top w:w="0" w:type="dxa"/>
            <w:bottom w:w="0" w:type="dxa"/>
          </w:tblCellMar>
        </w:tblPrEx>
        <w:tc>
          <w:tcPr>
            <w:tcW w:w="2200" w:type="dxa"/>
          </w:tcPr>
          <w:p w:rsidR="00BE326A" w:rsidRDefault="005A0671">
            <w:pPr>
              <w:spacing w:before="60" w:after="60" w:line="300" w:lineRule="auto"/>
            </w:pPr>
            <w:r>
              <w:t>Class Imbalance</w:t>
            </w:r>
          </w:p>
        </w:tc>
        <w:tc>
          <w:tcPr>
            <w:tcW w:w="6800" w:type="dxa"/>
          </w:tcPr>
          <w:p w:rsidR="00BE326A" w:rsidRDefault="005A0671">
            <w:pPr>
              <w:spacing w:before="60" w:after="60" w:line="300" w:lineRule="auto"/>
            </w:pPr>
            <w:r>
              <w:t>When one class (here, non-failure) vastly outnumbers another (failure), which can bias naive classifiers toward always predicting the majority class.</w:t>
            </w:r>
          </w:p>
        </w:tc>
      </w:tr>
    </w:tbl>
    <w:p w:rsidR="004B3B3B" w:rsidRDefault="004B3B3B">
      <w:pPr>
        <w:pStyle w:val="Heading1"/>
        <w:spacing w:before="300" w:after="150" w:line="300" w:lineRule="auto"/>
      </w:pPr>
    </w:p>
    <w:p w:rsidR="004B3B3B" w:rsidRDefault="004B3B3B">
      <w:pPr>
        <w:pStyle w:val="Heading1"/>
        <w:spacing w:before="300" w:after="150" w:line="300" w:lineRule="auto"/>
      </w:pPr>
    </w:p>
    <w:p w:rsidR="004B3B3B" w:rsidRDefault="004B3B3B">
      <w:pPr>
        <w:pStyle w:val="Heading1"/>
        <w:spacing w:before="300" w:after="150" w:line="300" w:lineRule="auto"/>
      </w:pPr>
    </w:p>
    <w:p w:rsidR="00BE326A" w:rsidRDefault="005A0671">
      <w:pPr>
        <w:pStyle w:val="Heading1"/>
        <w:spacing w:before="300" w:after="150" w:line="300" w:lineRule="auto"/>
      </w:pPr>
      <w:r>
        <w:t>Appendix C: Reproducibility &amp; Environment</w:t>
      </w:r>
    </w:p>
    <w:p w:rsidR="00BE326A" w:rsidRDefault="005A0671">
      <w:pPr>
        <w:spacing w:after="160" w:line="300" w:lineRule="auto"/>
      </w:pPr>
      <w:r>
        <w:t>These details are included so the results in this report can be reproduced from the accompanying Jupyter Notebook.</w:t>
      </w:r>
    </w:p>
    <w:p w:rsidR="00BE326A" w:rsidRDefault="005A0671">
      <w:pPr>
        <w:pStyle w:val="Heading2"/>
        <w:spacing w:before="200" w:after="100" w:line="300" w:lineRule="auto"/>
      </w:pPr>
      <w:r>
        <w:t>C.1 Random Seeds</w:t>
      </w:r>
    </w:p>
    <w:p w:rsidR="00BE326A" w:rsidRDefault="005A0671">
      <w:pPr>
        <w:spacing w:after="160" w:line="300" w:lineRule="auto"/>
      </w:pPr>
      <w:r>
        <w:t>All random operations — train-test splitting, resampling (Random Oversampling, Random Undersampling, SMOTE and its variants), and model initialization (Decision Tree, Random Forest) — used a fixed random_state = 42, so the results here can be exactly reproduced from the notebook.</w:t>
      </w:r>
    </w:p>
    <w:p w:rsidR="00BE326A" w:rsidRDefault="005A0671">
      <w:pPr>
        <w:pStyle w:val="Heading2"/>
        <w:spacing w:before="200" w:after="100" w:line="300" w:lineRule="auto"/>
      </w:pPr>
      <w:r>
        <w:t>C.2 Package Versions</w:t>
      </w:r>
    </w:p>
    <w:p w:rsidR="00BE326A" w:rsidRDefault="005A0671">
      <w:pPr>
        <w:spacing w:after="160" w:line="300" w:lineRule="auto"/>
      </w:pPr>
      <w:r>
        <w:t>The pipeline relies on pandas, NumPy, matplotlib, seaborn, scikit-learn, imbalanced-learn (imblearn), sdv (CTGAN/TVAE/CopulaGAN), scikit-learn's TSNE implementation, and umap-learn. Exact versions are pinned in the notebook's environment; using significantly newer or older major versions of scikit-learn or imbalanced-learn could produce small numerical differences from the figures reported here.</w:t>
      </w:r>
    </w:p>
    <w:p w:rsidR="00BE326A" w:rsidRDefault="005A0671">
      <w:pPr>
        <w:pStyle w:val="Heading2"/>
        <w:spacing w:before="200" w:after="100" w:line="300" w:lineRule="auto"/>
      </w:pPr>
      <w:r>
        <w:t>C.3 Data Split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E326A">
        <w:tblPrEx>
          <w:tblCellMar>
            <w:top w:w="0" w:type="dxa"/>
            <w:bottom w:w="0" w:type="dxa"/>
          </w:tblCellMar>
        </w:tblPrEx>
        <w:tc>
          <w:tcPr>
            <w:tcW w:w="2250" w:type="dxa"/>
            <w:shd w:val="clear" w:color="auto" w:fill="D9E2F3"/>
          </w:tcPr>
          <w:p w:rsidR="00BE326A" w:rsidRDefault="005A0671">
            <w:pPr>
              <w:spacing w:before="60" w:after="60" w:line="300" w:lineRule="auto"/>
            </w:pPr>
            <w:r>
              <w:rPr>
                <w:b/>
                <w:bCs/>
              </w:rPr>
              <w:t>Split</w:t>
            </w:r>
          </w:p>
        </w:tc>
        <w:tc>
          <w:tcPr>
            <w:tcW w:w="2250" w:type="dxa"/>
            <w:shd w:val="clear" w:color="auto" w:fill="D9E2F3"/>
          </w:tcPr>
          <w:p w:rsidR="00BE326A" w:rsidRDefault="005A0671">
            <w:pPr>
              <w:spacing w:before="60" w:after="60" w:line="300" w:lineRule="auto"/>
            </w:pPr>
            <w:r>
              <w:rPr>
                <w:b/>
                <w:bCs/>
              </w:rPr>
              <w:t>Non-Failure</w:t>
            </w:r>
          </w:p>
        </w:tc>
        <w:tc>
          <w:tcPr>
            <w:tcW w:w="2250" w:type="dxa"/>
            <w:shd w:val="clear" w:color="auto" w:fill="D9E2F3"/>
          </w:tcPr>
          <w:p w:rsidR="00BE326A" w:rsidRDefault="005A0671">
            <w:pPr>
              <w:spacing w:before="60" w:after="60" w:line="300" w:lineRule="auto"/>
            </w:pPr>
            <w:r>
              <w:rPr>
                <w:b/>
                <w:bCs/>
              </w:rPr>
              <w:t>Failure</w:t>
            </w:r>
          </w:p>
        </w:tc>
        <w:tc>
          <w:tcPr>
            <w:tcW w:w="2250" w:type="dxa"/>
            <w:shd w:val="clear" w:color="auto" w:fill="D9E2F3"/>
          </w:tcPr>
          <w:p w:rsidR="00BE326A" w:rsidRDefault="005A0671">
            <w:pPr>
              <w:spacing w:before="60" w:after="60" w:line="300" w:lineRule="auto"/>
            </w:pPr>
            <w:r>
              <w:rPr>
                <w:b/>
                <w:bCs/>
              </w:rPr>
              <w:t>Total</w:t>
            </w:r>
          </w:p>
        </w:tc>
      </w:tr>
      <w:tr w:rsidR="00BE326A">
        <w:tblPrEx>
          <w:tblCellMar>
            <w:top w:w="0" w:type="dxa"/>
            <w:bottom w:w="0" w:type="dxa"/>
          </w:tblCellMar>
        </w:tblPrEx>
        <w:tc>
          <w:tcPr>
            <w:tcW w:w="2250" w:type="dxa"/>
          </w:tcPr>
          <w:p w:rsidR="00BE326A" w:rsidRDefault="005A0671">
            <w:pPr>
              <w:spacing w:before="60" w:after="60" w:line="300" w:lineRule="auto"/>
            </w:pPr>
            <w:r>
              <w:t>Training (75%)</w:t>
            </w:r>
          </w:p>
        </w:tc>
        <w:tc>
          <w:tcPr>
            <w:tcW w:w="2250" w:type="dxa"/>
          </w:tcPr>
          <w:p w:rsidR="00BE326A" w:rsidRDefault="005A0671">
            <w:pPr>
              <w:spacing w:before="60" w:after="60" w:line="300" w:lineRule="auto"/>
            </w:pPr>
            <w:r>
              <w:t>7,246</w:t>
            </w:r>
          </w:p>
        </w:tc>
        <w:tc>
          <w:tcPr>
            <w:tcW w:w="2250" w:type="dxa"/>
          </w:tcPr>
          <w:p w:rsidR="00BE326A" w:rsidRDefault="005A0671">
            <w:pPr>
              <w:spacing w:before="60" w:after="60" w:line="300" w:lineRule="auto"/>
            </w:pPr>
            <w:r>
              <w:t>254</w:t>
            </w:r>
          </w:p>
        </w:tc>
        <w:tc>
          <w:tcPr>
            <w:tcW w:w="2250" w:type="dxa"/>
          </w:tcPr>
          <w:p w:rsidR="00BE326A" w:rsidRDefault="005A0671">
            <w:pPr>
              <w:spacing w:before="60" w:after="60" w:line="300" w:lineRule="auto"/>
            </w:pPr>
            <w:r>
              <w:t>7,500</w:t>
            </w:r>
          </w:p>
        </w:tc>
      </w:tr>
      <w:tr w:rsidR="00BE326A">
        <w:tblPrEx>
          <w:tblCellMar>
            <w:top w:w="0" w:type="dxa"/>
            <w:bottom w:w="0" w:type="dxa"/>
          </w:tblCellMar>
        </w:tblPrEx>
        <w:tc>
          <w:tcPr>
            <w:tcW w:w="2250" w:type="dxa"/>
          </w:tcPr>
          <w:p w:rsidR="00BE326A" w:rsidRDefault="005A0671">
            <w:pPr>
              <w:spacing w:before="60" w:after="60" w:line="300" w:lineRule="auto"/>
            </w:pPr>
            <w:r>
              <w:t>Testing (25%)</w:t>
            </w:r>
          </w:p>
        </w:tc>
        <w:tc>
          <w:tcPr>
            <w:tcW w:w="2250" w:type="dxa"/>
          </w:tcPr>
          <w:p w:rsidR="00BE326A" w:rsidRDefault="005A0671">
            <w:pPr>
              <w:spacing w:before="60" w:after="60" w:line="300" w:lineRule="auto"/>
            </w:pPr>
            <w:r>
              <w:t>2,415</w:t>
            </w:r>
          </w:p>
        </w:tc>
        <w:tc>
          <w:tcPr>
            <w:tcW w:w="2250" w:type="dxa"/>
          </w:tcPr>
          <w:p w:rsidR="00BE326A" w:rsidRDefault="005A0671">
            <w:pPr>
              <w:spacing w:before="60" w:after="60" w:line="300" w:lineRule="auto"/>
            </w:pPr>
            <w:r>
              <w:t>85</w:t>
            </w:r>
          </w:p>
        </w:tc>
        <w:tc>
          <w:tcPr>
            <w:tcW w:w="2250" w:type="dxa"/>
          </w:tcPr>
          <w:p w:rsidR="00BE326A" w:rsidRDefault="005A0671">
            <w:pPr>
              <w:spacing w:before="60" w:after="60" w:line="300" w:lineRule="auto"/>
            </w:pPr>
            <w:r>
              <w:t>2,500</w:t>
            </w:r>
          </w:p>
        </w:tc>
      </w:tr>
      <w:tr w:rsidR="00BE326A">
        <w:tblPrEx>
          <w:tblCellMar>
            <w:top w:w="0" w:type="dxa"/>
            <w:bottom w:w="0" w:type="dxa"/>
          </w:tblCellMar>
        </w:tblPrEx>
        <w:tc>
          <w:tcPr>
            <w:tcW w:w="2250" w:type="dxa"/>
          </w:tcPr>
          <w:p w:rsidR="00BE326A" w:rsidRDefault="005A0671">
            <w:pPr>
              <w:spacing w:before="60" w:after="60" w:line="300" w:lineRule="auto"/>
            </w:pPr>
            <w:r>
              <w:t>Total</w:t>
            </w:r>
          </w:p>
        </w:tc>
        <w:tc>
          <w:tcPr>
            <w:tcW w:w="2250" w:type="dxa"/>
          </w:tcPr>
          <w:p w:rsidR="00BE326A" w:rsidRDefault="005A0671">
            <w:pPr>
              <w:spacing w:before="60" w:after="60" w:line="300" w:lineRule="auto"/>
            </w:pPr>
            <w:r>
              <w:t>9,661</w:t>
            </w:r>
          </w:p>
        </w:tc>
        <w:tc>
          <w:tcPr>
            <w:tcW w:w="2250" w:type="dxa"/>
          </w:tcPr>
          <w:p w:rsidR="00BE326A" w:rsidRDefault="005A0671">
            <w:pPr>
              <w:spacing w:before="60" w:after="60" w:line="300" w:lineRule="auto"/>
            </w:pPr>
            <w:r>
              <w:t>339</w:t>
            </w:r>
          </w:p>
        </w:tc>
        <w:tc>
          <w:tcPr>
            <w:tcW w:w="2250" w:type="dxa"/>
          </w:tcPr>
          <w:p w:rsidR="00BE326A" w:rsidRDefault="005A0671">
            <w:pPr>
              <w:spacing w:before="60" w:after="60" w:line="300" w:lineRule="auto"/>
            </w:pPr>
            <w:r>
              <w:t>10,000</w:t>
            </w:r>
          </w:p>
        </w:tc>
      </w:tr>
    </w:tbl>
    <w:p w:rsidR="00BE326A" w:rsidRDefault="005A0671">
      <w:pPr>
        <w:pStyle w:val="Heading2"/>
        <w:spacing w:before="200" w:after="100" w:line="300" w:lineRule="auto"/>
      </w:pPr>
      <w:r>
        <w:t>C.4 File Deliverables</w:t>
      </w:r>
    </w:p>
    <w:p w:rsidR="00BE326A" w:rsidRDefault="005A0671">
      <w:pPr>
        <w:pStyle w:val="ListParagraph"/>
        <w:numPr>
          <w:ilvl w:val="0"/>
          <w:numId w:val="1"/>
        </w:numPr>
        <w:spacing w:after="120" w:line="300" w:lineRule="auto"/>
      </w:pPr>
      <w:r>
        <w:t>Jupyter Notebook (.ipynb) — complete code, markdown explanations, and outputs for all ten project stages.</w:t>
      </w:r>
    </w:p>
    <w:p w:rsidR="00BE326A" w:rsidRDefault="005A0671">
      <w:pPr>
        <w:pStyle w:val="ListParagraph"/>
        <w:numPr>
          <w:ilvl w:val="0"/>
          <w:numId w:val="1"/>
        </w:numPr>
        <w:spacing w:after="120" w:line="300" w:lineRule="auto"/>
      </w:pPr>
      <w:r>
        <w:t>This report (.docx) — methodology, results, and recommendations.</w:t>
      </w:r>
    </w:p>
    <w:p w:rsidR="00BE326A" w:rsidRDefault="005A0671">
      <w:pPr>
        <w:pStyle w:val="ListParagraph"/>
        <w:numPr>
          <w:ilvl w:val="0"/>
          <w:numId w:val="1"/>
        </w:numPr>
        <w:spacing w:after="120" w:line="300" w:lineRule="auto"/>
      </w:pPr>
      <w:r>
        <w:t>PowerPoint presentation (.pptx) — condensed visual summary for stakeholder review.</w:t>
      </w:r>
    </w:p>
    <w:p w:rsidR="00BE326A" w:rsidRDefault="005A0671">
      <w:pPr>
        <w:pStyle w:val="ListParagraph"/>
        <w:numPr>
          <w:ilvl w:val="0"/>
          <w:numId w:val="1"/>
        </w:numPr>
        <w:spacing w:after="120" w:line="300" w:lineRule="auto"/>
      </w:pPr>
      <w:r>
        <w:t>Trained model artifacts, where applicable, for the recommended Random Forest classifier.</w:t>
      </w:r>
    </w:p>
    <w:p w:rsidR="00BE326A" w:rsidRDefault="005A0671">
      <w:pPr>
        <w:pStyle w:val="Heading1"/>
        <w:spacing w:before="300" w:after="150" w:line="300" w:lineRule="auto"/>
      </w:pPr>
      <w:r>
        <w:t>Appendix D: Descriptive Statistics</w:t>
      </w:r>
    </w:p>
    <w:p w:rsidR="00BE326A" w:rsidRDefault="005A0671">
      <w:pPr>
        <w:spacing w:after="160" w:line="300" w:lineRule="auto"/>
      </w:pPr>
      <w:r>
        <w:t>Summary statistics (df.describe()) for the five core numerical features, computed on the full 10,000-record dataset before any scaling or splitting.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300"/>
        <w:gridCol w:w="1400"/>
      </w:tblGrid>
      <w:tr w:rsidR="00BE326A">
        <w:tblPrEx>
          <w:tblCellMar>
            <w:top w:w="0" w:type="dxa"/>
            <w:bottom w:w="0" w:type="dxa"/>
          </w:tblCellMar>
        </w:tblPrEx>
        <w:tc>
          <w:tcPr>
            <w:tcW w:w="1800" w:type="dxa"/>
            <w:shd w:val="clear" w:color="auto" w:fill="D9E2F3"/>
          </w:tcPr>
          <w:p w:rsidR="00BE326A" w:rsidRDefault="005A0671">
            <w:pPr>
              <w:spacing w:before="60" w:after="60" w:line="300" w:lineRule="auto"/>
            </w:pPr>
            <w:r>
              <w:rPr>
                <w:b/>
                <w:bCs/>
              </w:rPr>
              <w:t>Statistic</w:t>
            </w:r>
          </w:p>
        </w:tc>
        <w:tc>
          <w:tcPr>
            <w:tcW w:w="1500" w:type="dxa"/>
            <w:shd w:val="clear" w:color="auto" w:fill="D9E2F3"/>
          </w:tcPr>
          <w:p w:rsidR="00BE326A" w:rsidRDefault="005A0671">
            <w:pPr>
              <w:spacing w:before="60" w:after="60" w:line="300" w:lineRule="auto"/>
            </w:pPr>
            <w:r>
              <w:rPr>
                <w:b/>
                <w:bCs/>
              </w:rPr>
              <w:t>Air Temp [K]</w:t>
            </w:r>
          </w:p>
        </w:tc>
        <w:tc>
          <w:tcPr>
            <w:tcW w:w="1500" w:type="dxa"/>
            <w:shd w:val="clear" w:color="auto" w:fill="D9E2F3"/>
          </w:tcPr>
          <w:p w:rsidR="00BE326A" w:rsidRDefault="005A0671">
            <w:pPr>
              <w:spacing w:before="60" w:after="60" w:line="300" w:lineRule="auto"/>
            </w:pPr>
            <w:r>
              <w:rPr>
                <w:b/>
                <w:bCs/>
              </w:rPr>
              <w:t>Process Temp [K]</w:t>
            </w:r>
          </w:p>
        </w:tc>
        <w:tc>
          <w:tcPr>
            <w:tcW w:w="1500" w:type="dxa"/>
            <w:shd w:val="clear" w:color="auto" w:fill="D9E2F3"/>
          </w:tcPr>
          <w:p w:rsidR="00BE326A" w:rsidRDefault="005A0671">
            <w:pPr>
              <w:spacing w:before="60" w:after="60" w:line="300" w:lineRule="auto"/>
            </w:pPr>
            <w:r>
              <w:rPr>
                <w:b/>
                <w:bCs/>
              </w:rPr>
              <w:t>Rot. Speed [rpm]</w:t>
            </w:r>
          </w:p>
        </w:tc>
        <w:tc>
          <w:tcPr>
            <w:tcW w:w="1300" w:type="dxa"/>
            <w:shd w:val="clear" w:color="auto" w:fill="D9E2F3"/>
          </w:tcPr>
          <w:p w:rsidR="00BE326A" w:rsidRDefault="005A0671">
            <w:pPr>
              <w:spacing w:before="60" w:after="60" w:line="300" w:lineRule="auto"/>
            </w:pPr>
            <w:r>
              <w:rPr>
                <w:b/>
                <w:bCs/>
              </w:rPr>
              <w:t>Torque [Nm]</w:t>
            </w:r>
          </w:p>
        </w:tc>
        <w:tc>
          <w:tcPr>
            <w:tcW w:w="1400" w:type="dxa"/>
            <w:shd w:val="clear" w:color="auto" w:fill="D9E2F3"/>
          </w:tcPr>
          <w:p w:rsidR="00BE326A" w:rsidRDefault="005A0671">
            <w:pPr>
              <w:spacing w:before="60" w:after="60" w:line="300" w:lineRule="auto"/>
            </w:pPr>
            <w:r>
              <w:rPr>
                <w:b/>
                <w:bCs/>
              </w:rPr>
              <w:t>Tool Wear [min]</w:t>
            </w:r>
          </w:p>
        </w:tc>
      </w:tr>
      <w:tr w:rsidR="00BE326A">
        <w:tblPrEx>
          <w:tblCellMar>
            <w:top w:w="0" w:type="dxa"/>
            <w:bottom w:w="0" w:type="dxa"/>
          </w:tblCellMar>
        </w:tblPrEx>
        <w:tc>
          <w:tcPr>
            <w:tcW w:w="1800" w:type="dxa"/>
          </w:tcPr>
          <w:p w:rsidR="00BE326A" w:rsidRDefault="005A0671">
            <w:pPr>
              <w:spacing w:before="60" w:after="60" w:line="300" w:lineRule="auto"/>
            </w:pPr>
            <w:r>
              <w:t>Mean</w:t>
            </w:r>
          </w:p>
        </w:tc>
        <w:tc>
          <w:tcPr>
            <w:tcW w:w="1500" w:type="dxa"/>
          </w:tcPr>
          <w:p w:rsidR="00BE326A" w:rsidRDefault="005A0671">
            <w:pPr>
              <w:spacing w:before="60" w:after="60" w:line="300" w:lineRule="auto"/>
            </w:pPr>
            <w:r>
              <w:t>300.00</w:t>
            </w:r>
          </w:p>
        </w:tc>
        <w:tc>
          <w:tcPr>
            <w:tcW w:w="1500" w:type="dxa"/>
          </w:tcPr>
          <w:p w:rsidR="00BE326A" w:rsidRDefault="005A0671">
            <w:pPr>
              <w:spacing w:before="60" w:after="60" w:line="300" w:lineRule="auto"/>
            </w:pPr>
            <w:r>
              <w:t>310.01</w:t>
            </w:r>
          </w:p>
        </w:tc>
        <w:tc>
          <w:tcPr>
            <w:tcW w:w="1500" w:type="dxa"/>
          </w:tcPr>
          <w:p w:rsidR="00BE326A" w:rsidRDefault="005A0671">
            <w:pPr>
              <w:spacing w:before="60" w:after="60" w:line="300" w:lineRule="auto"/>
            </w:pPr>
            <w:r>
              <w:t>1538.78</w:t>
            </w:r>
          </w:p>
        </w:tc>
        <w:tc>
          <w:tcPr>
            <w:tcW w:w="1300" w:type="dxa"/>
          </w:tcPr>
          <w:p w:rsidR="00BE326A" w:rsidRDefault="005A0671">
            <w:pPr>
              <w:spacing w:before="60" w:after="60" w:line="300" w:lineRule="auto"/>
            </w:pPr>
            <w:r>
              <w:t>39.99</w:t>
            </w:r>
          </w:p>
        </w:tc>
        <w:tc>
          <w:tcPr>
            <w:tcW w:w="1400" w:type="dxa"/>
          </w:tcPr>
          <w:p w:rsidR="00BE326A" w:rsidRDefault="005A0671">
            <w:pPr>
              <w:spacing w:before="60" w:after="60" w:line="300" w:lineRule="auto"/>
            </w:pPr>
            <w:r>
              <w:t>107.95</w:t>
            </w:r>
          </w:p>
        </w:tc>
      </w:tr>
      <w:tr w:rsidR="00BE326A">
        <w:tblPrEx>
          <w:tblCellMar>
            <w:top w:w="0" w:type="dxa"/>
            <w:bottom w:w="0" w:type="dxa"/>
          </w:tblCellMar>
        </w:tblPrEx>
        <w:tc>
          <w:tcPr>
            <w:tcW w:w="1800" w:type="dxa"/>
          </w:tcPr>
          <w:p w:rsidR="00BE326A" w:rsidRDefault="005A0671">
            <w:pPr>
              <w:spacing w:before="60" w:after="60" w:line="300" w:lineRule="auto"/>
            </w:pPr>
            <w:r>
              <w:lastRenderedPageBreak/>
              <w:t>Std Dev</w:t>
            </w:r>
          </w:p>
        </w:tc>
        <w:tc>
          <w:tcPr>
            <w:tcW w:w="1500" w:type="dxa"/>
          </w:tcPr>
          <w:p w:rsidR="00BE326A" w:rsidRDefault="005A0671">
            <w:pPr>
              <w:spacing w:before="60" w:after="60" w:line="300" w:lineRule="auto"/>
            </w:pPr>
            <w:r>
              <w:t>2.00</w:t>
            </w:r>
          </w:p>
        </w:tc>
        <w:tc>
          <w:tcPr>
            <w:tcW w:w="1500" w:type="dxa"/>
          </w:tcPr>
          <w:p w:rsidR="00BE326A" w:rsidRDefault="005A0671">
            <w:pPr>
              <w:spacing w:before="60" w:after="60" w:line="300" w:lineRule="auto"/>
            </w:pPr>
            <w:r>
              <w:t>1.48</w:t>
            </w:r>
          </w:p>
        </w:tc>
        <w:tc>
          <w:tcPr>
            <w:tcW w:w="1500" w:type="dxa"/>
          </w:tcPr>
          <w:p w:rsidR="00BE326A" w:rsidRDefault="005A0671">
            <w:pPr>
              <w:spacing w:before="60" w:after="60" w:line="300" w:lineRule="auto"/>
            </w:pPr>
            <w:r>
              <w:t>179.28</w:t>
            </w:r>
          </w:p>
        </w:tc>
        <w:tc>
          <w:tcPr>
            <w:tcW w:w="1300" w:type="dxa"/>
          </w:tcPr>
          <w:p w:rsidR="00BE326A" w:rsidRDefault="005A0671">
            <w:pPr>
              <w:spacing w:before="60" w:after="60" w:line="300" w:lineRule="auto"/>
            </w:pPr>
            <w:r>
              <w:t>9.97</w:t>
            </w:r>
          </w:p>
        </w:tc>
        <w:tc>
          <w:tcPr>
            <w:tcW w:w="1400" w:type="dxa"/>
          </w:tcPr>
          <w:p w:rsidR="00BE326A" w:rsidRDefault="005A0671">
            <w:pPr>
              <w:spacing w:before="60" w:after="60" w:line="300" w:lineRule="auto"/>
            </w:pPr>
            <w:r>
              <w:t>63.65</w:t>
            </w:r>
          </w:p>
        </w:tc>
      </w:tr>
      <w:tr w:rsidR="00BE326A">
        <w:tblPrEx>
          <w:tblCellMar>
            <w:top w:w="0" w:type="dxa"/>
            <w:bottom w:w="0" w:type="dxa"/>
          </w:tblCellMar>
        </w:tblPrEx>
        <w:tc>
          <w:tcPr>
            <w:tcW w:w="1800" w:type="dxa"/>
          </w:tcPr>
          <w:p w:rsidR="00BE326A" w:rsidRDefault="005A0671">
            <w:pPr>
              <w:spacing w:before="60" w:after="60" w:line="300" w:lineRule="auto"/>
            </w:pPr>
            <w:r>
              <w:t>Min</w:t>
            </w:r>
          </w:p>
        </w:tc>
        <w:tc>
          <w:tcPr>
            <w:tcW w:w="1500" w:type="dxa"/>
          </w:tcPr>
          <w:p w:rsidR="00BE326A" w:rsidRDefault="005A0671">
            <w:pPr>
              <w:spacing w:before="60" w:after="60" w:line="300" w:lineRule="auto"/>
            </w:pPr>
            <w:r>
              <w:t>295.30</w:t>
            </w:r>
          </w:p>
        </w:tc>
        <w:tc>
          <w:tcPr>
            <w:tcW w:w="1500" w:type="dxa"/>
          </w:tcPr>
          <w:p w:rsidR="00BE326A" w:rsidRDefault="005A0671">
            <w:pPr>
              <w:spacing w:before="60" w:after="60" w:line="300" w:lineRule="auto"/>
            </w:pPr>
            <w:r>
              <w:t>305.70</w:t>
            </w:r>
          </w:p>
        </w:tc>
        <w:tc>
          <w:tcPr>
            <w:tcW w:w="1500" w:type="dxa"/>
          </w:tcPr>
          <w:p w:rsidR="00BE326A" w:rsidRDefault="005A0671">
            <w:pPr>
              <w:spacing w:before="60" w:after="60" w:line="300" w:lineRule="auto"/>
            </w:pPr>
            <w:r>
              <w:t>1168</w:t>
            </w:r>
          </w:p>
        </w:tc>
        <w:tc>
          <w:tcPr>
            <w:tcW w:w="1300" w:type="dxa"/>
          </w:tcPr>
          <w:p w:rsidR="00BE326A" w:rsidRDefault="005A0671">
            <w:pPr>
              <w:spacing w:before="60" w:after="60" w:line="300" w:lineRule="auto"/>
            </w:pPr>
            <w:r>
              <w:t>3.80</w:t>
            </w:r>
          </w:p>
        </w:tc>
        <w:tc>
          <w:tcPr>
            <w:tcW w:w="1400" w:type="dxa"/>
          </w:tcPr>
          <w:p w:rsidR="00BE326A" w:rsidRDefault="005A0671">
            <w:pPr>
              <w:spacing w:before="60" w:after="60" w:line="300" w:lineRule="auto"/>
            </w:pPr>
            <w:r>
              <w:t>0</w:t>
            </w:r>
          </w:p>
        </w:tc>
      </w:tr>
      <w:tr w:rsidR="00BE326A">
        <w:tblPrEx>
          <w:tblCellMar>
            <w:top w:w="0" w:type="dxa"/>
            <w:bottom w:w="0" w:type="dxa"/>
          </w:tblCellMar>
        </w:tblPrEx>
        <w:tc>
          <w:tcPr>
            <w:tcW w:w="1800" w:type="dxa"/>
          </w:tcPr>
          <w:p w:rsidR="00BE326A" w:rsidRDefault="005A0671">
            <w:pPr>
              <w:spacing w:before="60" w:after="60" w:line="300" w:lineRule="auto"/>
            </w:pPr>
            <w:r>
              <w:t>25%</w:t>
            </w:r>
          </w:p>
        </w:tc>
        <w:tc>
          <w:tcPr>
            <w:tcW w:w="1500" w:type="dxa"/>
          </w:tcPr>
          <w:p w:rsidR="00BE326A" w:rsidRDefault="005A0671">
            <w:pPr>
              <w:spacing w:before="60" w:after="60" w:line="300" w:lineRule="auto"/>
            </w:pPr>
            <w:r>
              <w:t>298.30</w:t>
            </w:r>
          </w:p>
        </w:tc>
        <w:tc>
          <w:tcPr>
            <w:tcW w:w="1500" w:type="dxa"/>
          </w:tcPr>
          <w:p w:rsidR="00BE326A" w:rsidRDefault="005A0671">
            <w:pPr>
              <w:spacing w:before="60" w:after="60" w:line="300" w:lineRule="auto"/>
            </w:pPr>
            <w:r>
              <w:t>308.80</w:t>
            </w:r>
          </w:p>
        </w:tc>
        <w:tc>
          <w:tcPr>
            <w:tcW w:w="1500" w:type="dxa"/>
          </w:tcPr>
          <w:p w:rsidR="00BE326A" w:rsidRDefault="005A0671">
            <w:pPr>
              <w:spacing w:before="60" w:after="60" w:line="300" w:lineRule="auto"/>
            </w:pPr>
            <w:r>
              <w:t>1423</w:t>
            </w:r>
          </w:p>
        </w:tc>
        <w:tc>
          <w:tcPr>
            <w:tcW w:w="1300" w:type="dxa"/>
          </w:tcPr>
          <w:p w:rsidR="00BE326A" w:rsidRDefault="005A0671">
            <w:pPr>
              <w:spacing w:before="60" w:after="60" w:line="300" w:lineRule="auto"/>
            </w:pPr>
            <w:r>
              <w:t>33.20</w:t>
            </w:r>
          </w:p>
        </w:tc>
        <w:tc>
          <w:tcPr>
            <w:tcW w:w="1400" w:type="dxa"/>
          </w:tcPr>
          <w:p w:rsidR="00BE326A" w:rsidRDefault="005A0671">
            <w:pPr>
              <w:spacing w:before="60" w:after="60" w:line="300" w:lineRule="auto"/>
            </w:pPr>
            <w:r>
              <w:t>53</w:t>
            </w:r>
          </w:p>
        </w:tc>
      </w:tr>
      <w:tr w:rsidR="00BE326A">
        <w:tblPrEx>
          <w:tblCellMar>
            <w:top w:w="0" w:type="dxa"/>
            <w:bottom w:w="0" w:type="dxa"/>
          </w:tblCellMar>
        </w:tblPrEx>
        <w:tc>
          <w:tcPr>
            <w:tcW w:w="1800" w:type="dxa"/>
          </w:tcPr>
          <w:p w:rsidR="00BE326A" w:rsidRDefault="005A0671">
            <w:pPr>
              <w:spacing w:before="60" w:after="60" w:line="300" w:lineRule="auto"/>
            </w:pPr>
            <w:r>
              <w:t>50% (Median)</w:t>
            </w:r>
          </w:p>
        </w:tc>
        <w:tc>
          <w:tcPr>
            <w:tcW w:w="1500" w:type="dxa"/>
          </w:tcPr>
          <w:p w:rsidR="00BE326A" w:rsidRDefault="005A0671">
            <w:pPr>
              <w:spacing w:before="60" w:after="60" w:line="300" w:lineRule="auto"/>
            </w:pPr>
            <w:r>
              <w:t>300.10</w:t>
            </w:r>
          </w:p>
        </w:tc>
        <w:tc>
          <w:tcPr>
            <w:tcW w:w="1500" w:type="dxa"/>
          </w:tcPr>
          <w:p w:rsidR="00BE326A" w:rsidRDefault="005A0671">
            <w:pPr>
              <w:spacing w:before="60" w:after="60" w:line="300" w:lineRule="auto"/>
            </w:pPr>
            <w:r>
              <w:t>310.10</w:t>
            </w:r>
          </w:p>
        </w:tc>
        <w:tc>
          <w:tcPr>
            <w:tcW w:w="1500" w:type="dxa"/>
          </w:tcPr>
          <w:p w:rsidR="00BE326A" w:rsidRDefault="005A0671">
            <w:pPr>
              <w:spacing w:before="60" w:after="60" w:line="300" w:lineRule="auto"/>
            </w:pPr>
            <w:r>
              <w:t>1503</w:t>
            </w:r>
          </w:p>
        </w:tc>
        <w:tc>
          <w:tcPr>
            <w:tcW w:w="1300" w:type="dxa"/>
          </w:tcPr>
          <w:p w:rsidR="00BE326A" w:rsidRDefault="005A0671">
            <w:pPr>
              <w:spacing w:before="60" w:after="60" w:line="300" w:lineRule="auto"/>
            </w:pPr>
            <w:r>
              <w:t>40.10</w:t>
            </w:r>
          </w:p>
        </w:tc>
        <w:tc>
          <w:tcPr>
            <w:tcW w:w="1400" w:type="dxa"/>
          </w:tcPr>
          <w:p w:rsidR="00BE326A" w:rsidRDefault="005A0671">
            <w:pPr>
              <w:spacing w:before="60" w:after="60" w:line="300" w:lineRule="auto"/>
            </w:pPr>
            <w:r>
              <w:t>108</w:t>
            </w:r>
          </w:p>
        </w:tc>
      </w:tr>
      <w:tr w:rsidR="00BE326A">
        <w:tblPrEx>
          <w:tblCellMar>
            <w:top w:w="0" w:type="dxa"/>
            <w:bottom w:w="0" w:type="dxa"/>
          </w:tblCellMar>
        </w:tblPrEx>
        <w:tc>
          <w:tcPr>
            <w:tcW w:w="1800" w:type="dxa"/>
          </w:tcPr>
          <w:p w:rsidR="00BE326A" w:rsidRDefault="005A0671">
            <w:pPr>
              <w:spacing w:before="60" w:after="60" w:line="300" w:lineRule="auto"/>
            </w:pPr>
            <w:r>
              <w:t>75%</w:t>
            </w:r>
          </w:p>
        </w:tc>
        <w:tc>
          <w:tcPr>
            <w:tcW w:w="1500" w:type="dxa"/>
          </w:tcPr>
          <w:p w:rsidR="00BE326A" w:rsidRDefault="005A0671">
            <w:pPr>
              <w:spacing w:before="60" w:after="60" w:line="300" w:lineRule="auto"/>
            </w:pPr>
            <w:r>
              <w:t>301.50</w:t>
            </w:r>
          </w:p>
        </w:tc>
        <w:tc>
          <w:tcPr>
            <w:tcW w:w="1500" w:type="dxa"/>
          </w:tcPr>
          <w:p w:rsidR="00BE326A" w:rsidRDefault="005A0671">
            <w:pPr>
              <w:spacing w:before="60" w:after="60" w:line="300" w:lineRule="auto"/>
            </w:pPr>
            <w:r>
              <w:t>311.10</w:t>
            </w:r>
          </w:p>
        </w:tc>
        <w:tc>
          <w:tcPr>
            <w:tcW w:w="1500" w:type="dxa"/>
          </w:tcPr>
          <w:p w:rsidR="00BE326A" w:rsidRDefault="005A0671">
            <w:pPr>
              <w:spacing w:before="60" w:after="60" w:line="300" w:lineRule="auto"/>
            </w:pPr>
            <w:r>
              <w:t>1612</w:t>
            </w:r>
          </w:p>
        </w:tc>
        <w:tc>
          <w:tcPr>
            <w:tcW w:w="1300" w:type="dxa"/>
          </w:tcPr>
          <w:p w:rsidR="00BE326A" w:rsidRDefault="005A0671">
            <w:pPr>
              <w:spacing w:before="60" w:after="60" w:line="300" w:lineRule="auto"/>
            </w:pPr>
            <w:r>
              <w:t>46.80</w:t>
            </w:r>
          </w:p>
        </w:tc>
        <w:tc>
          <w:tcPr>
            <w:tcW w:w="1400" w:type="dxa"/>
          </w:tcPr>
          <w:p w:rsidR="00BE326A" w:rsidRDefault="005A0671">
            <w:pPr>
              <w:spacing w:before="60" w:after="60" w:line="300" w:lineRule="auto"/>
            </w:pPr>
            <w:r>
              <w:t>162</w:t>
            </w:r>
          </w:p>
        </w:tc>
      </w:tr>
      <w:tr w:rsidR="00BE326A">
        <w:tblPrEx>
          <w:tblCellMar>
            <w:top w:w="0" w:type="dxa"/>
            <w:bottom w:w="0" w:type="dxa"/>
          </w:tblCellMar>
        </w:tblPrEx>
        <w:tc>
          <w:tcPr>
            <w:tcW w:w="1800" w:type="dxa"/>
          </w:tcPr>
          <w:p w:rsidR="00BE326A" w:rsidRDefault="005A0671">
            <w:pPr>
              <w:spacing w:before="60" w:after="60" w:line="300" w:lineRule="auto"/>
            </w:pPr>
            <w:r>
              <w:t>Max</w:t>
            </w:r>
          </w:p>
        </w:tc>
        <w:tc>
          <w:tcPr>
            <w:tcW w:w="1500" w:type="dxa"/>
          </w:tcPr>
          <w:p w:rsidR="00BE326A" w:rsidRDefault="005A0671">
            <w:pPr>
              <w:spacing w:before="60" w:after="60" w:line="300" w:lineRule="auto"/>
            </w:pPr>
            <w:r>
              <w:t>304.50</w:t>
            </w:r>
          </w:p>
        </w:tc>
        <w:tc>
          <w:tcPr>
            <w:tcW w:w="1500" w:type="dxa"/>
          </w:tcPr>
          <w:p w:rsidR="00BE326A" w:rsidRDefault="005A0671">
            <w:pPr>
              <w:spacing w:before="60" w:after="60" w:line="300" w:lineRule="auto"/>
            </w:pPr>
            <w:r>
              <w:t>313.80</w:t>
            </w:r>
          </w:p>
        </w:tc>
        <w:tc>
          <w:tcPr>
            <w:tcW w:w="1500" w:type="dxa"/>
          </w:tcPr>
          <w:p w:rsidR="00BE326A" w:rsidRDefault="005A0671">
            <w:pPr>
              <w:spacing w:before="60" w:after="60" w:line="300" w:lineRule="auto"/>
            </w:pPr>
            <w:r>
              <w:t>2886</w:t>
            </w:r>
          </w:p>
        </w:tc>
        <w:tc>
          <w:tcPr>
            <w:tcW w:w="1300" w:type="dxa"/>
          </w:tcPr>
          <w:p w:rsidR="00BE326A" w:rsidRDefault="005A0671">
            <w:pPr>
              <w:spacing w:before="60" w:after="60" w:line="300" w:lineRule="auto"/>
            </w:pPr>
            <w:r>
              <w:t>76.60</w:t>
            </w:r>
          </w:p>
        </w:tc>
        <w:tc>
          <w:tcPr>
            <w:tcW w:w="1400" w:type="dxa"/>
          </w:tcPr>
          <w:p w:rsidR="00BE326A" w:rsidRDefault="005A0671">
            <w:pPr>
              <w:spacing w:before="60" w:after="60" w:line="300" w:lineRule="auto"/>
            </w:pPr>
            <w:r>
              <w:t>253</w:t>
            </w:r>
          </w:p>
        </w:tc>
      </w:tr>
    </w:tbl>
    <w:p w:rsidR="00BE326A" w:rsidRDefault="005A0671">
      <w:pPr>
        <w:spacing w:after="160" w:line="300" w:lineRule="auto"/>
      </w:pPr>
      <w:r>
        <w:t>These numbers confirm the numerical features stay within well-controlled, physically reasonable ranges typical of a milling-machine sensor setup, with nothing extreme enough to need correction. That's part of why no extra outlier removal was applied beyond what StandardScaler already handles through normalization.</w:t>
      </w:r>
      <w:bookmarkStart w:id="0" w:name="_GoBack"/>
      <w:bookmarkEnd w:id="0"/>
    </w:p>
    <w:sectPr w:rsidR="00BE32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F373FE"/>
    <w:multiLevelType w:val="hybridMultilevel"/>
    <w:tmpl w:val="64767AA6"/>
    <w:lvl w:ilvl="0" w:tplc="A9C8EFC6">
      <w:start w:val="1"/>
      <w:numFmt w:val="bullet"/>
      <w:lvlText w:val="●"/>
      <w:lvlJc w:val="left"/>
      <w:pPr>
        <w:ind w:left="720" w:hanging="360"/>
      </w:pPr>
    </w:lvl>
    <w:lvl w:ilvl="1" w:tplc="2B1ADBD4">
      <w:start w:val="1"/>
      <w:numFmt w:val="bullet"/>
      <w:lvlText w:val="○"/>
      <w:lvlJc w:val="left"/>
      <w:pPr>
        <w:ind w:left="1440" w:hanging="360"/>
      </w:pPr>
    </w:lvl>
    <w:lvl w:ilvl="2" w:tplc="120CCAFA">
      <w:start w:val="1"/>
      <w:numFmt w:val="bullet"/>
      <w:lvlText w:val="■"/>
      <w:lvlJc w:val="left"/>
      <w:pPr>
        <w:ind w:left="2160" w:hanging="360"/>
      </w:pPr>
    </w:lvl>
    <w:lvl w:ilvl="3" w:tplc="6E04F072">
      <w:start w:val="1"/>
      <w:numFmt w:val="bullet"/>
      <w:lvlText w:val="●"/>
      <w:lvlJc w:val="left"/>
      <w:pPr>
        <w:ind w:left="2880" w:hanging="360"/>
      </w:pPr>
    </w:lvl>
    <w:lvl w:ilvl="4" w:tplc="C50039D2">
      <w:start w:val="1"/>
      <w:numFmt w:val="bullet"/>
      <w:lvlText w:val="○"/>
      <w:lvlJc w:val="left"/>
      <w:pPr>
        <w:ind w:left="3600" w:hanging="360"/>
      </w:pPr>
    </w:lvl>
    <w:lvl w:ilvl="5" w:tplc="BF14E7C4">
      <w:start w:val="1"/>
      <w:numFmt w:val="bullet"/>
      <w:lvlText w:val="■"/>
      <w:lvlJc w:val="left"/>
      <w:pPr>
        <w:ind w:left="4320" w:hanging="360"/>
      </w:pPr>
    </w:lvl>
    <w:lvl w:ilvl="6" w:tplc="DA1CEAFC">
      <w:start w:val="1"/>
      <w:numFmt w:val="bullet"/>
      <w:lvlText w:val="●"/>
      <w:lvlJc w:val="left"/>
      <w:pPr>
        <w:ind w:left="5040" w:hanging="360"/>
      </w:pPr>
    </w:lvl>
    <w:lvl w:ilvl="7" w:tplc="8A08BD10">
      <w:start w:val="1"/>
      <w:numFmt w:val="bullet"/>
      <w:lvlText w:val="●"/>
      <w:lvlJc w:val="left"/>
      <w:pPr>
        <w:ind w:left="5760" w:hanging="360"/>
      </w:pPr>
    </w:lvl>
    <w:lvl w:ilvl="8" w:tplc="A2B0E7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26A"/>
    <w:rsid w:val="004B3B3B"/>
    <w:rsid w:val="005A0671"/>
    <w:rsid w:val="00BE3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BB881"/>
  <w15:docId w15:val="{FFAD48BE-EBD1-4B0C-883F-E83EC3B3F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5914</Words>
  <Characters>33712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USER1</cp:lastModifiedBy>
  <cp:revision>2</cp:revision>
  <dcterms:created xsi:type="dcterms:W3CDTF">2026-07-15T19:37:00Z</dcterms:created>
  <dcterms:modified xsi:type="dcterms:W3CDTF">2026-07-15T19:37:00Z</dcterms:modified>
</cp:coreProperties>
</file>