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4463" w14:textId="193D9794" w:rsidR="007C7387" w:rsidRDefault="007C7387" w:rsidP="007C73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14</w:t>
      </w:r>
    </w:p>
    <w:p w14:paraId="03DE3E92" w14:textId="77777777" w:rsidR="007C7387" w:rsidRDefault="007C7387" w:rsidP="007C7387">
      <w:pPr>
        <w:rPr>
          <w:rFonts w:ascii="Times New Roman" w:hAnsi="Times New Roman" w:cs="Times New Roman"/>
          <w:b/>
          <w:bCs/>
        </w:rPr>
      </w:pPr>
    </w:p>
    <w:p w14:paraId="154EF6E7" w14:textId="0D881312" w:rsidR="00BF668F" w:rsidRPr="00BF668F" w:rsidRDefault="00BF668F" w:rsidP="00BF668F">
      <w:pPr>
        <w:rPr>
          <w:rFonts w:ascii="Times New Roman" w:hAnsi="Times New Roman" w:cs="Times New Roman"/>
          <w:b/>
          <w:bCs/>
        </w:rPr>
      </w:pPr>
      <w:proofErr w:type="gramStart"/>
      <w:r w:rsidRPr="00BF668F">
        <w:rPr>
          <w:rFonts w:ascii="Times New Roman" w:hAnsi="Times New Roman" w:cs="Times New Roman"/>
          <w:b/>
          <w:bCs/>
        </w:rPr>
        <w:t>NAME :</w:t>
      </w:r>
      <w:proofErr w:type="gramEnd"/>
      <w:r w:rsidRPr="00BF668F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F668F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Pr="00BF668F">
        <w:rPr>
          <w:rFonts w:ascii="Times New Roman" w:hAnsi="Times New Roman" w:cs="Times New Roman"/>
          <w:b/>
          <w:bCs/>
        </w:rPr>
        <w:t xml:space="preserve">                                                </w:t>
      </w:r>
      <w:proofErr w:type="gramStart"/>
      <w:r w:rsidRPr="00BF668F">
        <w:rPr>
          <w:rFonts w:ascii="Times New Roman" w:hAnsi="Times New Roman" w:cs="Times New Roman"/>
          <w:b/>
          <w:bCs/>
        </w:rPr>
        <w:t>COURSE :</w:t>
      </w:r>
      <w:proofErr w:type="gramEnd"/>
      <w:r w:rsidRPr="00BF668F">
        <w:rPr>
          <w:rFonts w:ascii="Times New Roman" w:hAnsi="Times New Roman" w:cs="Times New Roman"/>
          <w:b/>
          <w:bCs/>
        </w:rPr>
        <w:t xml:space="preserve"> Mobile Computing </w:t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BF668F">
        <w:rPr>
          <w:rFonts w:ascii="Times New Roman" w:hAnsi="Times New Roman" w:cs="Times New Roman"/>
          <w:b/>
          <w:bCs/>
        </w:rPr>
        <w:t xml:space="preserve">Reg </w:t>
      </w:r>
      <w:proofErr w:type="gramStart"/>
      <w:r w:rsidRPr="00BF668F">
        <w:rPr>
          <w:rFonts w:ascii="Times New Roman" w:hAnsi="Times New Roman" w:cs="Times New Roman"/>
          <w:b/>
          <w:bCs/>
        </w:rPr>
        <w:t>No :</w:t>
      </w:r>
      <w:proofErr w:type="gramEnd"/>
      <w:r w:rsidRPr="00BF668F">
        <w:rPr>
          <w:rFonts w:ascii="Times New Roman" w:hAnsi="Times New Roman" w:cs="Times New Roman"/>
          <w:b/>
          <w:bCs/>
        </w:rPr>
        <w:t xml:space="preserve"> 192421293                                                 COURSE CODE: ITA0302 </w:t>
      </w:r>
    </w:p>
    <w:p w14:paraId="1162AAD4" w14:textId="77777777" w:rsidR="00BF668F" w:rsidRPr="00BF668F" w:rsidRDefault="00BF668F" w:rsidP="00BF668F">
      <w:pPr>
        <w:rPr>
          <w:rFonts w:ascii="Times New Roman" w:hAnsi="Times New Roman" w:cs="Times New Roman"/>
          <w:b/>
          <w:bCs/>
        </w:rPr>
      </w:pPr>
      <w:r w:rsidRPr="00BF668F">
        <w:rPr>
          <w:rFonts w:ascii="Times New Roman" w:hAnsi="Times New Roman" w:cs="Times New Roman"/>
          <w:b/>
          <w:bCs/>
        </w:rPr>
        <w:t xml:space="preserve"> </w:t>
      </w:r>
    </w:p>
    <w:p w14:paraId="763880DE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14. Develop a flowchart in Figma explaining the operation of General Packet Radio Service</w:t>
      </w:r>
    </w:p>
    <w:p w14:paraId="70B4B603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(GPRS).</w:t>
      </w:r>
    </w:p>
    <w:p w14:paraId="5FB78A8C" w14:textId="77777777" w:rsidR="007C7387" w:rsidRPr="007C7387" w:rsidRDefault="007C7387" w:rsidP="007C7387">
      <w:pPr>
        <w:rPr>
          <w:rFonts w:ascii="Times New Roman" w:hAnsi="Times New Roman" w:cs="Times New Roman"/>
        </w:rPr>
      </w:pPr>
    </w:p>
    <w:p w14:paraId="1F4B07A2" w14:textId="77777777" w:rsidR="007C7387" w:rsidRPr="007C7387" w:rsidRDefault="007C7387" w:rsidP="007C7387">
      <w:pPr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</w:rPr>
        <w:t>Aim: -</w:t>
      </w:r>
    </w:p>
    <w:p w14:paraId="1C70A579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Draw a flowchart in Figma explaining the operation of General Packet Radio Service (GPRS).</w:t>
      </w:r>
    </w:p>
    <w:p w14:paraId="2888E1B5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Procedure: -</w:t>
      </w:r>
    </w:p>
    <w:p w14:paraId="2647B2EC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1. open Figma</w:t>
      </w:r>
    </w:p>
    <w:p w14:paraId="27A7DD3B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2. Create a new file</w:t>
      </w:r>
    </w:p>
    <w:p w14:paraId="6DDEDD93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3. Click on the resources icon and click on the plugins</w:t>
      </w:r>
    </w:p>
    <w:p w14:paraId="19E732A3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4. Search for the Flow Chart</w:t>
      </w:r>
    </w:p>
    <w:p w14:paraId="558E4FC9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5. Drag and drop the shapes on the screen</w:t>
      </w:r>
    </w:p>
    <w:p w14:paraId="4F97B12E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6. Now, enter the content on the shapes and connect them through Arrows.</w:t>
      </w:r>
    </w:p>
    <w:p w14:paraId="0974FF6A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7. Grouping and alignment</w:t>
      </w:r>
    </w:p>
    <w:p w14:paraId="687746D8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8. Review and edit</w:t>
      </w:r>
    </w:p>
    <w:p w14:paraId="42E5B54B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9. Save and share</w:t>
      </w:r>
    </w:p>
    <w:p w14:paraId="0168DC83" w14:textId="12DB60C8" w:rsidR="007C7387" w:rsidRDefault="007C7387" w:rsidP="007C7387">
      <w:pPr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</w:rPr>
        <w:t>Design: -</w:t>
      </w:r>
    </w:p>
    <w:p w14:paraId="051CA0BE" w14:textId="3CD87049" w:rsidR="007C7387" w:rsidRPr="007C7387" w:rsidRDefault="007C7387" w:rsidP="007C7387">
      <w:pPr>
        <w:jc w:val="center"/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5877E3" wp14:editId="1EC1E1CF">
            <wp:extent cx="4086764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740" cy="11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E09" w14:textId="61298ADD" w:rsidR="007C7387" w:rsidRPr="007C7387" w:rsidRDefault="007C7387" w:rsidP="007C7387">
      <w:pPr>
        <w:jc w:val="center"/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D76D51C" wp14:editId="7DB32108">
            <wp:extent cx="3039134" cy="26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469" cy="26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387">
        <w:rPr>
          <w:noProof/>
        </w:rPr>
        <w:t xml:space="preserve"> </w:t>
      </w:r>
      <w:r w:rsidRPr="007C73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3A6A01" wp14:editId="66017670">
            <wp:extent cx="3639058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BB2" w14:textId="77777777" w:rsidR="007C7387" w:rsidRPr="007C7387" w:rsidRDefault="007C7387" w:rsidP="007C7387">
      <w:pPr>
        <w:rPr>
          <w:rFonts w:ascii="Times New Roman" w:hAnsi="Times New Roman" w:cs="Times New Roman"/>
          <w:b/>
          <w:bCs/>
        </w:rPr>
      </w:pPr>
      <w:r w:rsidRPr="007C7387">
        <w:rPr>
          <w:rFonts w:ascii="Times New Roman" w:hAnsi="Times New Roman" w:cs="Times New Roman"/>
          <w:b/>
          <w:bCs/>
        </w:rPr>
        <w:t>Result: -</w:t>
      </w:r>
    </w:p>
    <w:p w14:paraId="2AC32B7F" w14:textId="77777777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Hence the flowchart in Figma explaining the operation of General Packet Radio Service</w:t>
      </w:r>
    </w:p>
    <w:p w14:paraId="56EEE421" w14:textId="1C68719E" w:rsidR="007C7387" w:rsidRPr="007C7387" w:rsidRDefault="007C7387" w:rsidP="007C7387">
      <w:pPr>
        <w:rPr>
          <w:rFonts w:ascii="Times New Roman" w:hAnsi="Times New Roman" w:cs="Times New Roman"/>
        </w:rPr>
      </w:pPr>
      <w:r w:rsidRPr="007C7387">
        <w:rPr>
          <w:rFonts w:ascii="Times New Roman" w:hAnsi="Times New Roman" w:cs="Times New Roman"/>
        </w:rPr>
        <w:t>(GPRS) has been drawn successfully.</w:t>
      </w:r>
    </w:p>
    <w:sectPr w:rsidR="007C7387" w:rsidRPr="007C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7"/>
    <w:rsid w:val="002D6E84"/>
    <w:rsid w:val="00562167"/>
    <w:rsid w:val="007C7387"/>
    <w:rsid w:val="00A421EE"/>
    <w:rsid w:val="00B06A7B"/>
    <w:rsid w:val="00BF668F"/>
    <w:rsid w:val="00F6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3BAF"/>
  <w15:chartTrackingRefBased/>
  <w15:docId w15:val="{3AFDC16B-2C6C-44C0-9A0D-4D417934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2025-10-01T10:24:00Z</dcterms:created>
  <dcterms:modified xsi:type="dcterms:W3CDTF">2025-10-01T10:24:00Z</dcterms:modified>
</cp:coreProperties>
</file>