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F444D1" w14:textId="26EF921C" w:rsidR="003A4829" w:rsidRPr="003A4829" w:rsidRDefault="00D36FDF" w:rsidP="003A4829">
      <w:pPr>
        <w:pStyle w:val="BodyText"/>
        <w:jc w:val="center"/>
        <w:rPr>
          <w:b/>
          <w:sz w:val="40"/>
          <w:szCs w:val="40"/>
          <w:lang w:val="en-IN"/>
        </w:rPr>
      </w:pPr>
      <w:r>
        <w:rPr>
          <w:b/>
          <w:bCs/>
          <w:sz w:val="40"/>
          <w:szCs w:val="40"/>
          <w:lang w:val="en-IN"/>
        </w:rPr>
        <w:t>AIR QUALITY A</w:t>
      </w:r>
      <w:r w:rsidR="003A4829" w:rsidRPr="003A4829">
        <w:rPr>
          <w:b/>
          <w:bCs/>
          <w:sz w:val="40"/>
          <w:szCs w:val="40"/>
          <w:lang w:val="en-IN"/>
        </w:rPr>
        <w:t>NALYSIS</w:t>
      </w:r>
    </w:p>
    <w:p w14:paraId="236210B1" w14:textId="77777777" w:rsidR="00C67A4F" w:rsidRDefault="00C67A4F" w:rsidP="003A4829">
      <w:pPr>
        <w:pStyle w:val="BodyText"/>
        <w:jc w:val="center"/>
        <w:rPr>
          <w:b/>
          <w:sz w:val="32"/>
        </w:rPr>
      </w:pPr>
    </w:p>
    <w:p w14:paraId="04271B04" w14:textId="77777777" w:rsidR="00C67A4F" w:rsidRDefault="00C67A4F">
      <w:pPr>
        <w:pStyle w:val="BodyText"/>
        <w:spacing w:before="159"/>
        <w:rPr>
          <w:b/>
          <w:sz w:val="32"/>
        </w:rPr>
      </w:pPr>
    </w:p>
    <w:p w14:paraId="6B440B38" w14:textId="6AA9DE6B" w:rsidR="00C67A4F" w:rsidRDefault="00EA7315">
      <w:pPr>
        <w:ind w:left="848" w:right="1205"/>
        <w:jc w:val="center"/>
        <w:rPr>
          <w:b/>
          <w:sz w:val="29"/>
        </w:rPr>
      </w:pPr>
      <w:r>
        <w:rPr>
          <w:b/>
          <w:sz w:val="29"/>
        </w:rPr>
        <w:t>MINI PROJECT REPORT</w:t>
      </w:r>
    </w:p>
    <w:p w14:paraId="2C6F47F9" w14:textId="77777777" w:rsidR="00C67A4F" w:rsidRDefault="00C67A4F">
      <w:pPr>
        <w:pStyle w:val="BodyText"/>
        <w:rPr>
          <w:b/>
          <w:sz w:val="29"/>
        </w:rPr>
      </w:pPr>
    </w:p>
    <w:p w14:paraId="4428F333" w14:textId="77777777" w:rsidR="00C67A4F" w:rsidRDefault="00C67A4F">
      <w:pPr>
        <w:pStyle w:val="BodyText"/>
        <w:spacing w:before="21"/>
        <w:rPr>
          <w:b/>
          <w:sz w:val="29"/>
        </w:rPr>
      </w:pPr>
    </w:p>
    <w:p w14:paraId="6A6217BA" w14:textId="7D4AD1E4" w:rsidR="003A4829" w:rsidRDefault="00000000" w:rsidP="003A4829">
      <w:pPr>
        <w:spacing w:line="360" w:lineRule="auto"/>
        <w:ind w:left="114"/>
        <w:jc w:val="center"/>
        <w:rPr>
          <w:b/>
          <w:spacing w:val="-5"/>
          <w:sz w:val="24"/>
        </w:rPr>
      </w:pPr>
      <w:r>
        <w:rPr>
          <w:b/>
          <w:sz w:val="24"/>
        </w:rPr>
        <w:t xml:space="preserve">Submitted </w:t>
      </w:r>
      <w:r>
        <w:rPr>
          <w:b/>
          <w:spacing w:val="-5"/>
          <w:sz w:val="24"/>
        </w:rPr>
        <w:t>by</w:t>
      </w:r>
    </w:p>
    <w:p w14:paraId="65519AC3" w14:textId="085B2158" w:rsidR="003A4829" w:rsidRDefault="00D36FDF" w:rsidP="003A4829">
      <w:pPr>
        <w:spacing w:line="360" w:lineRule="auto"/>
        <w:ind w:left="114"/>
        <w:jc w:val="center"/>
        <w:rPr>
          <w:b/>
          <w:spacing w:val="-5"/>
          <w:sz w:val="24"/>
        </w:rPr>
      </w:pPr>
      <w:r>
        <w:rPr>
          <w:b/>
          <w:spacing w:val="-5"/>
          <w:sz w:val="24"/>
        </w:rPr>
        <w:t>VARSHINI S H</w:t>
      </w:r>
      <w:r w:rsidR="003A4829">
        <w:rPr>
          <w:b/>
          <w:spacing w:val="-5"/>
          <w:sz w:val="24"/>
        </w:rPr>
        <w:t xml:space="preserve"> (22ADR</w:t>
      </w:r>
      <w:r w:rsidR="009326BD">
        <w:rPr>
          <w:b/>
          <w:spacing w:val="-5"/>
          <w:sz w:val="24"/>
        </w:rPr>
        <w:t>114</w:t>
      </w:r>
      <w:r w:rsidR="003A4829">
        <w:rPr>
          <w:b/>
          <w:spacing w:val="-5"/>
          <w:sz w:val="24"/>
        </w:rPr>
        <w:t>)</w:t>
      </w:r>
    </w:p>
    <w:p w14:paraId="58301E0A" w14:textId="77777777" w:rsidR="009326BD" w:rsidRPr="009326BD" w:rsidRDefault="009326BD" w:rsidP="009326BD">
      <w:pPr>
        <w:spacing w:line="360" w:lineRule="auto"/>
        <w:ind w:left="114"/>
        <w:jc w:val="center"/>
        <w:rPr>
          <w:b/>
          <w:spacing w:val="-5"/>
          <w:sz w:val="24"/>
        </w:rPr>
      </w:pPr>
      <w:r w:rsidRPr="009326BD">
        <w:rPr>
          <w:b/>
          <w:spacing w:val="-5"/>
          <w:sz w:val="24"/>
        </w:rPr>
        <w:t>MOHAMMED AADHIL A (22ADR065)</w:t>
      </w:r>
    </w:p>
    <w:p w14:paraId="76617748" w14:textId="7AB8B682" w:rsidR="00C67A4F" w:rsidRPr="009326BD" w:rsidRDefault="009326BD" w:rsidP="009326BD">
      <w:pPr>
        <w:spacing w:line="360" w:lineRule="auto"/>
        <w:ind w:left="114"/>
        <w:jc w:val="center"/>
        <w:rPr>
          <w:b/>
          <w:spacing w:val="-5"/>
          <w:sz w:val="24"/>
        </w:rPr>
      </w:pPr>
      <w:r w:rsidRPr="009326BD">
        <w:rPr>
          <w:b/>
          <w:spacing w:val="-5"/>
          <w:sz w:val="24"/>
        </w:rPr>
        <w:t>SASVATH K R (22ADR098)</w:t>
      </w:r>
      <w:r w:rsidR="003A4829">
        <w:rPr>
          <w:b/>
          <w:spacing w:val="-5"/>
          <w:sz w:val="24"/>
        </w:rPr>
        <w:t xml:space="preserve"> </w:t>
      </w:r>
    </w:p>
    <w:p w14:paraId="1429F4E1" w14:textId="77777777" w:rsidR="00C67A4F" w:rsidRDefault="00C67A4F">
      <w:pPr>
        <w:pStyle w:val="BodyText"/>
        <w:spacing w:before="137"/>
        <w:rPr>
          <w:b/>
        </w:rPr>
      </w:pPr>
    </w:p>
    <w:p w14:paraId="28A4089F" w14:textId="77777777" w:rsidR="00C67A4F" w:rsidRDefault="00000000">
      <w:pPr>
        <w:ind w:left="839" w:right="1205"/>
        <w:jc w:val="center"/>
        <w:rPr>
          <w:b/>
          <w:i/>
          <w:sz w:val="24"/>
        </w:rPr>
      </w:pPr>
      <w:r>
        <w:rPr>
          <w:b/>
          <w:i/>
          <w:spacing w:val="-5"/>
          <w:sz w:val="24"/>
        </w:rPr>
        <w:t>for</w:t>
      </w:r>
    </w:p>
    <w:p w14:paraId="37EB8E09" w14:textId="0C5E781B" w:rsidR="00C67A4F" w:rsidRDefault="00000000">
      <w:pPr>
        <w:spacing w:before="174"/>
        <w:ind w:left="805" w:right="1377"/>
        <w:jc w:val="center"/>
        <w:rPr>
          <w:b/>
          <w:sz w:val="29"/>
        </w:rPr>
      </w:pPr>
      <w:r>
        <w:rPr>
          <w:b/>
          <w:sz w:val="29"/>
        </w:rPr>
        <w:t>2</w:t>
      </w:r>
      <w:r w:rsidR="003A4829">
        <w:rPr>
          <w:b/>
          <w:sz w:val="29"/>
        </w:rPr>
        <w:t>2</w:t>
      </w:r>
      <w:r>
        <w:rPr>
          <w:b/>
          <w:sz w:val="29"/>
        </w:rPr>
        <w:t>AD</w:t>
      </w:r>
      <w:r w:rsidR="003A4829">
        <w:rPr>
          <w:b/>
          <w:sz w:val="29"/>
        </w:rPr>
        <w:t>F01</w:t>
      </w:r>
      <w:r>
        <w:rPr>
          <w:b/>
          <w:sz w:val="29"/>
        </w:rPr>
        <w:t xml:space="preserve"> DATA </w:t>
      </w:r>
      <w:r>
        <w:rPr>
          <w:b/>
          <w:spacing w:val="-2"/>
          <w:sz w:val="29"/>
        </w:rPr>
        <w:t>ANALYSIS</w:t>
      </w:r>
    </w:p>
    <w:p w14:paraId="62B4B3AD" w14:textId="77777777" w:rsidR="00C67A4F" w:rsidRDefault="00C67A4F">
      <w:pPr>
        <w:pStyle w:val="BodyText"/>
        <w:rPr>
          <w:b/>
          <w:sz w:val="29"/>
        </w:rPr>
      </w:pPr>
    </w:p>
    <w:p w14:paraId="495DEDD5" w14:textId="77777777" w:rsidR="00C67A4F" w:rsidRDefault="00C67A4F">
      <w:pPr>
        <w:pStyle w:val="BodyText"/>
        <w:spacing w:before="233"/>
        <w:rPr>
          <w:b/>
          <w:sz w:val="29"/>
        </w:rPr>
      </w:pPr>
    </w:p>
    <w:p w14:paraId="3379D321" w14:textId="77777777" w:rsidR="00C67A4F" w:rsidRDefault="00000000">
      <w:pPr>
        <w:ind w:left="222"/>
        <w:jc w:val="center"/>
        <w:rPr>
          <w:b/>
          <w:sz w:val="29"/>
        </w:rPr>
      </w:pPr>
      <w:r>
        <w:rPr>
          <w:b/>
          <w:sz w:val="29"/>
        </w:rPr>
        <w:t xml:space="preserve">DEPARTMENT OF ARTIFICIAL </w:t>
      </w:r>
      <w:r>
        <w:rPr>
          <w:b/>
          <w:spacing w:val="-2"/>
          <w:sz w:val="29"/>
        </w:rPr>
        <w:t>INTELLIGENCE</w:t>
      </w:r>
    </w:p>
    <w:p w14:paraId="63A56F27" w14:textId="77777777" w:rsidR="00C67A4F" w:rsidRDefault="00000000">
      <w:pPr>
        <w:pStyle w:val="BodyText"/>
        <w:spacing w:before="9"/>
        <w:rPr>
          <w:b/>
          <w:sz w:val="11"/>
        </w:rPr>
      </w:pPr>
      <w:r>
        <w:rPr>
          <w:noProof/>
        </w:rPr>
        <w:drawing>
          <wp:anchor distT="0" distB="0" distL="0" distR="0" simplePos="0" relativeHeight="487587840" behindDoc="1" locked="0" layoutInCell="1" allowOverlap="1" wp14:anchorId="48375BCB" wp14:editId="0EC9587C">
            <wp:simplePos x="0" y="0"/>
            <wp:positionH relativeFrom="page">
              <wp:posOffset>3270250</wp:posOffset>
            </wp:positionH>
            <wp:positionV relativeFrom="paragraph">
              <wp:posOffset>101278</wp:posOffset>
            </wp:positionV>
            <wp:extent cx="1077803" cy="13335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77803" cy="1333500"/>
                    </a:xfrm>
                    <a:prstGeom prst="rect">
                      <a:avLst/>
                    </a:prstGeom>
                  </pic:spPr>
                </pic:pic>
              </a:graphicData>
            </a:graphic>
          </wp:anchor>
        </w:drawing>
      </w:r>
    </w:p>
    <w:p w14:paraId="5CA62706" w14:textId="77777777" w:rsidR="00C67A4F" w:rsidRDefault="00C67A4F">
      <w:pPr>
        <w:pStyle w:val="BodyText"/>
        <w:spacing w:before="314"/>
        <w:rPr>
          <w:b/>
          <w:sz w:val="29"/>
        </w:rPr>
      </w:pPr>
    </w:p>
    <w:p w14:paraId="6D33F4AF" w14:textId="77777777" w:rsidR="00C67A4F" w:rsidRDefault="00000000">
      <w:pPr>
        <w:spacing w:line="330" w:lineRule="exact"/>
        <w:ind w:left="852" w:right="1205"/>
        <w:jc w:val="center"/>
        <w:rPr>
          <w:b/>
          <w:sz w:val="29"/>
        </w:rPr>
      </w:pPr>
      <w:r>
        <w:rPr>
          <w:b/>
          <w:sz w:val="29"/>
        </w:rPr>
        <w:t>KONGU</w:t>
      </w:r>
      <w:r>
        <w:rPr>
          <w:b/>
          <w:spacing w:val="21"/>
          <w:sz w:val="29"/>
        </w:rPr>
        <w:t xml:space="preserve"> </w:t>
      </w:r>
      <w:r>
        <w:rPr>
          <w:b/>
          <w:sz w:val="29"/>
        </w:rPr>
        <w:t>ENGINEERING</w:t>
      </w:r>
      <w:r>
        <w:rPr>
          <w:b/>
          <w:spacing w:val="22"/>
          <w:sz w:val="29"/>
        </w:rPr>
        <w:t xml:space="preserve"> </w:t>
      </w:r>
      <w:r>
        <w:rPr>
          <w:b/>
          <w:spacing w:val="-2"/>
          <w:sz w:val="29"/>
        </w:rPr>
        <w:t>COLLEGE</w:t>
      </w:r>
    </w:p>
    <w:p w14:paraId="7D3EBFCD" w14:textId="77777777" w:rsidR="00C67A4F" w:rsidRDefault="00000000">
      <w:pPr>
        <w:spacing w:line="330" w:lineRule="exact"/>
        <w:ind w:left="830" w:right="1205"/>
        <w:jc w:val="center"/>
        <w:rPr>
          <w:b/>
          <w:sz w:val="29"/>
        </w:rPr>
      </w:pPr>
      <w:r>
        <w:rPr>
          <w:b/>
          <w:spacing w:val="-2"/>
          <w:sz w:val="29"/>
        </w:rPr>
        <w:t>(Autonomous)</w:t>
      </w:r>
    </w:p>
    <w:p w14:paraId="6B5120C5" w14:textId="77777777" w:rsidR="00C67A4F" w:rsidRDefault="00C67A4F">
      <w:pPr>
        <w:pStyle w:val="BodyText"/>
        <w:spacing w:before="21"/>
        <w:rPr>
          <w:b/>
          <w:sz w:val="29"/>
        </w:rPr>
      </w:pPr>
    </w:p>
    <w:p w14:paraId="226304CD" w14:textId="77777777" w:rsidR="00C67A4F" w:rsidRPr="00A113ED" w:rsidRDefault="00000000">
      <w:pPr>
        <w:ind w:left="2640" w:right="2997"/>
        <w:jc w:val="center"/>
        <w:rPr>
          <w:b/>
          <w:sz w:val="28"/>
          <w:szCs w:val="28"/>
        </w:rPr>
      </w:pPr>
      <w:r w:rsidRPr="00A113ED">
        <w:rPr>
          <w:b/>
          <w:sz w:val="28"/>
          <w:szCs w:val="28"/>
        </w:rPr>
        <w:t>PERUNDURAI</w:t>
      </w:r>
      <w:r w:rsidRPr="00A113ED">
        <w:rPr>
          <w:b/>
          <w:spacing w:val="-13"/>
          <w:sz w:val="28"/>
          <w:szCs w:val="28"/>
        </w:rPr>
        <w:t xml:space="preserve"> </w:t>
      </w:r>
      <w:r w:rsidRPr="00A113ED">
        <w:rPr>
          <w:b/>
          <w:sz w:val="28"/>
          <w:szCs w:val="28"/>
        </w:rPr>
        <w:t>ERODE</w:t>
      </w:r>
      <w:r w:rsidRPr="00A113ED">
        <w:rPr>
          <w:b/>
          <w:spacing w:val="-23"/>
          <w:sz w:val="28"/>
          <w:szCs w:val="28"/>
        </w:rPr>
        <w:t xml:space="preserve"> </w:t>
      </w:r>
      <w:r w:rsidRPr="00A113ED">
        <w:rPr>
          <w:b/>
          <w:sz w:val="28"/>
          <w:szCs w:val="28"/>
        </w:rPr>
        <w:t>–</w:t>
      </w:r>
      <w:r w:rsidRPr="00A113ED">
        <w:rPr>
          <w:b/>
          <w:spacing w:val="-4"/>
          <w:sz w:val="28"/>
          <w:szCs w:val="28"/>
        </w:rPr>
        <w:t xml:space="preserve"> </w:t>
      </w:r>
      <w:r w:rsidRPr="00A113ED">
        <w:rPr>
          <w:b/>
          <w:sz w:val="28"/>
          <w:szCs w:val="28"/>
        </w:rPr>
        <w:t xml:space="preserve">638 </w:t>
      </w:r>
      <w:r w:rsidRPr="00A113ED">
        <w:rPr>
          <w:b/>
          <w:spacing w:val="-4"/>
          <w:sz w:val="28"/>
          <w:szCs w:val="28"/>
        </w:rPr>
        <w:t>060</w:t>
      </w:r>
    </w:p>
    <w:p w14:paraId="4BBC0137" w14:textId="3F9E4D5F" w:rsidR="00C67A4F" w:rsidRDefault="00EB3AE1" w:rsidP="00EB3AE1">
      <w:pPr>
        <w:spacing w:before="211"/>
        <w:ind w:left="3072" w:right="1205"/>
        <w:rPr>
          <w:b/>
          <w:sz w:val="29"/>
        </w:rPr>
      </w:pPr>
      <w:r>
        <w:rPr>
          <w:b/>
          <w:sz w:val="29"/>
        </w:rPr>
        <w:t xml:space="preserve">     NOVEMBER </w:t>
      </w:r>
      <w:r>
        <w:rPr>
          <w:b/>
          <w:spacing w:val="-4"/>
          <w:sz w:val="29"/>
        </w:rPr>
        <w:t>202</w:t>
      </w:r>
      <w:r w:rsidR="003A4829">
        <w:rPr>
          <w:b/>
          <w:spacing w:val="-4"/>
          <w:sz w:val="29"/>
        </w:rPr>
        <w:t>4</w:t>
      </w:r>
    </w:p>
    <w:p w14:paraId="06878588" w14:textId="77777777" w:rsidR="00C67A4F" w:rsidRDefault="00C67A4F">
      <w:pPr>
        <w:jc w:val="center"/>
        <w:rPr>
          <w:sz w:val="29"/>
        </w:rPr>
        <w:sectPr w:rsidR="00C67A4F" w:rsidSect="00C57FCE">
          <w:headerReference w:type="default" r:id="rId9"/>
          <w:footerReference w:type="default" r:id="rId10"/>
          <w:type w:val="continuous"/>
          <w:pgSz w:w="11900" w:h="16840"/>
          <w:pgMar w:top="1060" w:right="820" w:bottom="280" w:left="1320" w:header="720" w:footer="794" w:gutter="0"/>
          <w:cols w:space="720"/>
          <w:docGrid w:linePitch="299"/>
        </w:sectPr>
      </w:pPr>
    </w:p>
    <w:p w14:paraId="181A7120" w14:textId="77777777" w:rsidR="00C67A4F" w:rsidRDefault="00000000">
      <w:pPr>
        <w:spacing w:before="59" w:line="384" w:lineRule="auto"/>
        <w:ind w:left="805" w:right="1205"/>
        <w:jc w:val="center"/>
        <w:rPr>
          <w:b/>
          <w:sz w:val="29"/>
        </w:rPr>
      </w:pPr>
      <w:r>
        <w:rPr>
          <w:b/>
          <w:sz w:val="29"/>
        </w:rPr>
        <w:lastRenderedPageBreak/>
        <w:t>DEPARTMENT OF</w:t>
      </w:r>
      <w:r>
        <w:rPr>
          <w:b/>
          <w:spacing w:val="40"/>
          <w:sz w:val="29"/>
        </w:rPr>
        <w:t xml:space="preserve"> </w:t>
      </w:r>
      <w:r>
        <w:rPr>
          <w:b/>
          <w:sz w:val="29"/>
        </w:rPr>
        <w:t>ARTIFICIAL</w:t>
      </w:r>
      <w:r>
        <w:rPr>
          <w:b/>
          <w:spacing w:val="-10"/>
          <w:sz w:val="29"/>
        </w:rPr>
        <w:t xml:space="preserve"> </w:t>
      </w:r>
      <w:r>
        <w:rPr>
          <w:b/>
          <w:sz w:val="29"/>
        </w:rPr>
        <w:t>INTELLIGENCE KONGU ENGINEERING COLLEGE</w:t>
      </w:r>
    </w:p>
    <w:p w14:paraId="49728D60" w14:textId="77777777" w:rsidR="00C67A4F" w:rsidRDefault="00000000">
      <w:pPr>
        <w:spacing w:line="235" w:lineRule="exact"/>
        <w:ind w:left="814" w:right="1205"/>
        <w:jc w:val="center"/>
        <w:rPr>
          <w:b/>
          <w:sz w:val="24"/>
        </w:rPr>
      </w:pPr>
      <w:r>
        <w:rPr>
          <w:b/>
          <w:spacing w:val="-2"/>
          <w:sz w:val="24"/>
        </w:rPr>
        <w:t>(Autonomous)</w:t>
      </w:r>
    </w:p>
    <w:p w14:paraId="4AA670EB" w14:textId="77777777" w:rsidR="00C67A4F" w:rsidRDefault="00000000">
      <w:pPr>
        <w:spacing w:before="140"/>
        <w:ind w:left="805" w:right="1218"/>
        <w:jc w:val="center"/>
        <w:rPr>
          <w:b/>
          <w:sz w:val="24"/>
        </w:rPr>
      </w:pPr>
      <w:r>
        <w:rPr>
          <w:b/>
          <w:sz w:val="24"/>
        </w:rPr>
        <w:t>PERUNDURAI ERODE</w:t>
      </w:r>
      <w:r>
        <w:rPr>
          <w:b/>
          <w:spacing w:val="-1"/>
          <w:sz w:val="24"/>
        </w:rPr>
        <w:t xml:space="preserve"> </w:t>
      </w:r>
      <w:r>
        <w:rPr>
          <w:b/>
          <w:sz w:val="24"/>
        </w:rPr>
        <w:t>–</w:t>
      </w:r>
      <w:r>
        <w:rPr>
          <w:b/>
          <w:spacing w:val="7"/>
          <w:sz w:val="24"/>
        </w:rPr>
        <w:t xml:space="preserve"> </w:t>
      </w:r>
      <w:r>
        <w:rPr>
          <w:b/>
          <w:sz w:val="24"/>
        </w:rPr>
        <w:t>638</w:t>
      </w:r>
      <w:r>
        <w:rPr>
          <w:b/>
          <w:spacing w:val="6"/>
          <w:sz w:val="24"/>
        </w:rPr>
        <w:t xml:space="preserve"> </w:t>
      </w:r>
      <w:r>
        <w:rPr>
          <w:b/>
          <w:spacing w:val="-5"/>
          <w:sz w:val="24"/>
        </w:rPr>
        <w:t>060</w:t>
      </w:r>
    </w:p>
    <w:p w14:paraId="6E46C76D" w14:textId="14F563E3" w:rsidR="00C67A4F" w:rsidRDefault="003A4829" w:rsidP="003A4829">
      <w:pPr>
        <w:spacing w:before="177"/>
        <w:ind w:left="3155" w:firstLine="445"/>
        <w:rPr>
          <w:b/>
          <w:sz w:val="24"/>
        </w:rPr>
      </w:pPr>
      <w:r>
        <w:t xml:space="preserve">   </w:t>
      </w:r>
      <w:r w:rsidR="00EA7315">
        <w:rPr>
          <w:b/>
          <w:bCs/>
        </w:rPr>
        <w:t>NOVEMBER</w:t>
      </w:r>
      <w:r w:rsidRPr="000A6D1C">
        <w:rPr>
          <w:b/>
          <w:bCs/>
          <w:spacing w:val="53"/>
          <w:w w:val="150"/>
        </w:rPr>
        <w:t xml:space="preserve"> </w:t>
      </w:r>
      <w:r>
        <w:rPr>
          <w:b/>
          <w:spacing w:val="-4"/>
          <w:sz w:val="24"/>
        </w:rPr>
        <w:t>2024</w:t>
      </w:r>
    </w:p>
    <w:p w14:paraId="2C5D9B8E" w14:textId="77777777" w:rsidR="00C67A4F" w:rsidRDefault="00C67A4F">
      <w:pPr>
        <w:pStyle w:val="BodyText"/>
        <w:rPr>
          <w:b/>
          <w:sz w:val="22"/>
        </w:rPr>
      </w:pPr>
    </w:p>
    <w:p w14:paraId="1E257346" w14:textId="77777777" w:rsidR="00C67A4F" w:rsidRDefault="00C67A4F">
      <w:pPr>
        <w:pStyle w:val="BodyText"/>
        <w:spacing w:before="186"/>
        <w:rPr>
          <w:b/>
          <w:sz w:val="22"/>
        </w:rPr>
      </w:pPr>
    </w:p>
    <w:p w14:paraId="1DC4125C" w14:textId="173EAF28" w:rsidR="00C67A4F" w:rsidRPr="00EA7315" w:rsidRDefault="00F41204" w:rsidP="00F41204">
      <w:pPr>
        <w:pStyle w:val="BodyText"/>
        <w:ind w:left="2160" w:firstLine="620"/>
        <w:rPr>
          <w:b/>
          <w:bCs/>
        </w:rPr>
      </w:pPr>
      <w:r>
        <w:t xml:space="preserve"> </w:t>
      </w:r>
      <w:r w:rsidR="003A4829" w:rsidRPr="00EA7315">
        <w:rPr>
          <w:b/>
          <w:bCs/>
        </w:rPr>
        <w:t xml:space="preserve">Department of Artificial </w:t>
      </w:r>
      <w:r w:rsidR="003A4829" w:rsidRPr="00EA7315">
        <w:rPr>
          <w:b/>
          <w:bCs/>
          <w:spacing w:val="-2"/>
        </w:rPr>
        <w:t>Intelligence</w:t>
      </w:r>
    </w:p>
    <w:p w14:paraId="0601034E" w14:textId="77777777" w:rsidR="00C67A4F" w:rsidRDefault="00C67A4F">
      <w:pPr>
        <w:pStyle w:val="BodyText"/>
      </w:pPr>
    </w:p>
    <w:p w14:paraId="6FE87D6E" w14:textId="77777777" w:rsidR="00C67A4F" w:rsidRDefault="00C67A4F">
      <w:pPr>
        <w:pStyle w:val="BodyText"/>
      </w:pPr>
    </w:p>
    <w:p w14:paraId="4520EAB5" w14:textId="77777777" w:rsidR="00C67A4F" w:rsidRDefault="00C67A4F">
      <w:pPr>
        <w:pStyle w:val="BodyText"/>
        <w:spacing w:before="51"/>
      </w:pPr>
    </w:p>
    <w:p w14:paraId="1AD90470" w14:textId="02F3A119" w:rsidR="00C67A4F" w:rsidRDefault="00000000">
      <w:pPr>
        <w:ind w:left="2780"/>
        <w:rPr>
          <w:b/>
          <w:sz w:val="24"/>
        </w:rPr>
      </w:pPr>
      <w:r>
        <w:rPr>
          <w:b/>
          <w:sz w:val="24"/>
        </w:rPr>
        <w:t>2</w:t>
      </w:r>
      <w:r w:rsidR="003A4829">
        <w:rPr>
          <w:b/>
          <w:sz w:val="24"/>
        </w:rPr>
        <w:t>2</w:t>
      </w:r>
      <w:r>
        <w:rPr>
          <w:b/>
          <w:sz w:val="24"/>
        </w:rPr>
        <w:t>AD</w:t>
      </w:r>
      <w:r w:rsidR="003A4829">
        <w:rPr>
          <w:b/>
          <w:sz w:val="24"/>
        </w:rPr>
        <w:t>F01</w:t>
      </w:r>
      <w:r>
        <w:rPr>
          <w:b/>
          <w:spacing w:val="-9"/>
          <w:sz w:val="24"/>
        </w:rPr>
        <w:t xml:space="preserve"> </w:t>
      </w:r>
      <w:r>
        <w:rPr>
          <w:b/>
          <w:sz w:val="24"/>
        </w:rPr>
        <w:t>–</w:t>
      </w:r>
      <w:r>
        <w:rPr>
          <w:b/>
          <w:spacing w:val="-12"/>
          <w:sz w:val="24"/>
        </w:rPr>
        <w:t xml:space="preserve"> </w:t>
      </w:r>
      <w:r>
        <w:rPr>
          <w:b/>
          <w:sz w:val="24"/>
        </w:rPr>
        <w:t>Data</w:t>
      </w:r>
      <w:r>
        <w:rPr>
          <w:b/>
          <w:spacing w:val="-8"/>
          <w:sz w:val="24"/>
        </w:rPr>
        <w:t xml:space="preserve"> </w:t>
      </w:r>
      <w:r>
        <w:rPr>
          <w:b/>
          <w:sz w:val="24"/>
        </w:rPr>
        <w:t>Analysis</w:t>
      </w:r>
      <w:r>
        <w:rPr>
          <w:b/>
          <w:spacing w:val="-10"/>
          <w:sz w:val="24"/>
        </w:rPr>
        <w:t xml:space="preserve"> </w:t>
      </w:r>
      <w:r>
        <w:rPr>
          <w:b/>
          <w:sz w:val="24"/>
        </w:rPr>
        <w:t>Project</w:t>
      </w:r>
      <w:r>
        <w:rPr>
          <w:b/>
          <w:spacing w:val="-15"/>
          <w:sz w:val="24"/>
        </w:rPr>
        <w:t xml:space="preserve"> </w:t>
      </w:r>
      <w:r>
        <w:rPr>
          <w:b/>
          <w:spacing w:val="-2"/>
          <w:sz w:val="24"/>
        </w:rPr>
        <w:t>Report</w:t>
      </w:r>
    </w:p>
    <w:p w14:paraId="128BF8A2" w14:textId="77777777" w:rsidR="00C67A4F" w:rsidRDefault="00C67A4F">
      <w:pPr>
        <w:pStyle w:val="BodyText"/>
        <w:rPr>
          <w:b/>
        </w:rPr>
      </w:pPr>
    </w:p>
    <w:p w14:paraId="1ECE1E51" w14:textId="77777777" w:rsidR="00C67A4F" w:rsidRDefault="00C67A4F">
      <w:pPr>
        <w:pStyle w:val="BodyText"/>
        <w:rPr>
          <w:b/>
        </w:rPr>
      </w:pPr>
    </w:p>
    <w:p w14:paraId="646DDD7E" w14:textId="77777777" w:rsidR="00C67A4F" w:rsidRDefault="00C67A4F">
      <w:pPr>
        <w:pStyle w:val="BodyText"/>
        <w:rPr>
          <w:b/>
        </w:rPr>
      </w:pPr>
    </w:p>
    <w:p w14:paraId="65D72355" w14:textId="77777777" w:rsidR="00C67A4F" w:rsidRDefault="00C67A4F">
      <w:pPr>
        <w:pStyle w:val="BodyText"/>
        <w:rPr>
          <w:b/>
        </w:rPr>
      </w:pPr>
    </w:p>
    <w:p w14:paraId="097357B0" w14:textId="77777777" w:rsidR="00C67A4F" w:rsidRDefault="00C67A4F">
      <w:pPr>
        <w:pStyle w:val="BodyText"/>
        <w:rPr>
          <w:b/>
        </w:rPr>
      </w:pPr>
    </w:p>
    <w:p w14:paraId="28F7AC51" w14:textId="77777777" w:rsidR="00C67A4F" w:rsidRDefault="00C67A4F">
      <w:pPr>
        <w:pStyle w:val="BodyText"/>
        <w:rPr>
          <w:b/>
        </w:rPr>
      </w:pPr>
    </w:p>
    <w:p w14:paraId="409A6DCD" w14:textId="77777777" w:rsidR="00C67A4F" w:rsidRDefault="00C67A4F">
      <w:pPr>
        <w:pStyle w:val="BodyText"/>
        <w:rPr>
          <w:b/>
        </w:rPr>
      </w:pPr>
    </w:p>
    <w:p w14:paraId="7F732B29" w14:textId="77777777" w:rsidR="00C67A4F" w:rsidRDefault="00C67A4F">
      <w:pPr>
        <w:pStyle w:val="BodyText"/>
        <w:rPr>
          <w:b/>
        </w:rPr>
      </w:pPr>
    </w:p>
    <w:p w14:paraId="004BADFF" w14:textId="77777777" w:rsidR="00C67A4F" w:rsidRDefault="00C67A4F">
      <w:pPr>
        <w:pStyle w:val="BodyText"/>
        <w:rPr>
          <w:b/>
        </w:rPr>
      </w:pPr>
    </w:p>
    <w:p w14:paraId="725ECAE7" w14:textId="77777777" w:rsidR="00C67A4F" w:rsidRDefault="00C67A4F">
      <w:pPr>
        <w:pStyle w:val="BodyText"/>
        <w:spacing w:before="154"/>
        <w:rPr>
          <w:b/>
        </w:rPr>
      </w:pPr>
    </w:p>
    <w:p w14:paraId="399AF3C2" w14:textId="77777777" w:rsidR="00C67A4F" w:rsidRDefault="00000000">
      <w:pPr>
        <w:pStyle w:val="BodyText"/>
        <w:tabs>
          <w:tab w:val="left" w:pos="6407"/>
        </w:tabs>
        <w:ind w:left="400"/>
      </w:pPr>
      <w:r>
        <w:t>Signature</w:t>
      </w:r>
      <w:r>
        <w:rPr>
          <w:spacing w:val="-5"/>
        </w:rPr>
        <w:t xml:space="preserve"> </w:t>
      </w:r>
      <w:r>
        <w:t>of</w:t>
      </w:r>
      <w:r>
        <w:rPr>
          <w:spacing w:val="56"/>
        </w:rPr>
        <w:t xml:space="preserve"> </w:t>
      </w:r>
      <w:r>
        <w:t>course</w:t>
      </w:r>
      <w:r>
        <w:rPr>
          <w:spacing w:val="58"/>
        </w:rPr>
        <w:t xml:space="preserve"> </w:t>
      </w:r>
      <w:r>
        <w:t>in-</w:t>
      </w:r>
      <w:r>
        <w:rPr>
          <w:spacing w:val="-2"/>
        </w:rPr>
        <w:t>charge</w:t>
      </w:r>
      <w:r>
        <w:tab/>
        <w:t>Signature</w:t>
      </w:r>
      <w:r>
        <w:rPr>
          <w:spacing w:val="-3"/>
        </w:rPr>
        <w:t xml:space="preserve"> </w:t>
      </w:r>
      <w:r>
        <w:t>of</w:t>
      </w:r>
      <w:r>
        <w:rPr>
          <w:spacing w:val="-4"/>
        </w:rPr>
        <w:t xml:space="preserve"> </w:t>
      </w:r>
      <w:r>
        <w:t>the</w:t>
      </w:r>
      <w:r>
        <w:rPr>
          <w:spacing w:val="-1"/>
        </w:rPr>
        <w:t xml:space="preserve"> </w:t>
      </w:r>
      <w:r>
        <w:rPr>
          <w:spacing w:val="-5"/>
        </w:rPr>
        <w:t>HOD</w:t>
      </w:r>
    </w:p>
    <w:p w14:paraId="08863AAA" w14:textId="77777777" w:rsidR="00C67A4F" w:rsidRDefault="00C67A4F">
      <w:pPr>
        <w:pStyle w:val="BodyText"/>
      </w:pPr>
    </w:p>
    <w:p w14:paraId="20852F6D" w14:textId="77777777" w:rsidR="00C67A4F" w:rsidRDefault="00C67A4F">
      <w:pPr>
        <w:pStyle w:val="BodyText"/>
      </w:pPr>
    </w:p>
    <w:p w14:paraId="30792DC2" w14:textId="77777777" w:rsidR="00C67A4F" w:rsidRDefault="00C67A4F">
      <w:pPr>
        <w:pStyle w:val="BodyText"/>
      </w:pPr>
    </w:p>
    <w:p w14:paraId="33DD380E" w14:textId="77777777" w:rsidR="00C67A4F" w:rsidRDefault="00C67A4F">
      <w:pPr>
        <w:pStyle w:val="BodyText"/>
      </w:pPr>
    </w:p>
    <w:p w14:paraId="48BC3CFD" w14:textId="77777777" w:rsidR="00C67A4F" w:rsidRDefault="00C67A4F">
      <w:pPr>
        <w:pStyle w:val="BodyText"/>
      </w:pPr>
    </w:p>
    <w:p w14:paraId="787C8FD2" w14:textId="77777777" w:rsidR="00C67A4F" w:rsidRDefault="00C67A4F">
      <w:pPr>
        <w:pStyle w:val="BodyText"/>
      </w:pPr>
    </w:p>
    <w:p w14:paraId="5DA66A4B" w14:textId="77777777" w:rsidR="00C67A4F" w:rsidRDefault="00C67A4F">
      <w:pPr>
        <w:pStyle w:val="BodyText"/>
      </w:pPr>
    </w:p>
    <w:p w14:paraId="54489497" w14:textId="77777777" w:rsidR="00C67A4F" w:rsidRDefault="00C67A4F">
      <w:pPr>
        <w:pStyle w:val="BodyText"/>
        <w:spacing w:before="156"/>
      </w:pPr>
    </w:p>
    <w:p w14:paraId="7F793A6C" w14:textId="36701C85" w:rsidR="00C67A4F" w:rsidRDefault="000A6D1C">
      <w:pPr>
        <w:pStyle w:val="BodyText"/>
        <w:tabs>
          <w:tab w:val="left" w:pos="7346"/>
          <w:tab w:val="left" w:pos="7839"/>
        </w:tabs>
        <w:spacing w:before="1"/>
        <w:ind w:left="105"/>
      </w:pPr>
      <w:r>
        <w:t xml:space="preserve">     Submitted</w:t>
      </w:r>
      <w:r>
        <w:rPr>
          <w:spacing w:val="5"/>
        </w:rPr>
        <w:t xml:space="preserve"> </w:t>
      </w:r>
      <w:r>
        <w:t>for</w:t>
      </w:r>
      <w:r>
        <w:rPr>
          <w:spacing w:val="-3"/>
        </w:rPr>
        <w:t xml:space="preserve"> </w:t>
      </w:r>
      <w:r>
        <w:t>the</w:t>
      </w:r>
      <w:r>
        <w:rPr>
          <w:spacing w:val="3"/>
        </w:rPr>
        <w:t xml:space="preserve"> </w:t>
      </w:r>
      <w:r>
        <w:t>continuous Assessment viva</w:t>
      </w:r>
      <w:r>
        <w:rPr>
          <w:spacing w:val="-16"/>
        </w:rPr>
        <w:t xml:space="preserve"> </w:t>
      </w:r>
      <w:r>
        <w:t>voice</w:t>
      </w:r>
      <w:r>
        <w:rPr>
          <w:spacing w:val="-16"/>
        </w:rPr>
        <w:t xml:space="preserve"> </w:t>
      </w:r>
      <w:r>
        <w:t>examination</w:t>
      </w:r>
      <w:r>
        <w:rPr>
          <w:spacing w:val="-13"/>
        </w:rPr>
        <w:t xml:space="preserve"> </w:t>
      </w:r>
      <w:r>
        <w:t>held</w:t>
      </w:r>
      <w:r>
        <w:rPr>
          <w:spacing w:val="6"/>
        </w:rPr>
        <w:t xml:space="preserve"> </w:t>
      </w:r>
      <w:r>
        <w:rPr>
          <w:spacing w:val="-5"/>
        </w:rPr>
        <w:t>on ____________</w:t>
      </w:r>
    </w:p>
    <w:p w14:paraId="68C32BB5" w14:textId="77777777" w:rsidR="00C67A4F" w:rsidRDefault="00C67A4F">
      <w:pPr>
        <w:pStyle w:val="BodyText"/>
      </w:pPr>
    </w:p>
    <w:p w14:paraId="22709CF1" w14:textId="77777777" w:rsidR="00C67A4F" w:rsidRDefault="00C67A4F">
      <w:pPr>
        <w:pStyle w:val="BodyText"/>
      </w:pPr>
    </w:p>
    <w:p w14:paraId="55418964" w14:textId="77777777" w:rsidR="00C67A4F" w:rsidRDefault="00C67A4F">
      <w:pPr>
        <w:pStyle w:val="BodyText"/>
      </w:pPr>
    </w:p>
    <w:p w14:paraId="4E4091E0" w14:textId="77777777" w:rsidR="00C67A4F" w:rsidRDefault="00C67A4F">
      <w:pPr>
        <w:pStyle w:val="BodyText"/>
      </w:pPr>
    </w:p>
    <w:p w14:paraId="1E292255" w14:textId="77777777" w:rsidR="00C67A4F" w:rsidRDefault="00C67A4F">
      <w:pPr>
        <w:pStyle w:val="BodyText"/>
      </w:pPr>
    </w:p>
    <w:p w14:paraId="2B16D632" w14:textId="77777777" w:rsidR="00C67A4F" w:rsidRDefault="00C67A4F">
      <w:pPr>
        <w:pStyle w:val="BodyText"/>
        <w:spacing w:before="155"/>
      </w:pPr>
    </w:p>
    <w:p w14:paraId="4E78F80C" w14:textId="3761BE2C" w:rsidR="00C67A4F" w:rsidRPr="00E62371" w:rsidRDefault="00000000" w:rsidP="00E62371">
      <w:pPr>
        <w:tabs>
          <w:tab w:val="left" w:pos="7805"/>
        </w:tabs>
        <w:ind w:left="600"/>
        <w:rPr>
          <w:b/>
        </w:rPr>
        <w:sectPr w:rsidR="00C67A4F" w:rsidRPr="00E62371">
          <w:pgSz w:w="11900" w:h="16840"/>
          <w:pgMar w:top="1560" w:right="820" w:bottom="280" w:left="1320" w:header="720" w:footer="720" w:gutter="0"/>
          <w:cols w:space="720"/>
        </w:sectPr>
      </w:pPr>
      <w:r>
        <w:rPr>
          <w:b/>
          <w:sz w:val="24"/>
        </w:rPr>
        <w:t xml:space="preserve">EXAMINER </w:t>
      </w:r>
      <w:r>
        <w:rPr>
          <w:b/>
          <w:spacing w:val="-10"/>
          <w:sz w:val="24"/>
        </w:rPr>
        <w:t>I</w:t>
      </w:r>
      <w:r>
        <w:rPr>
          <w:b/>
          <w:sz w:val="24"/>
        </w:rPr>
        <w:tab/>
      </w:r>
      <w:r>
        <w:rPr>
          <w:b/>
        </w:rPr>
        <w:t xml:space="preserve">EXAMINER </w:t>
      </w:r>
      <w:r>
        <w:rPr>
          <w:b/>
          <w:spacing w:val="-5"/>
        </w:rPr>
        <w:t>II</w:t>
      </w:r>
    </w:p>
    <w:p w14:paraId="6479C4C8" w14:textId="77777777" w:rsidR="006E4BBF" w:rsidRDefault="006E4BBF" w:rsidP="00F41204">
      <w:pPr>
        <w:spacing w:before="1" w:line="360" w:lineRule="auto"/>
        <w:ind w:right="1307" w:firstLine="720"/>
        <w:jc w:val="center"/>
        <w:rPr>
          <w:b/>
          <w:spacing w:val="-2"/>
          <w:sz w:val="29"/>
        </w:rPr>
      </w:pPr>
    </w:p>
    <w:p w14:paraId="117F0C4C" w14:textId="644920BC" w:rsidR="00C67A4F" w:rsidRDefault="00000000" w:rsidP="00F41204">
      <w:pPr>
        <w:spacing w:before="1" w:line="360" w:lineRule="auto"/>
        <w:ind w:right="1307" w:firstLine="720"/>
        <w:jc w:val="center"/>
        <w:rPr>
          <w:b/>
          <w:sz w:val="29"/>
        </w:rPr>
      </w:pPr>
      <w:r>
        <w:rPr>
          <w:b/>
          <w:spacing w:val="-2"/>
          <w:sz w:val="29"/>
        </w:rPr>
        <w:t>ABSTRACT</w:t>
      </w:r>
    </w:p>
    <w:p w14:paraId="52076A78" w14:textId="77777777" w:rsidR="00C67A4F" w:rsidRDefault="00C67A4F" w:rsidP="00E62371">
      <w:pPr>
        <w:pStyle w:val="BodyText"/>
        <w:spacing w:line="360" w:lineRule="auto"/>
        <w:rPr>
          <w:b/>
        </w:rPr>
      </w:pPr>
    </w:p>
    <w:p w14:paraId="32F5FB99" w14:textId="5AED9936" w:rsidR="009326BD" w:rsidRPr="009326BD" w:rsidRDefault="009326BD" w:rsidP="009326BD">
      <w:pPr>
        <w:pStyle w:val="BodyText"/>
        <w:spacing w:line="360" w:lineRule="auto"/>
        <w:jc w:val="both"/>
        <w:rPr>
          <w:sz w:val="28"/>
          <w:szCs w:val="28"/>
        </w:rPr>
      </w:pPr>
      <w:r w:rsidRPr="009326BD">
        <w:rPr>
          <w:sz w:val="28"/>
          <w:szCs w:val="28"/>
        </w:rPr>
        <w:t>In the modern era, monitoring and analyzing air quality is essential for public health and environmental sustainability. With increasing urbanization and industrialization, cities worldwide are facing critical air pollution challenges that directly impact the health and well-being of their populations. This project focuses on analyzing air quality data across various cities, by examining critical pollutants along with their corresponding Air Quality Index (AQI). The dataset includes records from multiple cities</w:t>
      </w:r>
      <w:r w:rsidR="0015395B">
        <w:rPr>
          <w:sz w:val="28"/>
          <w:szCs w:val="28"/>
        </w:rPr>
        <w:t xml:space="preserve"> of India</w:t>
      </w:r>
      <w:r w:rsidRPr="009326BD">
        <w:rPr>
          <w:sz w:val="28"/>
          <w:szCs w:val="28"/>
        </w:rPr>
        <w:t>, spanning over years</w:t>
      </w:r>
      <w:r w:rsidR="0015395B">
        <w:rPr>
          <w:sz w:val="28"/>
          <w:szCs w:val="28"/>
        </w:rPr>
        <w:t xml:space="preserve"> from 2015 to 2020</w:t>
      </w:r>
      <w:r w:rsidRPr="009326BD">
        <w:rPr>
          <w:sz w:val="28"/>
          <w:szCs w:val="28"/>
        </w:rPr>
        <w:t>, providing valuable insights into trends and patterns of air pollution levels. The aim of this analysis is to assess air quality trends</w:t>
      </w:r>
      <w:r>
        <w:rPr>
          <w:sz w:val="28"/>
          <w:szCs w:val="28"/>
        </w:rPr>
        <w:t xml:space="preserve"> and</w:t>
      </w:r>
      <w:r w:rsidRPr="009326BD">
        <w:rPr>
          <w:sz w:val="28"/>
          <w:szCs w:val="28"/>
        </w:rPr>
        <w:t xml:space="preserve"> to aid in policy-making and environmental interventions. By analyzing pollutant concentration levels, seasonal variations, and AQI values, this project strives to provide actionable insights into the severity of air pollution in different regions. Data preprocessing techniques such as handling missing values, segregating data by city, and performing fill methods (mean, mode, forward fill) have been applied to ensure the completeness and reliability of the dataset.</w:t>
      </w:r>
      <w:r>
        <w:rPr>
          <w:sz w:val="28"/>
          <w:szCs w:val="28"/>
        </w:rPr>
        <w:t xml:space="preserve"> </w:t>
      </w:r>
      <w:r w:rsidRPr="009326BD">
        <w:rPr>
          <w:sz w:val="28"/>
          <w:szCs w:val="28"/>
        </w:rPr>
        <w:t xml:space="preserve">The project leverages data visualizations and dashboards to communicate key findings and trends effectively. These visual tools provide a comprehensive overview of air quality fluctuations and pollutant behavior over time, allowing stakeholders to make data-driven decisions for improving air quality management. Ultimately, this analysis contributes to a better understanding of air pollution dynamics, supporting initiatives to enhance public health and reduce pollution-related risks. The findings will also assist </w:t>
      </w:r>
      <w:r>
        <w:rPr>
          <w:sz w:val="28"/>
          <w:szCs w:val="28"/>
        </w:rPr>
        <w:t xml:space="preserve">in </w:t>
      </w:r>
      <w:r w:rsidRPr="009326BD">
        <w:rPr>
          <w:sz w:val="28"/>
          <w:szCs w:val="28"/>
        </w:rPr>
        <w:t>empowering cities to take preventive measures to mitigate environmental harm and improve the quality of life for their residents.</w:t>
      </w:r>
    </w:p>
    <w:p w14:paraId="21C1ED0F" w14:textId="77777777" w:rsidR="009326BD" w:rsidRPr="009326BD" w:rsidRDefault="009326BD" w:rsidP="009326BD">
      <w:pPr>
        <w:pStyle w:val="BodyText"/>
        <w:spacing w:line="360" w:lineRule="auto"/>
        <w:rPr>
          <w:sz w:val="28"/>
          <w:szCs w:val="28"/>
        </w:rPr>
      </w:pPr>
    </w:p>
    <w:p w14:paraId="421E2E3C" w14:textId="77777777" w:rsidR="00DD5E6B" w:rsidRDefault="00DD5E6B" w:rsidP="00E62371">
      <w:pPr>
        <w:pStyle w:val="BodyText"/>
        <w:spacing w:line="360" w:lineRule="auto"/>
        <w:rPr>
          <w:sz w:val="29"/>
        </w:rPr>
      </w:pPr>
    </w:p>
    <w:p w14:paraId="114001F8" w14:textId="77777777" w:rsidR="009326BD" w:rsidRDefault="009326BD" w:rsidP="00E62371">
      <w:pPr>
        <w:pStyle w:val="BodyText"/>
        <w:spacing w:line="360" w:lineRule="auto"/>
        <w:rPr>
          <w:sz w:val="29"/>
        </w:rPr>
      </w:pPr>
    </w:p>
    <w:p w14:paraId="0AB63E3F" w14:textId="4274061F" w:rsidR="00C67A4F" w:rsidRDefault="00000000" w:rsidP="000E050E">
      <w:pPr>
        <w:spacing w:line="360" w:lineRule="auto"/>
        <w:ind w:right="1321" w:firstLine="720"/>
        <w:jc w:val="center"/>
        <w:rPr>
          <w:b/>
          <w:sz w:val="29"/>
        </w:rPr>
      </w:pPr>
      <w:r>
        <w:rPr>
          <w:b/>
          <w:sz w:val="29"/>
        </w:rPr>
        <w:t>TABLE</w:t>
      </w:r>
      <w:r>
        <w:rPr>
          <w:b/>
          <w:spacing w:val="11"/>
          <w:sz w:val="29"/>
        </w:rPr>
        <w:t xml:space="preserve"> </w:t>
      </w:r>
      <w:r>
        <w:rPr>
          <w:b/>
          <w:sz w:val="29"/>
        </w:rPr>
        <w:t>OF</w:t>
      </w:r>
      <w:r>
        <w:rPr>
          <w:b/>
          <w:spacing w:val="12"/>
          <w:sz w:val="29"/>
        </w:rPr>
        <w:t xml:space="preserve"> </w:t>
      </w:r>
      <w:r>
        <w:rPr>
          <w:b/>
          <w:spacing w:val="-2"/>
          <w:sz w:val="29"/>
        </w:rPr>
        <w:t>CONTENTS</w:t>
      </w:r>
    </w:p>
    <w:p w14:paraId="7529231F" w14:textId="77777777" w:rsidR="00C67A4F" w:rsidRDefault="00C67A4F" w:rsidP="00E62371">
      <w:pPr>
        <w:pStyle w:val="BodyText"/>
        <w:spacing w:line="360" w:lineRule="auto"/>
        <w:rPr>
          <w:b/>
          <w:sz w:val="20"/>
        </w:rPr>
      </w:pPr>
    </w:p>
    <w:p w14:paraId="4635618F" w14:textId="77777777" w:rsidR="00C67A4F" w:rsidRDefault="00C67A4F" w:rsidP="00E62371">
      <w:pPr>
        <w:pStyle w:val="BodyText"/>
        <w:spacing w:before="58" w:line="360" w:lineRule="auto"/>
        <w:rPr>
          <w:b/>
          <w:sz w:val="20"/>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8"/>
        <w:gridCol w:w="6342"/>
        <w:gridCol w:w="1569"/>
      </w:tblGrid>
      <w:tr w:rsidR="003B150A" w:rsidRPr="0095226D" w14:paraId="5E597020" w14:textId="77777777" w:rsidTr="0095226D">
        <w:trPr>
          <w:trHeight w:val="557"/>
        </w:trPr>
        <w:tc>
          <w:tcPr>
            <w:tcW w:w="1568" w:type="dxa"/>
          </w:tcPr>
          <w:p w14:paraId="3975D703" w14:textId="77777777" w:rsidR="003B150A" w:rsidRDefault="003B150A" w:rsidP="00E62371">
            <w:pPr>
              <w:pStyle w:val="TableParagraph"/>
              <w:spacing w:line="360" w:lineRule="auto"/>
              <w:ind w:left="38" w:right="15"/>
              <w:jc w:val="center"/>
              <w:rPr>
                <w:b/>
                <w:sz w:val="24"/>
              </w:rPr>
            </w:pPr>
            <w:r>
              <w:rPr>
                <w:b/>
                <w:spacing w:val="-2"/>
                <w:sz w:val="24"/>
              </w:rPr>
              <w:t>CHAPTER</w:t>
            </w:r>
          </w:p>
          <w:p w14:paraId="757E01BE" w14:textId="78C6527F" w:rsidR="003B150A" w:rsidRPr="0095226D" w:rsidRDefault="003B150A" w:rsidP="00E62371">
            <w:pPr>
              <w:pStyle w:val="TableParagraph"/>
              <w:spacing w:before="6" w:line="360" w:lineRule="auto"/>
              <w:ind w:left="38"/>
              <w:jc w:val="center"/>
              <w:rPr>
                <w:b/>
                <w:sz w:val="24"/>
                <w:szCs w:val="24"/>
              </w:rPr>
            </w:pPr>
            <w:r>
              <w:rPr>
                <w:b/>
                <w:spacing w:val="-5"/>
                <w:sz w:val="24"/>
              </w:rPr>
              <w:t>No.</w:t>
            </w:r>
          </w:p>
        </w:tc>
        <w:tc>
          <w:tcPr>
            <w:tcW w:w="6342" w:type="dxa"/>
          </w:tcPr>
          <w:p w14:paraId="7E15B99A" w14:textId="6B57CC1E" w:rsidR="003B150A" w:rsidRPr="0095226D" w:rsidRDefault="003B150A" w:rsidP="00E62371">
            <w:pPr>
              <w:pStyle w:val="TableParagraph"/>
              <w:spacing w:line="360" w:lineRule="auto"/>
              <w:ind w:right="503"/>
              <w:jc w:val="center"/>
              <w:rPr>
                <w:b/>
                <w:sz w:val="24"/>
                <w:szCs w:val="24"/>
              </w:rPr>
            </w:pPr>
            <w:r>
              <w:rPr>
                <w:b/>
                <w:spacing w:val="-2"/>
                <w:sz w:val="24"/>
              </w:rPr>
              <w:t>TITLE</w:t>
            </w:r>
          </w:p>
        </w:tc>
        <w:tc>
          <w:tcPr>
            <w:tcW w:w="1569" w:type="dxa"/>
          </w:tcPr>
          <w:p w14:paraId="227E3239" w14:textId="223E9003" w:rsidR="003B150A" w:rsidRPr="0095226D" w:rsidRDefault="003B150A" w:rsidP="00E62371">
            <w:pPr>
              <w:pStyle w:val="TableParagraph"/>
              <w:spacing w:line="360" w:lineRule="auto"/>
              <w:rPr>
                <w:b/>
                <w:sz w:val="24"/>
                <w:szCs w:val="24"/>
              </w:rPr>
            </w:pPr>
            <w:r>
              <w:rPr>
                <w:b/>
                <w:sz w:val="24"/>
              </w:rPr>
              <w:t>PAGE</w:t>
            </w:r>
            <w:r>
              <w:rPr>
                <w:b/>
                <w:spacing w:val="-8"/>
                <w:sz w:val="24"/>
              </w:rPr>
              <w:t xml:space="preserve"> </w:t>
            </w:r>
            <w:r>
              <w:rPr>
                <w:b/>
                <w:spacing w:val="-5"/>
                <w:sz w:val="24"/>
              </w:rPr>
              <w:t>NO.</w:t>
            </w:r>
          </w:p>
        </w:tc>
      </w:tr>
      <w:tr w:rsidR="003B150A" w:rsidRPr="0095226D" w14:paraId="6436732E" w14:textId="77777777" w:rsidTr="0095226D">
        <w:trPr>
          <w:trHeight w:val="425"/>
        </w:trPr>
        <w:tc>
          <w:tcPr>
            <w:tcW w:w="1568" w:type="dxa"/>
          </w:tcPr>
          <w:p w14:paraId="282F570A" w14:textId="120ECEE8" w:rsidR="003B150A" w:rsidRPr="0095226D" w:rsidRDefault="003B150A" w:rsidP="00E62371">
            <w:pPr>
              <w:pStyle w:val="TableParagraph"/>
              <w:spacing w:line="360" w:lineRule="auto"/>
              <w:rPr>
                <w:sz w:val="24"/>
                <w:szCs w:val="24"/>
              </w:rPr>
            </w:pPr>
          </w:p>
        </w:tc>
        <w:tc>
          <w:tcPr>
            <w:tcW w:w="6342" w:type="dxa"/>
          </w:tcPr>
          <w:p w14:paraId="3B2AE530" w14:textId="55279955" w:rsidR="003B150A" w:rsidRPr="0095226D" w:rsidRDefault="003B150A" w:rsidP="00E62371">
            <w:pPr>
              <w:pStyle w:val="TableParagraph"/>
              <w:spacing w:line="360" w:lineRule="auto"/>
              <w:ind w:left="190"/>
              <w:rPr>
                <w:b/>
                <w:sz w:val="24"/>
                <w:szCs w:val="24"/>
              </w:rPr>
            </w:pPr>
            <w:r>
              <w:rPr>
                <w:b/>
                <w:spacing w:val="-2"/>
                <w:sz w:val="29"/>
              </w:rPr>
              <w:t>ABSTRACT</w:t>
            </w:r>
          </w:p>
        </w:tc>
        <w:tc>
          <w:tcPr>
            <w:tcW w:w="1569" w:type="dxa"/>
          </w:tcPr>
          <w:p w14:paraId="77A73202" w14:textId="47BAFD8A" w:rsidR="003B150A" w:rsidRPr="0095226D" w:rsidRDefault="005C4AAF" w:rsidP="00E62371">
            <w:pPr>
              <w:pStyle w:val="TableParagraph"/>
              <w:spacing w:before="14" w:line="360" w:lineRule="auto"/>
              <w:ind w:left="616"/>
              <w:rPr>
                <w:sz w:val="24"/>
                <w:szCs w:val="24"/>
              </w:rPr>
            </w:pPr>
            <w:r>
              <w:rPr>
                <w:spacing w:val="-10"/>
                <w:sz w:val="24"/>
              </w:rPr>
              <w:t>1</w:t>
            </w:r>
          </w:p>
        </w:tc>
      </w:tr>
      <w:tr w:rsidR="003B150A" w:rsidRPr="0095226D" w14:paraId="1C4D2B23" w14:textId="77777777" w:rsidTr="0095226D">
        <w:trPr>
          <w:trHeight w:val="534"/>
        </w:trPr>
        <w:tc>
          <w:tcPr>
            <w:tcW w:w="1568" w:type="dxa"/>
          </w:tcPr>
          <w:p w14:paraId="498A9D63" w14:textId="3C69AD3D" w:rsidR="003B150A" w:rsidRPr="00A26842" w:rsidRDefault="003B150A" w:rsidP="00E62371">
            <w:pPr>
              <w:pStyle w:val="TableParagraph"/>
              <w:spacing w:before="113" w:line="360" w:lineRule="auto"/>
              <w:ind w:left="38" w:right="8"/>
              <w:jc w:val="center"/>
              <w:rPr>
                <w:b/>
                <w:bCs/>
                <w:sz w:val="24"/>
                <w:szCs w:val="24"/>
              </w:rPr>
            </w:pPr>
            <w:r>
              <w:rPr>
                <w:spacing w:val="-5"/>
                <w:sz w:val="24"/>
              </w:rPr>
              <w:t>1.</w:t>
            </w:r>
          </w:p>
        </w:tc>
        <w:tc>
          <w:tcPr>
            <w:tcW w:w="6342" w:type="dxa"/>
          </w:tcPr>
          <w:p w14:paraId="65C4C0AB" w14:textId="76CEF084" w:rsidR="003B150A" w:rsidRPr="0095226D" w:rsidRDefault="00515078" w:rsidP="00E62371">
            <w:pPr>
              <w:pStyle w:val="TableParagraph"/>
              <w:spacing w:before="113" w:line="360" w:lineRule="auto"/>
              <w:rPr>
                <w:b/>
                <w:sz w:val="24"/>
                <w:szCs w:val="24"/>
              </w:rPr>
            </w:pPr>
            <w:r>
              <w:rPr>
                <w:b/>
                <w:spacing w:val="-2"/>
                <w:sz w:val="24"/>
              </w:rPr>
              <w:t xml:space="preserve">  </w:t>
            </w:r>
            <w:r w:rsidR="003B150A">
              <w:rPr>
                <w:b/>
                <w:spacing w:val="-2"/>
                <w:sz w:val="24"/>
              </w:rPr>
              <w:t>INTRODUCTION</w:t>
            </w:r>
          </w:p>
        </w:tc>
        <w:tc>
          <w:tcPr>
            <w:tcW w:w="1569" w:type="dxa"/>
          </w:tcPr>
          <w:p w14:paraId="48205AEE" w14:textId="6B9D72B1" w:rsidR="003B150A" w:rsidRPr="0095226D" w:rsidRDefault="005C4AAF" w:rsidP="00E62371">
            <w:pPr>
              <w:pStyle w:val="TableParagraph"/>
              <w:spacing w:line="360" w:lineRule="auto"/>
              <w:rPr>
                <w:sz w:val="24"/>
                <w:szCs w:val="24"/>
              </w:rPr>
            </w:pPr>
            <w:r>
              <w:rPr>
                <w:sz w:val="24"/>
                <w:szCs w:val="24"/>
              </w:rPr>
              <w:t xml:space="preserve">           3</w:t>
            </w:r>
          </w:p>
        </w:tc>
      </w:tr>
      <w:tr w:rsidR="003B150A" w:rsidRPr="0095226D" w14:paraId="18B94495" w14:textId="77777777" w:rsidTr="0095226D">
        <w:trPr>
          <w:trHeight w:val="510"/>
        </w:trPr>
        <w:tc>
          <w:tcPr>
            <w:tcW w:w="1568" w:type="dxa"/>
          </w:tcPr>
          <w:p w14:paraId="577CACEA" w14:textId="77777777" w:rsidR="003B150A" w:rsidRPr="0095226D" w:rsidRDefault="003B150A" w:rsidP="00E62371">
            <w:pPr>
              <w:pStyle w:val="TableParagraph"/>
              <w:spacing w:line="360" w:lineRule="auto"/>
              <w:rPr>
                <w:sz w:val="24"/>
                <w:szCs w:val="24"/>
              </w:rPr>
            </w:pPr>
          </w:p>
        </w:tc>
        <w:tc>
          <w:tcPr>
            <w:tcW w:w="6342" w:type="dxa"/>
          </w:tcPr>
          <w:p w14:paraId="6502669F" w14:textId="39876E2B" w:rsidR="003B150A" w:rsidRPr="0095226D" w:rsidRDefault="003B150A" w:rsidP="00E62371">
            <w:pPr>
              <w:pStyle w:val="TableParagraph"/>
              <w:spacing w:before="161" w:line="360" w:lineRule="auto"/>
              <w:ind w:left="495"/>
              <w:rPr>
                <w:sz w:val="24"/>
                <w:szCs w:val="24"/>
              </w:rPr>
            </w:pPr>
            <w:r>
              <w:rPr>
                <w:sz w:val="24"/>
              </w:rPr>
              <w:t>1.1</w:t>
            </w:r>
            <w:r>
              <w:rPr>
                <w:spacing w:val="-15"/>
                <w:sz w:val="24"/>
              </w:rPr>
              <w:t xml:space="preserve"> </w:t>
            </w:r>
            <w:r>
              <w:rPr>
                <w:spacing w:val="-2"/>
                <w:sz w:val="24"/>
              </w:rPr>
              <w:t>INTRODUCTION</w:t>
            </w:r>
          </w:p>
        </w:tc>
        <w:tc>
          <w:tcPr>
            <w:tcW w:w="1569" w:type="dxa"/>
          </w:tcPr>
          <w:p w14:paraId="2827C4E5" w14:textId="1FF498F1" w:rsidR="003B150A" w:rsidRPr="0095226D" w:rsidRDefault="005C4AAF" w:rsidP="00E62371">
            <w:pPr>
              <w:pStyle w:val="TableParagraph"/>
              <w:spacing w:line="360" w:lineRule="auto"/>
              <w:rPr>
                <w:sz w:val="24"/>
                <w:szCs w:val="24"/>
              </w:rPr>
            </w:pPr>
            <w:r>
              <w:rPr>
                <w:sz w:val="24"/>
                <w:szCs w:val="24"/>
              </w:rPr>
              <w:t xml:space="preserve">           3</w:t>
            </w:r>
          </w:p>
        </w:tc>
      </w:tr>
      <w:tr w:rsidR="003B150A" w:rsidRPr="0095226D" w14:paraId="661E22F9" w14:textId="77777777" w:rsidTr="0095226D">
        <w:trPr>
          <w:trHeight w:val="510"/>
        </w:trPr>
        <w:tc>
          <w:tcPr>
            <w:tcW w:w="1568" w:type="dxa"/>
          </w:tcPr>
          <w:p w14:paraId="1688D53C" w14:textId="374DEA3C" w:rsidR="003B150A" w:rsidRPr="0095226D" w:rsidRDefault="005C4AAF" w:rsidP="00E62371">
            <w:pPr>
              <w:pStyle w:val="TableParagraph"/>
              <w:spacing w:line="360" w:lineRule="auto"/>
              <w:rPr>
                <w:sz w:val="24"/>
                <w:szCs w:val="24"/>
              </w:rPr>
            </w:pPr>
            <w:r>
              <w:rPr>
                <w:sz w:val="24"/>
                <w:szCs w:val="24"/>
              </w:rPr>
              <w:t xml:space="preserve"> </w:t>
            </w:r>
          </w:p>
        </w:tc>
        <w:tc>
          <w:tcPr>
            <w:tcW w:w="6342" w:type="dxa"/>
          </w:tcPr>
          <w:p w14:paraId="1A690EC1" w14:textId="2C392184" w:rsidR="003B150A" w:rsidRPr="0095226D" w:rsidRDefault="003B150A" w:rsidP="00E62371">
            <w:pPr>
              <w:pStyle w:val="TableParagraph"/>
              <w:spacing w:before="165" w:line="360" w:lineRule="auto"/>
              <w:ind w:left="495"/>
              <w:rPr>
                <w:sz w:val="24"/>
                <w:szCs w:val="24"/>
              </w:rPr>
            </w:pPr>
            <w:r>
              <w:rPr>
                <w:sz w:val="24"/>
              </w:rPr>
              <w:t>1.1.</w:t>
            </w:r>
            <w:r>
              <w:rPr>
                <w:spacing w:val="-5"/>
                <w:sz w:val="24"/>
              </w:rPr>
              <w:t xml:space="preserve"> </w:t>
            </w:r>
            <w:r w:rsidRPr="00523816">
              <w:rPr>
                <w:sz w:val="24"/>
                <w:szCs w:val="24"/>
              </w:rPr>
              <w:t xml:space="preserve">DATA </w:t>
            </w:r>
            <w:r w:rsidRPr="00523816">
              <w:rPr>
                <w:spacing w:val="-2"/>
                <w:sz w:val="24"/>
                <w:szCs w:val="24"/>
              </w:rPr>
              <w:t>COLLECTION</w:t>
            </w:r>
          </w:p>
        </w:tc>
        <w:tc>
          <w:tcPr>
            <w:tcW w:w="1569" w:type="dxa"/>
          </w:tcPr>
          <w:p w14:paraId="4B67BF2E" w14:textId="4EAB7C5C" w:rsidR="003B150A" w:rsidRPr="0095226D" w:rsidRDefault="005C4AAF" w:rsidP="00E62371">
            <w:pPr>
              <w:pStyle w:val="TableParagraph"/>
              <w:spacing w:line="360" w:lineRule="auto"/>
              <w:rPr>
                <w:sz w:val="24"/>
                <w:szCs w:val="24"/>
              </w:rPr>
            </w:pPr>
            <w:r>
              <w:rPr>
                <w:sz w:val="24"/>
                <w:szCs w:val="24"/>
              </w:rPr>
              <w:t xml:space="preserve">           4</w:t>
            </w:r>
          </w:p>
        </w:tc>
      </w:tr>
      <w:tr w:rsidR="003B150A" w:rsidRPr="0095226D" w14:paraId="4C7D69D2" w14:textId="77777777" w:rsidTr="0095226D">
        <w:trPr>
          <w:trHeight w:val="430"/>
        </w:trPr>
        <w:tc>
          <w:tcPr>
            <w:tcW w:w="1568" w:type="dxa"/>
          </w:tcPr>
          <w:p w14:paraId="2D308D70" w14:textId="724FB69D" w:rsidR="003B150A" w:rsidRPr="0095226D" w:rsidRDefault="003B150A" w:rsidP="00E62371">
            <w:pPr>
              <w:pStyle w:val="TableParagraph"/>
              <w:spacing w:line="360" w:lineRule="auto"/>
              <w:jc w:val="center"/>
              <w:rPr>
                <w:sz w:val="24"/>
                <w:szCs w:val="24"/>
              </w:rPr>
            </w:pPr>
          </w:p>
        </w:tc>
        <w:tc>
          <w:tcPr>
            <w:tcW w:w="6342" w:type="dxa"/>
          </w:tcPr>
          <w:p w14:paraId="3AAED981" w14:textId="5EBD2EB2" w:rsidR="003B150A" w:rsidRPr="0095226D" w:rsidRDefault="003B150A" w:rsidP="00E62371">
            <w:pPr>
              <w:pStyle w:val="TableParagraph"/>
              <w:spacing w:before="89" w:line="360" w:lineRule="auto"/>
              <w:rPr>
                <w:sz w:val="24"/>
                <w:szCs w:val="24"/>
              </w:rPr>
            </w:pPr>
            <w:r>
              <w:rPr>
                <w:sz w:val="24"/>
              </w:rPr>
              <w:t xml:space="preserve">        1.2 PROBLEM </w:t>
            </w:r>
            <w:r>
              <w:rPr>
                <w:spacing w:val="-2"/>
                <w:sz w:val="24"/>
              </w:rPr>
              <w:t>STATEMENT</w:t>
            </w:r>
          </w:p>
        </w:tc>
        <w:tc>
          <w:tcPr>
            <w:tcW w:w="1569" w:type="dxa"/>
          </w:tcPr>
          <w:p w14:paraId="60DAFF34" w14:textId="4CD87B7C" w:rsidR="003B150A" w:rsidRPr="0095226D" w:rsidRDefault="005C4AAF" w:rsidP="00E62371">
            <w:pPr>
              <w:pStyle w:val="TableParagraph"/>
              <w:spacing w:line="360" w:lineRule="auto"/>
              <w:rPr>
                <w:sz w:val="24"/>
                <w:szCs w:val="24"/>
              </w:rPr>
            </w:pPr>
            <w:r>
              <w:rPr>
                <w:sz w:val="24"/>
                <w:szCs w:val="24"/>
              </w:rPr>
              <w:t xml:space="preserve">           5</w:t>
            </w:r>
          </w:p>
        </w:tc>
      </w:tr>
      <w:tr w:rsidR="003B150A" w:rsidRPr="0095226D" w14:paraId="1F36FB41" w14:textId="77777777" w:rsidTr="0095226D">
        <w:trPr>
          <w:trHeight w:val="406"/>
        </w:trPr>
        <w:tc>
          <w:tcPr>
            <w:tcW w:w="1568" w:type="dxa"/>
          </w:tcPr>
          <w:p w14:paraId="025187C4" w14:textId="77777777" w:rsidR="003B150A" w:rsidRPr="0095226D" w:rsidRDefault="003B150A" w:rsidP="00E62371">
            <w:pPr>
              <w:pStyle w:val="TableParagraph"/>
              <w:spacing w:line="360" w:lineRule="auto"/>
              <w:rPr>
                <w:sz w:val="24"/>
                <w:szCs w:val="24"/>
              </w:rPr>
            </w:pPr>
          </w:p>
        </w:tc>
        <w:tc>
          <w:tcPr>
            <w:tcW w:w="6342" w:type="dxa"/>
          </w:tcPr>
          <w:p w14:paraId="0CD221F4" w14:textId="6CD631C4" w:rsidR="003B150A" w:rsidRPr="0095226D" w:rsidRDefault="003B150A" w:rsidP="00E62371">
            <w:pPr>
              <w:pStyle w:val="TableParagraph"/>
              <w:spacing w:before="65" w:line="360" w:lineRule="auto"/>
              <w:rPr>
                <w:sz w:val="24"/>
                <w:szCs w:val="24"/>
              </w:rPr>
            </w:pPr>
            <w:r>
              <w:rPr>
                <w:sz w:val="24"/>
              </w:rPr>
              <w:t xml:space="preserve">        1.3</w:t>
            </w:r>
            <w:r>
              <w:rPr>
                <w:spacing w:val="2"/>
                <w:sz w:val="24"/>
              </w:rPr>
              <w:t xml:space="preserve"> </w:t>
            </w:r>
            <w:r>
              <w:rPr>
                <w:sz w:val="24"/>
              </w:rPr>
              <w:t>BUSINESS</w:t>
            </w:r>
            <w:r>
              <w:rPr>
                <w:spacing w:val="6"/>
                <w:sz w:val="24"/>
              </w:rPr>
              <w:t xml:space="preserve"> </w:t>
            </w:r>
            <w:r>
              <w:rPr>
                <w:spacing w:val="-2"/>
                <w:sz w:val="24"/>
              </w:rPr>
              <w:t>OBJECTIVE</w:t>
            </w:r>
          </w:p>
        </w:tc>
        <w:tc>
          <w:tcPr>
            <w:tcW w:w="1569" w:type="dxa"/>
          </w:tcPr>
          <w:p w14:paraId="746D4683" w14:textId="0C5F4E88" w:rsidR="003B150A" w:rsidRPr="0095226D" w:rsidRDefault="005C4AAF" w:rsidP="00E62371">
            <w:pPr>
              <w:pStyle w:val="TableParagraph"/>
              <w:spacing w:line="360" w:lineRule="auto"/>
              <w:rPr>
                <w:sz w:val="24"/>
                <w:szCs w:val="24"/>
              </w:rPr>
            </w:pPr>
            <w:r>
              <w:rPr>
                <w:sz w:val="24"/>
                <w:szCs w:val="24"/>
              </w:rPr>
              <w:t xml:space="preserve">           6</w:t>
            </w:r>
          </w:p>
        </w:tc>
      </w:tr>
      <w:tr w:rsidR="003B150A" w:rsidRPr="0095226D" w14:paraId="4397F487" w14:textId="77777777" w:rsidTr="0095226D">
        <w:trPr>
          <w:trHeight w:val="414"/>
        </w:trPr>
        <w:tc>
          <w:tcPr>
            <w:tcW w:w="1568" w:type="dxa"/>
          </w:tcPr>
          <w:p w14:paraId="1B51B7EB" w14:textId="1FAC4F3D" w:rsidR="003B150A" w:rsidRPr="0095226D" w:rsidRDefault="003B150A" w:rsidP="00E62371">
            <w:pPr>
              <w:pStyle w:val="TableParagraph"/>
              <w:spacing w:before="73" w:line="360" w:lineRule="auto"/>
              <w:ind w:left="38" w:right="8"/>
              <w:jc w:val="center"/>
              <w:rPr>
                <w:b/>
                <w:sz w:val="24"/>
                <w:szCs w:val="24"/>
              </w:rPr>
            </w:pPr>
            <w:r>
              <w:rPr>
                <w:b/>
                <w:spacing w:val="-5"/>
                <w:sz w:val="24"/>
              </w:rPr>
              <w:t>2.</w:t>
            </w:r>
          </w:p>
        </w:tc>
        <w:tc>
          <w:tcPr>
            <w:tcW w:w="6342" w:type="dxa"/>
          </w:tcPr>
          <w:p w14:paraId="29097AE7" w14:textId="41A49007" w:rsidR="003B150A" w:rsidRPr="0095226D" w:rsidRDefault="00515078" w:rsidP="00E62371">
            <w:pPr>
              <w:pStyle w:val="TableParagraph"/>
              <w:spacing w:before="73" w:line="360" w:lineRule="auto"/>
              <w:rPr>
                <w:bCs/>
                <w:sz w:val="24"/>
                <w:szCs w:val="24"/>
              </w:rPr>
            </w:pPr>
            <w:r>
              <w:rPr>
                <w:b/>
                <w:sz w:val="24"/>
              </w:rPr>
              <w:t xml:space="preserve">  </w:t>
            </w:r>
            <w:r w:rsidR="003B150A">
              <w:rPr>
                <w:b/>
                <w:sz w:val="24"/>
              </w:rPr>
              <w:t>DATA PREPARATION AND</w:t>
            </w:r>
            <w:r w:rsidR="003B150A">
              <w:rPr>
                <w:b/>
                <w:spacing w:val="60"/>
                <w:sz w:val="24"/>
              </w:rPr>
              <w:t xml:space="preserve"> </w:t>
            </w:r>
            <w:r w:rsidR="003B150A">
              <w:rPr>
                <w:b/>
                <w:spacing w:val="-2"/>
                <w:sz w:val="24"/>
              </w:rPr>
              <w:t>MODELING</w:t>
            </w:r>
          </w:p>
        </w:tc>
        <w:tc>
          <w:tcPr>
            <w:tcW w:w="1569" w:type="dxa"/>
          </w:tcPr>
          <w:p w14:paraId="6BBCC329" w14:textId="3F54621E" w:rsidR="003B150A" w:rsidRPr="0095226D" w:rsidRDefault="005C4AAF" w:rsidP="00E62371">
            <w:pPr>
              <w:pStyle w:val="TableParagraph"/>
              <w:spacing w:line="360" w:lineRule="auto"/>
              <w:rPr>
                <w:sz w:val="24"/>
                <w:szCs w:val="24"/>
              </w:rPr>
            </w:pPr>
            <w:r>
              <w:rPr>
                <w:sz w:val="24"/>
                <w:szCs w:val="24"/>
              </w:rPr>
              <w:t xml:space="preserve">           7</w:t>
            </w:r>
          </w:p>
        </w:tc>
      </w:tr>
      <w:tr w:rsidR="003B150A" w:rsidRPr="0095226D" w14:paraId="469AD63F" w14:textId="77777777" w:rsidTr="0095226D">
        <w:trPr>
          <w:trHeight w:val="381"/>
        </w:trPr>
        <w:tc>
          <w:tcPr>
            <w:tcW w:w="1568" w:type="dxa"/>
          </w:tcPr>
          <w:p w14:paraId="378CC9F7" w14:textId="3DA67AAE" w:rsidR="003B150A" w:rsidRPr="0095226D" w:rsidRDefault="003B150A" w:rsidP="00E62371">
            <w:pPr>
              <w:pStyle w:val="TableParagraph"/>
              <w:spacing w:line="360" w:lineRule="auto"/>
              <w:jc w:val="center"/>
              <w:rPr>
                <w:b/>
                <w:bCs/>
                <w:sz w:val="24"/>
                <w:szCs w:val="24"/>
              </w:rPr>
            </w:pPr>
          </w:p>
        </w:tc>
        <w:tc>
          <w:tcPr>
            <w:tcW w:w="6342" w:type="dxa"/>
          </w:tcPr>
          <w:p w14:paraId="2F2CEA4A" w14:textId="06204348" w:rsidR="003B150A" w:rsidRPr="0095226D" w:rsidRDefault="003B150A" w:rsidP="00E62371">
            <w:pPr>
              <w:pStyle w:val="BodyText"/>
              <w:spacing w:line="360" w:lineRule="auto"/>
              <w:rPr>
                <w:b/>
              </w:rPr>
            </w:pPr>
            <w:r>
              <w:rPr>
                <w:sz w:val="22"/>
              </w:rPr>
              <w:t xml:space="preserve">         2.1 DATA </w:t>
            </w:r>
            <w:r>
              <w:rPr>
                <w:spacing w:val="-2"/>
                <w:sz w:val="22"/>
              </w:rPr>
              <w:t>CLEANING</w:t>
            </w:r>
          </w:p>
        </w:tc>
        <w:tc>
          <w:tcPr>
            <w:tcW w:w="1569" w:type="dxa"/>
          </w:tcPr>
          <w:p w14:paraId="6924DF63" w14:textId="4E5BF1B3" w:rsidR="003B150A" w:rsidRPr="0095226D" w:rsidRDefault="005C4AAF" w:rsidP="00E62371">
            <w:pPr>
              <w:pStyle w:val="TableParagraph"/>
              <w:spacing w:line="360" w:lineRule="auto"/>
              <w:rPr>
                <w:sz w:val="24"/>
                <w:szCs w:val="24"/>
              </w:rPr>
            </w:pPr>
            <w:r>
              <w:rPr>
                <w:sz w:val="24"/>
                <w:szCs w:val="24"/>
              </w:rPr>
              <w:t xml:space="preserve">           7</w:t>
            </w:r>
          </w:p>
        </w:tc>
      </w:tr>
      <w:tr w:rsidR="003B150A" w:rsidRPr="0095226D" w14:paraId="527F1869" w14:textId="77777777" w:rsidTr="0095226D">
        <w:trPr>
          <w:trHeight w:val="414"/>
        </w:trPr>
        <w:tc>
          <w:tcPr>
            <w:tcW w:w="1568" w:type="dxa"/>
          </w:tcPr>
          <w:p w14:paraId="3D19FD56" w14:textId="77777777" w:rsidR="003B150A" w:rsidRPr="0095226D" w:rsidRDefault="003B150A" w:rsidP="00E62371">
            <w:pPr>
              <w:pStyle w:val="TableParagraph"/>
              <w:spacing w:line="360" w:lineRule="auto"/>
              <w:rPr>
                <w:sz w:val="24"/>
                <w:szCs w:val="24"/>
              </w:rPr>
            </w:pPr>
          </w:p>
        </w:tc>
        <w:tc>
          <w:tcPr>
            <w:tcW w:w="6342" w:type="dxa"/>
          </w:tcPr>
          <w:p w14:paraId="2918ACE7" w14:textId="1A847DCA" w:rsidR="003B150A" w:rsidRPr="0095226D" w:rsidRDefault="003B150A" w:rsidP="00E62371">
            <w:pPr>
              <w:pStyle w:val="TableParagraph"/>
              <w:spacing w:before="65" w:line="360" w:lineRule="auto"/>
              <w:ind w:left="495"/>
              <w:rPr>
                <w:sz w:val="24"/>
                <w:szCs w:val="24"/>
              </w:rPr>
            </w:pPr>
            <w:r>
              <w:t xml:space="preserve">2.2 DATA </w:t>
            </w:r>
            <w:r>
              <w:rPr>
                <w:spacing w:val="-2"/>
              </w:rPr>
              <w:t>TRANSFORMATION</w:t>
            </w:r>
          </w:p>
        </w:tc>
        <w:tc>
          <w:tcPr>
            <w:tcW w:w="1569" w:type="dxa"/>
          </w:tcPr>
          <w:p w14:paraId="32ADD989" w14:textId="17D79E10" w:rsidR="003B150A" w:rsidRPr="0095226D" w:rsidRDefault="005C4AAF" w:rsidP="00E62371">
            <w:pPr>
              <w:pStyle w:val="TableParagraph"/>
              <w:spacing w:line="360" w:lineRule="auto"/>
              <w:rPr>
                <w:sz w:val="24"/>
                <w:szCs w:val="24"/>
              </w:rPr>
            </w:pPr>
            <w:r>
              <w:rPr>
                <w:sz w:val="24"/>
                <w:szCs w:val="24"/>
              </w:rPr>
              <w:t xml:space="preserve">           8</w:t>
            </w:r>
          </w:p>
        </w:tc>
      </w:tr>
      <w:tr w:rsidR="003B150A" w:rsidRPr="0095226D" w14:paraId="7B7B5E17" w14:textId="77777777" w:rsidTr="0095226D">
        <w:trPr>
          <w:trHeight w:val="414"/>
        </w:trPr>
        <w:tc>
          <w:tcPr>
            <w:tcW w:w="1568" w:type="dxa"/>
          </w:tcPr>
          <w:p w14:paraId="70D86476" w14:textId="77777777" w:rsidR="003B150A" w:rsidRPr="0095226D" w:rsidRDefault="003B150A" w:rsidP="00E62371">
            <w:pPr>
              <w:pStyle w:val="TableParagraph"/>
              <w:spacing w:line="360" w:lineRule="auto"/>
              <w:rPr>
                <w:sz w:val="24"/>
                <w:szCs w:val="24"/>
              </w:rPr>
            </w:pPr>
          </w:p>
        </w:tc>
        <w:tc>
          <w:tcPr>
            <w:tcW w:w="6342" w:type="dxa"/>
          </w:tcPr>
          <w:p w14:paraId="3892E76C" w14:textId="67DA708B" w:rsidR="003B150A" w:rsidRPr="0095226D" w:rsidRDefault="003B150A" w:rsidP="00E62371">
            <w:pPr>
              <w:pStyle w:val="TableParagraph"/>
              <w:spacing w:before="65" w:line="360" w:lineRule="auto"/>
              <w:ind w:left="495"/>
              <w:rPr>
                <w:sz w:val="24"/>
                <w:szCs w:val="24"/>
              </w:rPr>
            </w:pPr>
            <w:r>
              <w:t xml:space="preserve">2.3 DATA DISTRIBUTION USING </w:t>
            </w:r>
            <w:r>
              <w:rPr>
                <w:spacing w:val="-2"/>
              </w:rPr>
              <w:t>CHARTS</w:t>
            </w:r>
          </w:p>
        </w:tc>
        <w:tc>
          <w:tcPr>
            <w:tcW w:w="1569" w:type="dxa"/>
          </w:tcPr>
          <w:p w14:paraId="76C4EB14" w14:textId="39BC32F3" w:rsidR="003B150A" w:rsidRPr="0095226D" w:rsidRDefault="005C4AAF" w:rsidP="00E62371">
            <w:pPr>
              <w:pStyle w:val="TableParagraph"/>
              <w:spacing w:line="360" w:lineRule="auto"/>
              <w:rPr>
                <w:sz w:val="24"/>
                <w:szCs w:val="24"/>
              </w:rPr>
            </w:pPr>
            <w:r>
              <w:rPr>
                <w:sz w:val="24"/>
                <w:szCs w:val="24"/>
              </w:rPr>
              <w:t xml:space="preserve">           9</w:t>
            </w:r>
          </w:p>
        </w:tc>
      </w:tr>
      <w:tr w:rsidR="003B150A" w:rsidRPr="0095226D" w14:paraId="31C98C1E" w14:textId="77777777" w:rsidTr="0095226D">
        <w:trPr>
          <w:trHeight w:val="414"/>
        </w:trPr>
        <w:tc>
          <w:tcPr>
            <w:tcW w:w="1568" w:type="dxa"/>
          </w:tcPr>
          <w:p w14:paraId="46D59410" w14:textId="77777777" w:rsidR="003B150A" w:rsidRPr="0095226D" w:rsidRDefault="003B150A" w:rsidP="00E62371">
            <w:pPr>
              <w:pStyle w:val="TableParagraph"/>
              <w:spacing w:line="360" w:lineRule="auto"/>
              <w:rPr>
                <w:sz w:val="24"/>
                <w:szCs w:val="24"/>
              </w:rPr>
            </w:pPr>
          </w:p>
        </w:tc>
        <w:tc>
          <w:tcPr>
            <w:tcW w:w="6342" w:type="dxa"/>
          </w:tcPr>
          <w:p w14:paraId="0A9DFF76" w14:textId="421C6D3F" w:rsidR="003B150A" w:rsidRPr="0095226D" w:rsidRDefault="003B150A" w:rsidP="00E62371">
            <w:pPr>
              <w:pStyle w:val="TableParagraph"/>
              <w:spacing w:before="65" w:line="360" w:lineRule="auto"/>
              <w:ind w:left="495"/>
              <w:rPr>
                <w:sz w:val="24"/>
                <w:szCs w:val="24"/>
              </w:rPr>
            </w:pPr>
            <w:r>
              <w:t xml:space="preserve">2.4 DATA </w:t>
            </w:r>
            <w:r>
              <w:rPr>
                <w:spacing w:val="-2"/>
              </w:rPr>
              <w:t>MODELLING</w:t>
            </w:r>
          </w:p>
        </w:tc>
        <w:tc>
          <w:tcPr>
            <w:tcW w:w="1569" w:type="dxa"/>
          </w:tcPr>
          <w:p w14:paraId="6A5DF694" w14:textId="1241CCDE" w:rsidR="003B150A" w:rsidRPr="0095226D" w:rsidRDefault="005C4AAF" w:rsidP="00E62371">
            <w:pPr>
              <w:pStyle w:val="TableParagraph"/>
              <w:spacing w:line="360" w:lineRule="auto"/>
              <w:rPr>
                <w:sz w:val="24"/>
                <w:szCs w:val="24"/>
              </w:rPr>
            </w:pPr>
            <w:r>
              <w:rPr>
                <w:sz w:val="24"/>
                <w:szCs w:val="24"/>
              </w:rPr>
              <w:t xml:space="preserve">          12</w:t>
            </w:r>
          </w:p>
        </w:tc>
      </w:tr>
      <w:tr w:rsidR="003B150A" w:rsidRPr="0095226D" w14:paraId="25720AE8" w14:textId="77777777" w:rsidTr="0095226D">
        <w:trPr>
          <w:trHeight w:val="414"/>
        </w:trPr>
        <w:tc>
          <w:tcPr>
            <w:tcW w:w="1568" w:type="dxa"/>
          </w:tcPr>
          <w:p w14:paraId="1C113A82" w14:textId="5797E12D" w:rsidR="003B150A" w:rsidRPr="0095226D" w:rsidRDefault="003B150A" w:rsidP="00E62371">
            <w:pPr>
              <w:pStyle w:val="TableParagraph"/>
              <w:spacing w:before="73" w:line="360" w:lineRule="auto"/>
              <w:ind w:left="38" w:right="8"/>
              <w:jc w:val="center"/>
              <w:rPr>
                <w:b/>
                <w:sz w:val="24"/>
                <w:szCs w:val="24"/>
              </w:rPr>
            </w:pPr>
            <w:r>
              <w:rPr>
                <w:b/>
                <w:spacing w:val="-5"/>
                <w:sz w:val="24"/>
              </w:rPr>
              <w:t>3.</w:t>
            </w:r>
          </w:p>
        </w:tc>
        <w:tc>
          <w:tcPr>
            <w:tcW w:w="6342" w:type="dxa"/>
          </w:tcPr>
          <w:p w14:paraId="5BFE5E5F" w14:textId="012EE892" w:rsidR="003B150A" w:rsidRPr="0095226D" w:rsidRDefault="00515078" w:rsidP="00E62371">
            <w:pPr>
              <w:pStyle w:val="BodyText"/>
              <w:spacing w:line="360" w:lineRule="auto"/>
              <w:rPr>
                <w:b/>
              </w:rPr>
            </w:pPr>
            <w:r>
              <w:rPr>
                <w:b/>
              </w:rPr>
              <w:t xml:space="preserve">  </w:t>
            </w:r>
            <w:r w:rsidR="003B150A">
              <w:rPr>
                <w:b/>
              </w:rPr>
              <w:t xml:space="preserve">DATA ANALYSIS AND </w:t>
            </w:r>
            <w:r w:rsidR="003B150A">
              <w:rPr>
                <w:b/>
                <w:spacing w:val="-2"/>
              </w:rPr>
              <w:t>INTERPRETATION</w:t>
            </w:r>
          </w:p>
        </w:tc>
        <w:tc>
          <w:tcPr>
            <w:tcW w:w="1569" w:type="dxa"/>
          </w:tcPr>
          <w:p w14:paraId="487757D9" w14:textId="6C9A4D1F" w:rsidR="003B150A" w:rsidRPr="0095226D" w:rsidRDefault="005C4AAF" w:rsidP="00E62371">
            <w:pPr>
              <w:pStyle w:val="TableParagraph"/>
              <w:spacing w:line="360" w:lineRule="auto"/>
              <w:rPr>
                <w:sz w:val="24"/>
                <w:szCs w:val="24"/>
              </w:rPr>
            </w:pPr>
            <w:r>
              <w:rPr>
                <w:sz w:val="24"/>
                <w:szCs w:val="24"/>
              </w:rPr>
              <w:t xml:space="preserve">          13</w:t>
            </w:r>
          </w:p>
        </w:tc>
      </w:tr>
      <w:tr w:rsidR="003B150A" w:rsidRPr="0095226D" w14:paraId="2DD6D6FD" w14:textId="77777777" w:rsidTr="0095226D">
        <w:trPr>
          <w:trHeight w:val="414"/>
        </w:trPr>
        <w:tc>
          <w:tcPr>
            <w:tcW w:w="1568" w:type="dxa"/>
          </w:tcPr>
          <w:p w14:paraId="23192F6A" w14:textId="77777777" w:rsidR="003B150A" w:rsidRPr="0095226D" w:rsidRDefault="003B150A" w:rsidP="00E62371">
            <w:pPr>
              <w:pStyle w:val="TableParagraph"/>
              <w:spacing w:line="360" w:lineRule="auto"/>
              <w:rPr>
                <w:sz w:val="24"/>
                <w:szCs w:val="24"/>
              </w:rPr>
            </w:pPr>
          </w:p>
        </w:tc>
        <w:tc>
          <w:tcPr>
            <w:tcW w:w="6342" w:type="dxa"/>
          </w:tcPr>
          <w:p w14:paraId="183CB3C7" w14:textId="56BB452E" w:rsidR="003B150A" w:rsidRPr="0095226D" w:rsidRDefault="00515078" w:rsidP="00E62371">
            <w:pPr>
              <w:pStyle w:val="TableParagraph"/>
              <w:spacing w:before="73" w:line="360" w:lineRule="auto"/>
              <w:ind w:left="190"/>
              <w:rPr>
                <w:sz w:val="24"/>
                <w:szCs w:val="24"/>
              </w:rPr>
            </w:pPr>
            <w:r>
              <w:rPr>
                <w:sz w:val="24"/>
              </w:rPr>
              <w:t xml:space="preserve">     </w:t>
            </w:r>
            <w:r w:rsidR="003B150A">
              <w:rPr>
                <w:sz w:val="24"/>
              </w:rPr>
              <w:t xml:space="preserve">3.1 DATA </w:t>
            </w:r>
            <w:r w:rsidR="003B150A">
              <w:rPr>
                <w:spacing w:val="-2"/>
                <w:sz w:val="24"/>
              </w:rPr>
              <w:t>ANALYSIS</w:t>
            </w:r>
          </w:p>
        </w:tc>
        <w:tc>
          <w:tcPr>
            <w:tcW w:w="1569" w:type="dxa"/>
          </w:tcPr>
          <w:p w14:paraId="6BC98A98" w14:textId="16A1908A" w:rsidR="003B150A" w:rsidRPr="0095226D" w:rsidRDefault="005C4AAF" w:rsidP="00E62371">
            <w:pPr>
              <w:pStyle w:val="TableParagraph"/>
              <w:spacing w:line="360" w:lineRule="auto"/>
              <w:rPr>
                <w:sz w:val="24"/>
                <w:szCs w:val="24"/>
              </w:rPr>
            </w:pPr>
            <w:r>
              <w:rPr>
                <w:sz w:val="24"/>
                <w:szCs w:val="24"/>
              </w:rPr>
              <w:t xml:space="preserve">          13</w:t>
            </w:r>
          </w:p>
        </w:tc>
      </w:tr>
      <w:tr w:rsidR="003B150A" w:rsidRPr="0095226D" w14:paraId="2CF0AF4D" w14:textId="77777777" w:rsidTr="0095226D">
        <w:trPr>
          <w:trHeight w:val="414"/>
        </w:trPr>
        <w:tc>
          <w:tcPr>
            <w:tcW w:w="1568" w:type="dxa"/>
          </w:tcPr>
          <w:p w14:paraId="260285CC" w14:textId="77777777" w:rsidR="003B150A" w:rsidRPr="0095226D" w:rsidRDefault="003B150A" w:rsidP="00E62371">
            <w:pPr>
              <w:pStyle w:val="TableParagraph"/>
              <w:spacing w:line="360" w:lineRule="auto"/>
              <w:rPr>
                <w:sz w:val="24"/>
                <w:szCs w:val="24"/>
              </w:rPr>
            </w:pPr>
          </w:p>
        </w:tc>
        <w:tc>
          <w:tcPr>
            <w:tcW w:w="6342" w:type="dxa"/>
          </w:tcPr>
          <w:p w14:paraId="49D3AD70" w14:textId="1A077C8E" w:rsidR="003B150A" w:rsidRPr="0095226D" w:rsidRDefault="00515078" w:rsidP="00E62371">
            <w:pPr>
              <w:pStyle w:val="TableParagraph"/>
              <w:spacing w:before="73" w:line="360" w:lineRule="auto"/>
              <w:ind w:left="190"/>
              <w:rPr>
                <w:sz w:val="24"/>
                <w:szCs w:val="24"/>
              </w:rPr>
            </w:pPr>
            <w:r>
              <w:rPr>
                <w:sz w:val="24"/>
              </w:rPr>
              <w:t xml:space="preserve">     </w:t>
            </w:r>
            <w:r w:rsidR="003B150A">
              <w:rPr>
                <w:sz w:val="24"/>
              </w:rPr>
              <w:t xml:space="preserve">3.2 PUBLISHING </w:t>
            </w:r>
            <w:r w:rsidR="003B150A">
              <w:rPr>
                <w:spacing w:val="-2"/>
                <w:sz w:val="24"/>
              </w:rPr>
              <w:t>DASBOARDS</w:t>
            </w:r>
          </w:p>
        </w:tc>
        <w:tc>
          <w:tcPr>
            <w:tcW w:w="1569" w:type="dxa"/>
          </w:tcPr>
          <w:p w14:paraId="58B182B8" w14:textId="219BED42" w:rsidR="003B150A" w:rsidRPr="0095226D" w:rsidRDefault="005C4AAF" w:rsidP="00E62371">
            <w:pPr>
              <w:pStyle w:val="TableParagraph"/>
              <w:spacing w:line="360" w:lineRule="auto"/>
              <w:rPr>
                <w:sz w:val="24"/>
                <w:szCs w:val="24"/>
              </w:rPr>
            </w:pPr>
            <w:r>
              <w:rPr>
                <w:sz w:val="24"/>
                <w:szCs w:val="24"/>
              </w:rPr>
              <w:t xml:space="preserve">          22</w:t>
            </w:r>
          </w:p>
        </w:tc>
      </w:tr>
      <w:tr w:rsidR="003B150A" w:rsidRPr="0095226D" w14:paraId="337D8C01" w14:textId="77777777" w:rsidTr="0095226D">
        <w:trPr>
          <w:trHeight w:val="414"/>
        </w:trPr>
        <w:tc>
          <w:tcPr>
            <w:tcW w:w="1568" w:type="dxa"/>
          </w:tcPr>
          <w:p w14:paraId="2881EA60" w14:textId="77777777" w:rsidR="003B150A" w:rsidRPr="0095226D" w:rsidRDefault="003B150A" w:rsidP="00E62371">
            <w:pPr>
              <w:pStyle w:val="TableParagraph"/>
              <w:spacing w:line="360" w:lineRule="auto"/>
              <w:rPr>
                <w:sz w:val="24"/>
                <w:szCs w:val="24"/>
              </w:rPr>
            </w:pPr>
          </w:p>
        </w:tc>
        <w:tc>
          <w:tcPr>
            <w:tcW w:w="6342" w:type="dxa"/>
          </w:tcPr>
          <w:p w14:paraId="1B0930B4" w14:textId="654C3A52" w:rsidR="003B150A" w:rsidRPr="0095226D" w:rsidRDefault="00515078" w:rsidP="00E62371">
            <w:pPr>
              <w:pStyle w:val="TableParagraph"/>
              <w:spacing w:before="73" w:line="360" w:lineRule="auto"/>
              <w:ind w:left="190"/>
              <w:rPr>
                <w:sz w:val="24"/>
                <w:szCs w:val="24"/>
              </w:rPr>
            </w:pPr>
            <w:r>
              <w:rPr>
                <w:sz w:val="24"/>
              </w:rPr>
              <w:t xml:space="preserve">     </w:t>
            </w:r>
            <w:r w:rsidR="003B150A">
              <w:rPr>
                <w:sz w:val="24"/>
              </w:rPr>
              <w:t xml:space="preserve">3.3 </w:t>
            </w:r>
            <w:r w:rsidR="003B150A">
              <w:rPr>
                <w:spacing w:val="-2"/>
                <w:sz w:val="24"/>
              </w:rPr>
              <w:t>INFERENCE</w:t>
            </w:r>
          </w:p>
        </w:tc>
        <w:tc>
          <w:tcPr>
            <w:tcW w:w="1569" w:type="dxa"/>
          </w:tcPr>
          <w:p w14:paraId="4A9E3C56" w14:textId="55BDAD54" w:rsidR="003B150A" w:rsidRPr="0095226D" w:rsidRDefault="005C4AAF" w:rsidP="00E62371">
            <w:pPr>
              <w:pStyle w:val="TableParagraph"/>
              <w:spacing w:line="360" w:lineRule="auto"/>
              <w:rPr>
                <w:sz w:val="24"/>
                <w:szCs w:val="24"/>
              </w:rPr>
            </w:pPr>
            <w:r>
              <w:rPr>
                <w:sz w:val="24"/>
                <w:szCs w:val="24"/>
              </w:rPr>
              <w:t xml:space="preserve">          24</w:t>
            </w:r>
          </w:p>
        </w:tc>
      </w:tr>
      <w:tr w:rsidR="003B150A" w:rsidRPr="0095226D" w14:paraId="2BBC8C1E" w14:textId="77777777" w:rsidTr="0095226D">
        <w:trPr>
          <w:trHeight w:val="414"/>
        </w:trPr>
        <w:tc>
          <w:tcPr>
            <w:tcW w:w="1568" w:type="dxa"/>
          </w:tcPr>
          <w:p w14:paraId="421C5AAB" w14:textId="54DC305C" w:rsidR="003B150A" w:rsidRPr="0095226D" w:rsidRDefault="003B150A" w:rsidP="00E62371">
            <w:pPr>
              <w:pStyle w:val="TableParagraph"/>
              <w:spacing w:before="65" w:line="360" w:lineRule="auto"/>
              <w:ind w:left="38" w:right="8"/>
              <w:jc w:val="center"/>
              <w:rPr>
                <w:b/>
                <w:sz w:val="24"/>
                <w:szCs w:val="24"/>
              </w:rPr>
            </w:pPr>
            <w:r>
              <w:rPr>
                <w:b/>
                <w:spacing w:val="-5"/>
                <w:sz w:val="24"/>
              </w:rPr>
              <w:t>4.</w:t>
            </w:r>
          </w:p>
        </w:tc>
        <w:tc>
          <w:tcPr>
            <w:tcW w:w="6342" w:type="dxa"/>
          </w:tcPr>
          <w:p w14:paraId="54CF2B36" w14:textId="79D687FE" w:rsidR="003B150A" w:rsidRPr="0095226D" w:rsidRDefault="00515078" w:rsidP="00E62371">
            <w:pPr>
              <w:pStyle w:val="TableParagraph"/>
              <w:spacing w:before="65" w:line="360" w:lineRule="auto"/>
              <w:rPr>
                <w:bCs/>
                <w:sz w:val="24"/>
                <w:szCs w:val="24"/>
              </w:rPr>
            </w:pPr>
            <w:r>
              <w:rPr>
                <w:b/>
                <w:spacing w:val="-2"/>
                <w:sz w:val="24"/>
              </w:rPr>
              <w:t xml:space="preserve">  </w:t>
            </w:r>
            <w:r w:rsidR="003B150A">
              <w:rPr>
                <w:b/>
                <w:spacing w:val="-2"/>
                <w:sz w:val="24"/>
              </w:rPr>
              <w:t>CONCLUSION</w:t>
            </w:r>
          </w:p>
        </w:tc>
        <w:tc>
          <w:tcPr>
            <w:tcW w:w="1569" w:type="dxa"/>
          </w:tcPr>
          <w:p w14:paraId="2AB98F55" w14:textId="3479CA2F" w:rsidR="003B150A" w:rsidRPr="0095226D" w:rsidRDefault="005C4AAF" w:rsidP="00E62371">
            <w:pPr>
              <w:pStyle w:val="TableParagraph"/>
              <w:spacing w:line="360" w:lineRule="auto"/>
              <w:rPr>
                <w:sz w:val="24"/>
                <w:szCs w:val="24"/>
              </w:rPr>
            </w:pPr>
            <w:r>
              <w:rPr>
                <w:sz w:val="24"/>
                <w:szCs w:val="24"/>
              </w:rPr>
              <w:t xml:space="preserve">          29</w:t>
            </w:r>
          </w:p>
        </w:tc>
      </w:tr>
      <w:tr w:rsidR="003B150A" w:rsidRPr="0095226D" w14:paraId="57C791AB" w14:textId="77777777" w:rsidTr="0095226D">
        <w:trPr>
          <w:trHeight w:val="414"/>
        </w:trPr>
        <w:tc>
          <w:tcPr>
            <w:tcW w:w="1568" w:type="dxa"/>
          </w:tcPr>
          <w:p w14:paraId="7B582560" w14:textId="42D599C5" w:rsidR="003B150A" w:rsidRPr="0095226D" w:rsidRDefault="003B150A" w:rsidP="00E62371">
            <w:pPr>
              <w:pStyle w:val="TableParagraph"/>
              <w:spacing w:line="360" w:lineRule="auto"/>
              <w:jc w:val="center"/>
              <w:rPr>
                <w:b/>
                <w:bCs/>
                <w:sz w:val="24"/>
                <w:szCs w:val="24"/>
              </w:rPr>
            </w:pPr>
          </w:p>
        </w:tc>
        <w:tc>
          <w:tcPr>
            <w:tcW w:w="6342" w:type="dxa"/>
          </w:tcPr>
          <w:p w14:paraId="7F9EC2D7" w14:textId="1E302C59" w:rsidR="003B150A" w:rsidRPr="0095226D" w:rsidRDefault="00515078" w:rsidP="00E62371">
            <w:pPr>
              <w:pStyle w:val="BodyText"/>
              <w:spacing w:line="360" w:lineRule="auto"/>
              <w:rPr>
                <w:b/>
              </w:rPr>
            </w:pPr>
            <w:r>
              <w:t xml:space="preserve">        </w:t>
            </w:r>
            <w:r w:rsidR="003B150A">
              <w:t xml:space="preserve">4.1 </w:t>
            </w:r>
            <w:r w:rsidR="003B150A">
              <w:rPr>
                <w:spacing w:val="-2"/>
              </w:rPr>
              <w:t>RECOMMENDATIONS</w:t>
            </w:r>
          </w:p>
        </w:tc>
        <w:tc>
          <w:tcPr>
            <w:tcW w:w="1569" w:type="dxa"/>
          </w:tcPr>
          <w:p w14:paraId="08A5B2C3" w14:textId="3DA0A32F" w:rsidR="003B150A" w:rsidRPr="0095226D" w:rsidRDefault="00C43F5D" w:rsidP="00E62371">
            <w:pPr>
              <w:pStyle w:val="TableParagraph"/>
              <w:spacing w:line="360" w:lineRule="auto"/>
              <w:rPr>
                <w:sz w:val="24"/>
                <w:szCs w:val="24"/>
              </w:rPr>
            </w:pPr>
            <w:r>
              <w:rPr>
                <w:sz w:val="24"/>
                <w:szCs w:val="24"/>
              </w:rPr>
              <w:t xml:space="preserve">          29</w:t>
            </w:r>
          </w:p>
        </w:tc>
      </w:tr>
      <w:tr w:rsidR="003B150A" w:rsidRPr="0095226D" w14:paraId="076C74F4" w14:textId="77777777" w:rsidTr="0095226D">
        <w:trPr>
          <w:trHeight w:val="406"/>
        </w:trPr>
        <w:tc>
          <w:tcPr>
            <w:tcW w:w="1568" w:type="dxa"/>
          </w:tcPr>
          <w:p w14:paraId="1E2C3B1E" w14:textId="58E08E7C" w:rsidR="003B150A" w:rsidRPr="0095226D" w:rsidRDefault="003B150A" w:rsidP="00E62371">
            <w:pPr>
              <w:pStyle w:val="TableParagraph"/>
              <w:spacing w:before="65" w:line="360" w:lineRule="auto"/>
              <w:ind w:left="38" w:right="8"/>
              <w:jc w:val="center"/>
              <w:rPr>
                <w:b/>
                <w:sz w:val="24"/>
                <w:szCs w:val="24"/>
              </w:rPr>
            </w:pPr>
            <w:r>
              <w:rPr>
                <w:b/>
                <w:spacing w:val="-5"/>
                <w:sz w:val="24"/>
              </w:rPr>
              <w:t>5.</w:t>
            </w:r>
          </w:p>
        </w:tc>
        <w:tc>
          <w:tcPr>
            <w:tcW w:w="6342" w:type="dxa"/>
          </w:tcPr>
          <w:p w14:paraId="21E4BA41" w14:textId="53274016" w:rsidR="003B150A" w:rsidRPr="0095226D" w:rsidRDefault="00515078" w:rsidP="00E62371">
            <w:pPr>
              <w:pStyle w:val="BodyText"/>
              <w:spacing w:line="360" w:lineRule="auto"/>
              <w:rPr>
                <w:lang w:val="en-IN"/>
              </w:rPr>
            </w:pPr>
            <w:r>
              <w:rPr>
                <w:b/>
                <w:spacing w:val="-2"/>
              </w:rPr>
              <w:t xml:space="preserve">  </w:t>
            </w:r>
            <w:r w:rsidR="003B150A">
              <w:rPr>
                <w:b/>
                <w:spacing w:val="-2"/>
              </w:rPr>
              <w:t>REFERENCES</w:t>
            </w:r>
          </w:p>
        </w:tc>
        <w:tc>
          <w:tcPr>
            <w:tcW w:w="1569" w:type="dxa"/>
          </w:tcPr>
          <w:p w14:paraId="5ECA069C" w14:textId="3CF4095D" w:rsidR="003B150A" w:rsidRPr="0095226D" w:rsidRDefault="00C43F5D" w:rsidP="00E62371">
            <w:pPr>
              <w:pStyle w:val="TableParagraph"/>
              <w:spacing w:line="360" w:lineRule="auto"/>
              <w:rPr>
                <w:sz w:val="24"/>
                <w:szCs w:val="24"/>
              </w:rPr>
            </w:pPr>
            <w:r>
              <w:rPr>
                <w:sz w:val="24"/>
                <w:szCs w:val="24"/>
              </w:rPr>
              <w:t xml:space="preserve">          33</w:t>
            </w:r>
          </w:p>
        </w:tc>
      </w:tr>
    </w:tbl>
    <w:p w14:paraId="17D24CC1" w14:textId="5FE1B6C6" w:rsidR="00015826" w:rsidRDefault="00015826" w:rsidP="00E62371">
      <w:pPr>
        <w:spacing w:line="360" w:lineRule="auto"/>
      </w:pPr>
    </w:p>
    <w:p w14:paraId="712DA9D6" w14:textId="77777777" w:rsidR="00015826" w:rsidRDefault="00015826">
      <w:r>
        <w:br w:type="page"/>
      </w:r>
    </w:p>
    <w:p w14:paraId="57B5240C" w14:textId="403527CA" w:rsidR="00015826" w:rsidRDefault="00015826"/>
    <w:p w14:paraId="72BEBC31" w14:textId="68187928" w:rsidR="00BB6A30" w:rsidRDefault="00BB6A30" w:rsidP="007456EC">
      <w:pPr>
        <w:spacing w:line="360" w:lineRule="auto"/>
        <w:jc w:val="center"/>
        <w:rPr>
          <w:b/>
          <w:spacing w:val="-2"/>
          <w:sz w:val="29"/>
        </w:rPr>
      </w:pPr>
      <w:r>
        <w:rPr>
          <w:b/>
          <w:spacing w:val="-2"/>
          <w:sz w:val="29"/>
        </w:rPr>
        <w:t>CHAPTER</w:t>
      </w:r>
      <w:r w:rsidR="00A26842">
        <w:rPr>
          <w:b/>
          <w:spacing w:val="-2"/>
          <w:sz w:val="29"/>
        </w:rPr>
        <w:t xml:space="preserve"> </w:t>
      </w:r>
      <w:r>
        <w:rPr>
          <w:b/>
          <w:spacing w:val="-2"/>
          <w:sz w:val="29"/>
        </w:rPr>
        <w:t>1</w:t>
      </w:r>
    </w:p>
    <w:p w14:paraId="0A1C9437" w14:textId="60425603" w:rsidR="00BB6A30" w:rsidRDefault="00BB6A30" w:rsidP="007456EC">
      <w:pPr>
        <w:spacing w:line="360" w:lineRule="auto"/>
        <w:jc w:val="center"/>
        <w:rPr>
          <w:b/>
          <w:spacing w:val="-2"/>
          <w:sz w:val="29"/>
        </w:rPr>
      </w:pPr>
      <w:r>
        <w:rPr>
          <w:b/>
          <w:spacing w:val="-2"/>
          <w:sz w:val="29"/>
        </w:rPr>
        <w:t>INTRODUCTION</w:t>
      </w:r>
    </w:p>
    <w:p w14:paraId="5F643859" w14:textId="77777777" w:rsidR="00BB6A30" w:rsidRDefault="00BB6A30" w:rsidP="007456EC">
      <w:pPr>
        <w:spacing w:line="360" w:lineRule="auto"/>
        <w:jc w:val="center"/>
        <w:rPr>
          <w:b/>
          <w:spacing w:val="-2"/>
          <w:sz w:val="29"/>
        </w:rPr>
      </w:pPr>
    </w:p>
    <w:p w14:paraId="1B6D994B" w14:textId="0D7CFE8C" w:rsidR="0060149B" w:rsidRPr="0015395B" w:rsidRDefault="0060149B" w:rsidP="0015395B">
      <w:pPr>
        <w:pStyle w:val="ListParagraph"/>
        <w:numPr>
          <w:ilvl w:val="1"/>
          <w:numId w:val="13"/>
        </w:numPr>
        <w:spacing w:line="360" w:lineRule="auto"/>
        <w:rPr>
          <w:b/>
          <w:bCs/>
          <w:spacing w:val="-2"/>
          <w:sz w:val="29"/>
          <w:lang w:val="en-IN"/>
        </w:rPr>
      </w:pPr>
      <w:r w:rsidRPr="0015395B">
        <w:rPr>
          <w:b/>
          <w:bCs/>
          <w:spacing w:val="-2"/>
          <w:sz w:val="29"/>
          <w:lang w:val="en-IN"/>
        </w:rPr>
        <w:t>INTRODUCTION</w:t>
      </w:r>
    </w:p>
    <w:p w14:paraId="0DCF554E" w14:textId="40EEE927" w:rsidR="00E97226" w:rsidRPr="00E97226" w:rsidRDefault="00E97226" w:rsidP="00E97226">
      <w:pPr>
        <w:pStyle w:val="ListParagraph"/>
        <w:spacing w:line="360" w:lineRule="auto"/>
        <w:ind w:left="420" w:firstLine="0"/>
        <w:jc w:val="both"/>
        <w:rPr>
          <w:spacing w:val="-2"/>
          <w:sz w:val="28"/>
          <w:szCs w:val="28"/>
          <w:lang w:val="en-IN"/>
        </w:rPr>
      </w:pPr>
      <w:r w:rsidRPr="00E97226">
        <w:rPr>
          <w:spacing w:val="-2"/>
          <w:sz w:val="28"/>
          <w:szCs w:val="28"/>
          <w:lang w:val="en-IN"/>
        </w:rPr>
        <w:t xml:space="preserve">The importance of air quality monitoring has grown significantly in recent years due to the increasing levels of air pollution caused by rapid urbanization, industrialization, and population growth. Air pollution poses serious health risks and environmental challenges, making it crucial to track and </w:t>
      </w:r>
      <w:proofErr w:type="spellStart"/>
      <w:r w:rsidRPr="00E97226">
        <w:rPr>
          <w:spacing w:val="-2"/>
          <w:sz w:val="28"/>
          <w:szCs w:val="28"/>
          <w:lang w:val="en-IN"/>
        </w:rPr>
        <w:t>analyze</w:t>
      </w:r>
      <w:proofErr w:type="spellEnd"/>
      <w:r w:rsidRPr="00E97226">
        <w:rPr>
          <w:spacing w:val="-2"/>
          <w:sz w:val="28"/>
          <w:szCs w:val="28"/>
          <w:lang w:val="en-IN"/>
        </w:rPr>
        <w:t xml:space="preserve"> pollutant levels in urban areas. Cities worldwide are facing the challenge of maintaining healthy air quality levels, as rising pollution impacts the well-being of residents and the sustainability of the environment.</w:t>
      </w:r>
      <w:r>
        <w:rPr>
          <w:spacing w:val="-2"/>
          <w:sz w:val="28"/>
          <w:szCs w:val="28"/>
          <w:lang w:val="en-IN"/>
        </w:rPr>
        <w:t xml:space="preserve"> </w:t>
      </w:r>
      <w:r w:rsidRPr="00E97226">
        <w:rPr>
          <w:spacing w:val="-2"/>
          <w:sz w:val="28"/>
          <w:szCs w:val="28"/>
          <w:lang w:val="en-IN"/>
        </w:rPr>
        <w:t>This report focuses on the analysis of air quality data across several cities, including Ahmedabad, with a particular emphasis on pollutants such as PM2.5, PM10, NO, NO2, CO, and SO2. The dataset spans multiple years, providing valuable insights into trends and variations in pollutant concentrations. By examining this data, the report aims to identify pollution hotspots, understand the correlation between various pollutants and their effect on the overall Air Quality Index (AQI), and offer a clear picture of air quality across different regions.</w:t>
      </w:r>
      <w:r>
        <w:rPr>
          <w:spacing w:val="-2"/>
          <w:sz w:val="28"/>
          <w:szCs w:val="28"/>
          <w:lang w:val="en-IN"/>
        </w:rPr>
        <w:t xml:space="preserve"> </w:t>
      </w:r>
      <w:r w:rsidRPr="00E97226">
        <w:rPr>
          <w:spacing w:val="-2"/>
          <w:sz w:val="28"/>
          <w:szCs w:val="28"/>
          <w:lang w:val="en-IN"/>
        </w:rPr>
        <w:t>The primary goal of this analysis is to provide actionable insights that can help inform air quality management strategies. By leveraging data visualizations and dashboards, the analysis seeks to make air quality trends easier to interpret for decision-makers, allowing them to take informed actions to mitigate pollution. This report will explore the relationships between pollutants, seasonal changes, and their contribution to AQI values, providing a comprehensive overview of air quality dynamics. Ultimately, this work aims to support initiatives aimed at reducing air pollution and promoting healthier, more sustainable environments in urban areas.</w:t>
      </w:r>
    </w:p>
    <w:p w14:paraId="082EFBC2" w14:textId="660845EF" w:rsidR="0015395B" w:rsidRPr="0015395B" w:rsidRDefault="0015395B" w:rsidP="0015395B">
      <w:pPr>
        <w:pStyle w:val="ListParagraph"/>
        <w:spacing w:line="360" w:lineRule="auto"/>
        <w:ind w:left="420" w:firstLine="0"/>
        <w:rPr>
          <w:b/>
          <w:bCs/>
          <w:spacing w:val="-2"/>
          <w:sz w:val="29"/>
          <w:lang w:val="en-IN"/>
        </w:rPr>
      </w:pPr>
    </w:p>
    <w:p w14:paraId="0C594B62" w14:textId="77777777" w:rsidR="0060149B" w:rsidRPr="0060149B" w:rsidRDefault="0060149B" w:rsidP="007456EC">
      <w:pPr>
        <w:spacing w:line="360" w:lineRule="auto"/>
        <w:ind w:firstLine="720"/>
        <w:jc w:val="both"/>
        <w:rPr>
          <w:spacing w:val="-2"/>
          <w:sz w:val="29"/>
          <w:lang w:val="en-IN"/>
        </w:rPr>
      </w:pPr>
    </w:p>
    <w:p w14:paraId="706F19D1" w14:textId="77777777" w:rsidR="0060149B" w:rsidRPr="0060149B" w:rsidRDefault="0060149B" w:rsidP="007456EC">
      <w:pPr>
        <w:spacing w:line="360" w:lineRule="auto"/>
        <w:rPr>
          <w:b/>
          <w:bCs/>
          <w:spacing w:val="-2"/>
          <w:sz w:val="29"/>
          <w:lang w:val="en-IN"/>
        </w:rPr>
      </w:pPr>
      <w:r w:rsidRPr="0060149B">
        <w:rPr>
          <w:b/>
          <w:bCs/>
          <w:spacing w:val="-2"/>
          <w:sz w:val="29"/>
          <w:lang w:val="en-IN"/>
        </w:rPr>
        <w:t>1.1.1 DATA COLLECTION</w:t>
      </w:r>
    </w:p>
    <w:p w14:paraId="488C5425" w14:textId="6EFC13AC" w:rsidR="00E97226" w:rsidRPr="00E97226" w:rsidRDefault="00E97226" w:rsidP="00E97226">
      <w:pPr>
        <w:spacing w:line="360" w:lineRule="auto"/>
        <w:ind w:firstLine="720"/>
        <w:jc w:val="both"/>
        <w:rPr>
          <w:spacing w:val="-2"/>
          <w:sz w:val="28"/>
          <w:szCs w:val="28"/>
          <w:lang w:val="en-IN"/>
        </w:rPr>
      </w:pPr>
      <w:r w:rsidRPr="00E97226">
        <w:rPr>
          <w:spacing w:val="-2"/>
          <w:sz w:val="28"/>
          <w:szCs w:val="28"/>
          <w:lang w:val="en-IN"/>
        </w:rPr>
        <w:t>For this project, the air quality dataset is sourced from Kaggle, specifically from the “Clean Air - India’s Air Quality” dataset, which provides extensive air quality data across multiple cities in India. The dataset comprises 25,555 rows and 16 columns, tracking pollutant measurements in 21 cities</w:t>
      </w:r>
      <w:r>
        <w:rPr>
          <w:spacing w:val="-2"/>
          <w:sz w:val="28"/>
          <w:szCs w:val="28"/>
          <w:lang w:val="en-IN"/>
        </w:rPr>
        <w:t xml:space="preserve"> from the year 2015 to 2020</w:t>
      </w:r>
      <w:r w:rsidRPr="00E97226">
        <w:rPr>
          <w:spacing w:val="-2"/>
          <w:sz w:val="28"/>
          <w:szCs w:val="28"/>
          <w:lang w:val="en-IN"/>
        </w:rPr>
        <w:t>. This dataset offers a valuable foundation for analy</w:t>
      </w:r>
      <w:r>
        <w:rPr>
          <w:spacing w:val="-2"/>
          <w:sz w:val="28"/>
          <w:szCs w:val="28"/>
          <w:lang w:val="en-IN"/>
        </w:rPr>
        <w:t>s</w:t>
      </w:r>
      <w:r w:rsidRPr="00E97226">
        <w:rPr>
          <w:spacing w:val="-2"/>
          <w:sz w:val="28"/>
          <w:szCs w:val="28"/>
          <w:lang w:val="en-IN"/>
        </w:rPr>
        <w:t>ing air quality patterns and identifying pollution trends across different regions.</w:t>
      </w:r>
    </w:p>
    <w:p w14:paraId="4A84F21F" w14:textId="77777777" w:rsidR="00E97226" w:rsidRPr="00E97226" w:rsidRDefault="00E97226" w:rsidP="00E97226">
      <w:pPr>
        <w:spacing w:line="360" w:lineRule="auto"/>
        <w:ind w:firstLine="720"/>
        <w:jc w:val="both"/>
        <w:rPr>
          <w:spacing w:val="-2"/>
          <w:sz w:val="28"/>
          <w:szCs w:val="28"/>
          <w:lang w:val="en-IN"/>
        </w:rPr>
      </w:pPr>
      <w:r w:rsidRPr="00E97226">
        <w:rPr>
          <w:spacing w:val="-2"/>
          <w:sz w:val="28"/>
          <w:szCs w:val="28"/>
          <w:lang w:val="en-IN"/>
        </w:rPr>
        <w:t>Key attributes in the dataset include:</w:t>
      </w:r>
    </w:p>
    <w:p w14:paraId="69497191" w14:textId="77777777" w:rsidR="00E97226" w:rsidRPr="00E97226" w:rsidRDefault="00E97226" w:rsidP="00E97226">
      <w:pPr>
        <w:numPr>
          <w:ilvl w:val="0"/>
          <w:numId w:val="14"/>
        </w:numPr>
        <w:spacing w:line="360" w:lineRule="auto"/>
        <w:jc w:val="both"/>
        <w:rPr>
          <w:spacing w:val="-2"/>
          <w:sz w:val="28"/>
          <w:szCs w:val="28"/>
          <w:lang w:val="en-IN"/>
        </w:rPr>
      </w:pPr>
      <w:r w:rsidRPr="00E97226">
        <w:rPr>
          <w:b/>
          <w:bCs/>
          <w:spacing w:val="-2"/>
          <w:sz w:val="28"/>
          <w:szCs w:val="28"/>
          <w:lang w:val="en-IN"/>
        </w:rPr>
        <w:t>City</w:t>
      </w:r>
      <w:r w:rsidRPr="00E97226">
        <w:rPr>
          <w:spacing w:val="-2"/>
          <w:sz w:val="28"/>
          <w:szCs w:val="28"/>
          <w:lang w:val="en-IN"/>
        </w:rPr>
        <w:t>: The name of the city where air quality data was recorded, enabling geographic comparisons and regional analysis.</w:t>
      </w:r>
    </w:p>
    <w:p w14:paraId="4196AD81" w14:textId="77777777" w:rsidR="00E97226" w:rsidRPr="00E97226" w:rsidRDefault="00E97226" w:rsidP="00E97226">
      <w:pPr>
        <w:numPr>
          <w:ilvl w:val="0"/>
          <w:numId w:val="14"/>
        </w:numPr>
        <w:spacing w:line="360" w:lineRule="auto"/>
        <w:jc w:val="both"/>
        <w:rPr>
          <w:spacing w:val="-2"/>
          <w:sz w:val="28"/>
          <w:szCs w:val="28"/>
          <w:lang w:val="en-IN"/>
        </w:rPr>
      </w:pPr>
      <w:r w:rsidRPr="00E97226">
        <w:rPr>
          <w:b/>
          <w:bCs/>
          <w:spacing w:val="-2"/>
          <w:sz w:val="28"/>
          <w:szCs w:val="28"/>
          <w:lang w:val="en-IN"/>
        </w:rPr>
        <w:t>Date</w:t>
      </w:r>
      <w:r w:rsidRPr="00E97226">
        <w:rPr>
          <w:spacing w:val="-2"/>
          <w:sz w:val="28"/>
          <w:szCs w:val="28"/>
          <w:lang w:val="en-IN"/>
        </w:rPr>
        <w:t>: The specific date of each record, allowing for temporal analysis, including the identification of seasonal pollution trends.</w:t>
      </w:r>
    </w:p>
    <w:p w14:paraId="4C8B01EF" w14:textId="77777777" w:rsidR="00E97226" w:rsidRPr="00E97226" w:rsidRDefault="00E97226" w:rsidP="00E97226">
      <w:pPr>
        <w:numPr>
          <w:ilvl w:val="0"/>
          <w:numId w:val="14"/>
        </w:numPr>
        <w:spacing w:line="360" w:lineRule="auto"/>
        <w:jc w:val="both"/>
        <w:rPr>
          <w:spacing w:val="-2"/>
          <w:sz w:val="28"/>
          <w:szCs w:val="28"/>
          <w:lang w:val="en-IN"/>
        </w:rPr>
      </w:pPr>
      <w:r w:rsidRPr="00E97226">
        <w:rPr>
          <w:b/>
          <w:bCs/>
          <w:spacing w:val="-2"/>
          <w:sz w:val="28"/>
          <w:szCs w:val="28"/>
          <w:lang w:val="en-IN"/>
        </w:rPr>
        <w:t>PM2.5</w:t>
      </w:r>
      <w:r w:rsidRPr="00E97226">
        <w:rPr>
          <w:spacing w:val="-2"/>
          <w:sz w:val="28"/>
          <w:szCs w:val="28"/>
          <w:lang w:val="en-IN"/>
        </w:rPr>
        <w:t xml:space="preserve"> and </w:t>
      </w:r>
      <w:r w:rsidRPr="00E97226">
        <w:rPr>
          <w:b/>
          <w:bCs/>
          <w:spacing w:val="-2"/>
          <w:sz w:val="28"/>
          <w:szCs w:val="28"/>
          <w:lang w:val="en-IN"/>
        </w:rPr>
        <w:t>PM10</w:t>
      </w:r>
      <w:r w:rsidRPr="00E97226">
        <w:rPr>
          <w:spacing w:val="-2"/>
          <w:sz w:val="28"/>
          <w:szCs w:val="28"/>
          <w:lang w:val="en-IN"/>
        </w:rPr>
        <w:t>: Concentrations of fine (PM2.5) and coarse (PM10) particulate matter, which are essential for evaluating air pollution and its impact on respiratory health.</w:t>
      </w:r>
    </w:p>
    <w:p w14:paraId="0BD60006" w14:textId="77777777" w:rsidR="00E97226" w:rsidRPr="00E97226" w:rsidRDefault="00E97226" w:rsidP="00E97226">
      <w:pPr>
        <w:numPr>
          <w:ilvl w:val="0"/>
          <w:numId w:val="14"/>
        </w:numPr>
        <w:spacing w:line="360" w:lineRule="auto"/>
        <w:jc w:val="both"/>
        <w:rPr>
          <w:spacing w:val="-2"/>
          <w:sz w:val="28"/>
          <w:szCs w:val="28"/>
          <w:lang w:val="en-IN"/>
        </w:rPr>
      </w:pPr>
      <w:r w:rsidRPr="00E97226">
        <w:rPr>
          <w:b/>
          <w:bCs/>
          <w:spacing w:val="-2"/>
          <w:sz w:val="28"/>
          <w:szCs w:val="28"/>
          <w:lang w:val="en-IN"/>
        </w:rPr>
        <w:t>NO</w:t>
      </w:r>
      <w:r w:rsidRPr="00E97226">
        <w:rPr>
          <w:spacing w:val="-2"/>
          <w:sz w:val="28"/>
          <w:szCs w:val="28"/>
          <w:lang w:val="en-IN"/>
        </w:rPr>
        <w:t xml:space="preserve">, </w:t>
      </w:r>
      <w:r w:rsidRPr="00E97226">
        <w:rPr>
          <w:b/>
          <w:bCs/>
          <w:spacing w:val="-2"/>
          <w:sz w:val="28"/>
          <w:szCs w:val="28"/>
          <w:lang w:val="en-IN"/>
        </w:rPr>
        <w:t>NO2</w:t>
      </w:r>
      <w:r w:rsidRPr="00E97226">
        <w:rPr>
          <w:spacing w:val="-2"/>
          <w:sz w:val="28"/>
          <w:szCs w:val="28"/>
          <w:lang w:val="en-IN"/>
        </w:rPr>
        <w:t xml:space="preserve">, and </w:t>
      </w:r>
      <w:r w:rsidRPr="00E97226">
        <w:rPr>
          <w:b/>
          <w:bCs/>
          <w:spacing w:val="-2"/>
          <w:sz w:val="28"/>
          <w:szCs w:val="28"/>
          <w:lang w:val="en-IN"/>
        </w:rPr>
        <w:t>NOx</w:t>
      </w:r>
      <w:r w:rsidRPr="00E97226">
        <w:rPr>
          <w:spacing w:val="-2"/>
          <w:sz w:val="28"/>
          <w:szCs w:val="28"/>
          <w:lang w:val="en-IN"/>
        </w:rPr>
        <w:t>: Measurements of nitrogen oxides, which are critical indicators of pollution from transportation and industrial sources.</w:t>
      </w:r>
    </w:p>
    <w:p w14:paraId="2BCBA39F" w14:textId="77777777" w:rsidR="00E97226" w:rsidRPr="00E97226" w:rsidRDefault="00E97226" w:rsidP="00E97226">
      <w:pPr>
        <w:numPr>
          <w:ilvl w:val="0"/>
          <w:numId w:val="14"/>
        </w:numPr>
        <w:spacing w:line="360" w:lineRule="auto"/>
        <w:jc w:val="both"/>
        <w:rPr>
          <w:spacing w:val="-2"/>
          <w:sz w:val="28"/>
          <w:szCs w:val="28"/>
          <w:lang w:val="en-IN"/>
        </w:rPr>
      </w:pPr>
      <w:r w:rsidRPr="00E97226">
        <w:rPr>
          <w:b/>
          <w:bCs/>
          <w:spacing w:val="-2"/>
          <w:sz w:val="28"/>
          <w:szCs w:val="28"/>
          <w:lang w:val="en-IN"/>
        </w:rPr>
        <w:t>CO</w:t>
      </w:r>
      <w:r w:rsidRPr="00E97226">
        <w:rPr>
          <w:spacing w:val="-2"/>
          <w:sz w:val="28"/>
          <w:szCs w:val="28"/>
          <w:lang w:val="en-IN"/>
        </w:rPr>
        <w:t>: Carbon monoxide levels, predominantly from combustion processes, which have significant health implications.</w:t>
      </w:r>
    </w:p>
    <w:p w14:paraId="3E50E281" w14:textId="77777777" w:rsidR="00E97226" w:rsidRPr="00E97226" w:rsidRDefault="00E97226" w:rsidP="00E97226">
      <w:pPr>
        <w:numPr>
          <w:ilvl w:val="0"/>
          <w:numId w:val="14"/>
        </w:numPr>
        <w:spacing w:line="360" w:lineRule="auto"/>
        <w:jc w:val="both"/>
        <w:rPr>
          <w:spacing w:val="-2"/>
          <w:sz w:val="28"/>
          <w:szCs w:val="28"/>
          <w:lang w:val="en-IN"/>
        </w:rPr>
      </w:pPr>
      <w:r w:rsidRPr="00E97226">
        <w:rPr>
          <w:b/>
          <w:bCs/>
          <w:spacing w:val="-2"/>
          <w:sz w:val="28"/>
          <w:szCs w:val="28"/>
          <w:lang w:val="en-IN"/>
        </w:rPr>
        <w:t>SO2</w:t>
      </w:r>
      <w:r w:rsidRPr="00E97226">
        <w:rPr>
          <w:spacing w:val="-2"/>
          <w:sz w:val="28"/>
          <w:szCs w:val="28"/>
          <w:lang w:val="en-IN"/>
        </w:rPr>
        <w:t xml:space="preserve">: </w:t>
      </w:r>
      <w:proofErr w:type="spellStart"/>
      <w:r w:rsidRPr="00E97226">
        <w:rPr>
          <w:spacing w:val="-2"/>
          <w:sz w:val="28"/>
          <w:szCs w:val="28"/>
          <w:lang w:val="en-IN"/>
        </w:rPr>
        <w:t>Sulfur</w:t>
      </w:r>
      <w:proofErr w:type="spellEnd"/>
      <w:r w:rsidRPr="00E97226">
        <w:rPr>
          <w:spacing w:val="-2"/>
          <w:sz w:val="28"/>
          <w:szCs w:val="28"/>
          <w:lang w:val="en-IN"/>
        </w:rPr>
        <w:t xml:space="preserve"> dioxide concentration, commonly from industrial emissions, which contributes to acid rain and affects air quality.</w:t>
      </w:r>
    </w:p>
    <w:p w14:paraId="400E3D3D" w14:textId="77777777" w:rsidR="00E97226" w:rsidRPr="00E97226" w:rsidRDefault="00E97226" w:rsidP="00E97226">
      <w:pPr>
        <w:numPr>
          <w:ilvl w:val="0"/>
          <w:numId w:val="14"/>
        </w:numPr>
        <w:spacing w:line="360" w:lineRule="auto"/>
        <w:jc w:val="both"/>
        <w:rPr>
          <w:spacing w:val="-2"/>
          <w:sz w:val="28"/>
          <w:szCs w:val="28"/>
          <w:lang w:val="en-IN"/>
        </w:rPr>
      </w:pPr>
      <w:r w:rsidRPr="00E97226">
        <w:rPr>
          <w:b/>
          <w:bCs/>
          <w:spacing w:val="-2"/>
          <w:sz w:val="28"/>
          <w:szCs w:val="28"/>
          <w:lang w:val="en-IN"/>
        </w:rPr>
        <w:t>O3</w:t>
      </w:r>
      <w:r w:rsidRPr="00E97226">
        <w:rPr>
          <w:spacing w:val="-2"/>
          <w:sz w:val="28"/>
          <w:szCs w:val="28"/>
          <w:lang w:val="en-IN"/>
        </w:rPr>
        <w:t>: Ozone levels, relevant to smog formation and public health impacts.</w:t>
      </w:r>
    </w:p>
    <w:p w14:paraId="7D5026D9" w14:textId="77777777" w:rsidR="00E97226" w:rsidRPr="00E97226" w:rsidRDefault="00E97226" w:rsidP="00E97226">
      <w:pPr>
        <w:numPr>
          <w:ilvl w:val="0"/>
          <w:numId w:val="14"/>
        </w:numPr>
        <w:spacing w:line="360" w:lineRule="auto"/>
        <w:jc w:val="both"/>
        <w:rPr>
          <w:spacing w:val="-2"/>
          <w:sz w:val="28"/>
          <w:szCs w:val="28"/>
          <w:lang w:val="en-IN"/>
        </w:rPr>
      </w:pPr>
      <w:r w:rsidRPr="00E97226">
        <w:rPr>
          <w:b/>
          <w:bCs/>
          <w:spacing w:val="-2"/>
          <w:sz w:val="28"/>
          <w:szCs w:val="28"/>
          <w:lang w:val="en-IN"/>
        </w:rPr>
        <w:t>AQI</w:t>
      </w:r>
      <w:r w:rsidRPr="00E97226">
        <w:rPr>
          <w:spacing w:val="-2"/>
          <w:sz w:val="28"/>
          <w:szCs w:val="28"/>
          <w:lang w:val="en-IN"/>
        </w:rPr>
        <w:t>: The Air Quality Index value, which provides an overall measure of air quality based on pollutant levels, with higher values indicating worse air quality.</w:t>
      </w:r>
    </w:p>
    <w:p w14:paraId="06EF3CEF" w14:textId="16E3A3E0" w:rsidR="00E97226" w:rsidRPr="00E97226" w:rsidRDefault="00E97226" w:rsidP="00E97226">
      <w:pPr>
        <w:numPr>
          <w:ilvl w:val="0"/>
          <w:numId w:val="14"/>
        </w:numPr>
        <w:spacing w:line="360" w:lineRule="auto"/>
        <w:jc w:val="both"/>
        <w:rPr>
          <w:spacing w:val="-2"/>
          <w:sz w:val="28"/>
          <w:szCs w:val="28"/>
          <w:lang w:val="en-IN"/>
        </w:rPr>
      </w:pPr>
      <w:proofErr w:type="spellStart"/>
      <w:r w:rsidRPr="00E97226">
        <w:rPr>
          <w:b/>
          <w:bCs/>
          <w:spacing w:val="-2"/>
          <w:sz w:val="28"/>
          <w:szCs w:val="28"/>
          <w:lang w:val="en-IN"/>
        </w:rPr>
        <w:t>AQI_Bucket</w:t>
      </w:r>
      <w:proofErr w:type="spellEnd"/>
      <w:r w:rsidRPr="00E97226">
        <w:rPr>
          <w:spacing w:val="-2"/>
          <w:sz w:val="28"/>
          <w:szCs w:val="28"/>
          <w:lang w:val="en-IN"/>
        </w:rPr>
        <w:t>: The AQI category (Good, Moderate, Poor</w:t>
      </w:r>
      <w:r>
        <w:rPr>
          <w:spacing w:val="-2"/>
          <w:sz w:val="28"/>
          <w:szCs w:val="28"/>
          <w:lang w:val="en-IN"/>
        </w:rPr>
        <w:t>, Satisfactory,</w:t>
      </w:r>
      <w:r w:rsidR="003904E8">
        <w:rPr>
          <w:spacing w:val="-2"/>
          <w:sz w:val="28"/>
          <w:szCs w:val="28"/>
          <w:lang w:val="en-IN"/>
        </w:rPr>
        <w:t xml:space="preserve"> Severe, Very Poor</w:t>
      </w:r>
      <w:r w:rsidRPr="00E97226">
        <w:rPr>
          <w:spacing w:val="-2"/>
          <w:sz w:val="28"/>
          <w:szCs w:val="28"/>
          <w:lang w:val="en-IN"/>
        </w:rPr>
        <w:t>), simplifying air quality assessment for public understanding.</w:t>
      </w:r>
    </w:p>
    <w:p w14:paraId="23015818" w14:textId="77777777" w:rsidR="00E97226" w:rsidRPr="00E97226" w:rsidRDefault="00E97226" w:rsidP="00E97226">
      <w:pPr>
        <w:spacing w:line="360" w:lineRule="auto"/>
        <w:ind w:firstLine="720"/>
        <w:jc w:val="both"/>
        <w:rPr>
          <w:spacing w:val="-2"/>
          <w:sz w:val="28"/>
          <w:szCs w:val="28"/>
          <w:lang w:val="en-IN"/>
        </w:rPr>
      </w:pPr>
      <w:r w:rsidRPr="00E97226">
        <w:rPr>
          <w:spacing w:val="-2"/>
          <w:sz w:val="28"/>
          <w:szCs w:val="28"/>
          <w:lang w:val="en-IN"/>
        </w:rPr>
        <w:lastRenderedPageBreak/>
        <w:t xml:space="preserve">The dataset includes some missing values across attributes, necessitating preprocessing to ensure data accuracy and reliability. Techniques such as mean, mode, forward-fill, and backward-fill are applied to handle these missing entries effectively. The variety of pollutant measurements and AQI categories provides a comprehensive basis for </w:t>
      </w:r>
      <w:proofErr w:type="spellStart"/>
      <w:r w:rsidRPr="00E97226">
        <w:rPr>
          <w:spacing w:val="-2"/>
          <w:sz w:val="28"/>
          <w:szCs w:val="28"/>
          <w:lang w:val="en-IN"/>
        </w:rPr>
        <w:t>analyzing</w:t>
      </w:r>
      <w:proofErr w:type="spellEnd"/>
      <w:r w:rsidRPr="00E97226">
        <w:rPr>
          <w:spacing w:val="-2"/>
          <w:sz w:val="28"/>
          <w:szCs w:val="28"/>
          <w:lang w:val="en-IN"/>
        </w:rPr>
        <w:t xml:space="preserve"> air quality trends, identifying seasonal patterns, and understanding pollution sources across cities. This robust dataset supports a detailed analysis aimed at generating insights that inform air quality management strategies and policy-making efforts.</w:t>
      </w:r>
    </w:p>
    <w:p w14:paraId="65BB845E" w14:textId="059D5E33" w:rsidR="0060149B" w:rsidRDefault="0060149B" w:rsidP="00E97226">
      <w:pPr>
        <w:spacing w:line="360" w:lineRule="auto"/>
        <w:ind w:firstLine="720"/>
        <w:jc w:val="both"/>
        <w:rPr>
          <w:spacing w:val="-2"/>
          <w:sz w:val="29"/>
          <w:lang w:val="en-IN"/>
        </w:rPr>
      </w:pPr>
    </w:p>
    <w:p w14:paraId="6847F673" w14:textId="45ABAA92" w:rsidR="0060149B" w:rsidRPr="0060149B" w:rsidRDefault="0060149B" w:rsidP="007456EC">
      <w:pPr>
        <w:spacing w:line="360" w:lineRule="auto"/>
        <w:rPr>
          <w:b/>
          <w:bCs/>
          <w:spacing w:val="-2"/>
          <w:sz w:val="29"/>
          <w:lang w:val="en-IN"/>
        </w:rPr>
      </w:pPr>
      <w:r w:rsidRPr="0060149B">
        <w:rPr>
          <w:b/>
          <w:bCs/>
          <w:spacing w:val="-2"/>
          <w:sz w:val="29"/>
          <w:lang w:val="en-IN"/>
        </w:rPr>
        <w:t>1.2 PROBLEM STATEMENT</w:t>
      </w:r>
    </w:p>
    <w:p w14:paraId="6666E1FC" w14:textId="4A9B2086" w:rsidR="003904E8" w:rsidRPr="003904E8" w:rsidRDefault="003904E8" w:rsidP="003904E8">
      <w:pPr>
        <w:spacing w:line="360" w:lineRule="auto"/>
        <w:ind w:firstLine="720"/>
        <w:jc w:val="both"/>
        <w:rPr>
          <w:spacing w:val="-2"/>
          <w:sz w:val="28"/>
          <w:szCs w:val="28"/>
          <w:lang w:val="en-IN"/>
        </w:rPr>
      </w:pPr>
      <w:r w:rsidRPr="003904E8">
        <w:rPr>
          <w:spacing w:val="-2"/>
          <w:sz w:val="28"/>
          <w:szCs w:val="28"/>
          <w:lang w:val="en-IN"/>
        </w:rPr>
        <w:t>With increasing urbanization and industrial activity, air quality has become a critical concern for public health and environmental sustainability. As cities across India experience rising levels of air pollution, there is a growing need for comprehensive air quality analysis to support informed decision-making and policy development. This project aims to provide a structured analysis of air quality data, offering insights into pollution trends and health risks associated with various pollutants.</w:t>
      </w:r>
    </w:p>
    <w:p w14:paraId="13F87FC7" w14:textId="77777777" w:rsidR="003904E8" w:rsidRDefault="003904E8" w:rsidP="003904E8">
      <w:pPr>
        <w:spacing w:line="360" w:lineRule="auto"/>
        <w:ind w:firstLine="720"/>
        <w:jc w:val="both"/>
        <w:rPr>
          <w:spacing w:val="-2"/>
          <w:sz w:val="28"/>
          <w:szCs w:val="28"/>
          <w:lang w:val="en-IN"/>
        </w:rPr>
      </w:pPr>
      <w:r w:rsidRPr="003904E8">
        <w:rPr>
          <w:spacing w:val="-2"/>
          <w:sz w:val="28"/>
          <w:szCs w:val="28"/>
          <w:lang w:val="en-IN"/>
        </w:rPr>
        <w:t xml:space="preserve">The primary focus of this analysis is to examine air quality across major cities, identifying pollutant levels, seasonal patterns, and potential sources of pollution. By exploring trends in particulate matter (PM2.5 and PM10), nitrogen oxides, carbon monoxide, </w:t>
      </w:r>
      <w:proofErr w:type="spellStart"/>
      <w:r w:rsidRPr="003904E8">
        <w:rPr>
          <w:spacing w:val="-2"/>
          <w:sz w:val="28"/>
          <w:szCs w:val="28"/>
          <w:lang w:val="en-IN"/>
        </w:rPr>
        <w:t>sulfur</w:t>
      </w:r>
      <w:proofErr w:type="spellEnd"/>
      <w:r w:rsidRPr="003904E8">
        <w:rPr>
          <w:spacing w:val="-2"/>
          <w:sz w:val="28"/>
          <w:szCs w:val="28"/>
          <w:lang w:val="en-IN"/>
        </w:rPr>
        <w:t xml:space="preserve"> dioxide, and other pollutants, this analysis seeks to reveal critical factors impacting air quality in different regions. Additionally, the project aims to identify periods or areas with particularly high pollution levels, providing valuable information for targeted interventions. This structured approach will help government agencies and environmental organizations prioritize their efforts to improve air quality and safeguard public health</w:t>
      </w:r>
    </w:p>
    <w:p w14:paraId="644A60DF" w14:textId="77777777" w:rsidR="00C14872" w:rsidRPr="003904E8" w:rsidRDefault="00C14872" w:rsidP="003904E8">
      <w:pPr>
        <w:spacing w:line="360" w:lineRule="auto"/>
        <w:ind w:firstLine="720"/>
        <w:jc w:val="both"/>
        <w:rPr>
          <w:spacing w:val="-2"/>
          <w:sz w:val="28"/>
          <w:szCs w:val="28"/>
          <w:lang w:val="en-IN"/>
        </w:rPr>
      </w:pPr>
    </w:p>
    <w:p w14:paraId="7B0E5ADF" w14:textId="3F4AC491" w:rsidR="0060149B" w:rsidRPr="0060149B" w:rsidRDefault="0060149B" w:rsidP="003904E8">
      <w:pPr>
        <w:spacing w:line="360" w:lineRule="auto"/>
        <w:jc w:val="both"/>
        <w:rPr>
          <w:spacing w:val="-2"/>
          <w:sz w:val="28"/>
          <w:szCs w:val="28"/>
          <w:lang w:val="en-IN"/>
        </w:rPr>
      </w:pPr>
    </w:p>
    <w:p w14:paraId="459C139A" w14:textId="77777777" w:rsidR="0060149B" w:rsidRPr="0060149B" w:rsidRDefault="0060149B" w:rsidP="007456EC">
      <w:pPr>
        <w:spacing w:line="360" w:lineRule="auto"/>
        <w:ind w:firstLine="720"/>
        <w:rPr>
          <w:spacing w:val="-2"/>
          <w:sz w:val="29"/>
          <w:lang w:val="en-IN"/>
        </w:rPr>
      </w:pPr>
    </w:p>
    <w:p w14:paraId="70C12168" w14:textId="77777777" w:rsidR="0060149B" w:rsidRPr="0060149B" w:rsidRDefault="0060149B" w:rsidP="007456EC">
      <w:pPr>
        <w:spacing w:line="360" w:lineRule="auto"/>
        <w:rPr>
          <w:b/>
          <w:bCs/>
          <w:spacing w:val="-2"/>
          <w:sz w:val="29"/>
          <w:lang w:val="en-IN"/>
        </w:rPr>
      </w:pPr>
      <w:r w:rsidRPr="0060149B">
        <w:rPr>
          <w:b/>
          <w:bCs/>
          <w:spacing w:val="-2"/>
          <w:sz w:val="29"/>
          <w:lang w:val="en-IN"/>
        </w:rPr>
        <w:t>1.3 BUSINESS OBJECTIVE</w:t>
      </w:r>
    </w:p>
    <w:p w14:paraId="0890C5F0" w14:textId="7564B52B" w:rsidR="003904E8" w:rsidRPr="003904E8" w:rsidRDefault="003904E8" w:rsidP="003904E8">
      <w:pPr>
        <w:spacing w:line="360" w:lineRule="auto"/>
        <w:ind w:firstLine="720"/>
        <w:jc w:val="both"/>
        <w:rPr>
          <w:spacing w:val="-2"/>
          <w:sz w:val="28"/>
          <w:szCs w:val="28"/>
          <w:lang w:val="en-IN"/>
        </w:rPr>
      </w:pPr>
      <w:r w:rsidRPr="003904E8">
        <w:rPr>
          <w:spacing w:val="-2"/>
          <w:sz w:val="28"/>
          <w:szCs w:val="28"/>
          <w:lang w:val="en-IN"/>
        </w:rPr>
        <w:t>The business objective of this air quality analysis is to provide actionable insights that support data-driven strategies for improving air quality management and public health. By understanding pollutant trends, seasonal fluctuations, and regional air quality variations, this analysis aims to empower policymakers, environmental agencies, and urban planners in making informed decisions that address air quality concerns effectively.</w:t>
      </w:r>
    </w:p>
    <w:p w14:paraId="35064076" w14:textId="77777777" w:rsidR="003904E8" w:rsidRPr="003904E8" w:rsidRDefault="003904E8" w:rsidP="003904E8">
      <w:pPr>
        <w:spacing w:line="360" w:lineRule="auto"/>
        <w:ind w:firstLine="720"/>
        <w:jc w:val="both"/>
        <w:rPr>
          <w:spacing w:val="-2"/>
          <w:sz w:val="28"/>
          <w:szCs w:val="28"/>
          <w:lang w:val="en-IN"/>
        </w:rPr>
      </w:pPr>
      <w:r w:rsidRPr="003904E8">
        <w:rPr>
          <w:spacing w:val="-2"/>
          <w:sz w:val="28"/>
          <w:szCs w:val="28"/>
          <w:lang w:val="en-IN"/>
        </w:rPr>
        <w:t xml:space="preserve">Leveraging insights from this analysis, stakeholders can identify high-risk areas and periods, enabling targeted interventions such as stricter emissions controls, pollution reduction policies, and public awareness campaigns. Additionally, understanding pollution patterns across cities will assist in allocating resources more effectively and prioritizing efforts in areas with severe air quality challenges. In summary, this project aims to support efforts to enhance environmental quality and protect public health by providing a comprehensive and data-informed view of air quality across major urban </w:t>
      </w:r>
      <w:proofErr w:type="spellStart"/>
      <w:r w:rsidRPr="003904E8">
        <w:rPr>
          <w:spacing w:val="-2"/>
          <w:sz w:val="28"/>
          <w:szCs w:val="28"/>
          <w:lang w:val="en-IN"/>
        </w:rPr>
        <w:t>centers</w:t>
      </w:r>
      <w:proofErr w:type="spellEnd"/>
      <w:r w:rsidRPr="003904E8">
        <w:rPr>
          <w:spacing w:val="-2"/>
          <w:sz w:val="28"/>
          <w:szCs w:val="28"/>
          <w:lang w:val="en-IN"/>
        </w:rPr>
        <w:t xml:space="preserve"> in India.</w:t>
      </w:r>
    </w:p>
    <w:p w14:paraId="6E7921E1" w14:textId="4BE3B227" w:rsidR="0060149B" w:rsidRPr="0060149B" w:rsidRDefault="0060149B" w:rsidP="003904E8">
      <w:pPr>
        <w:spacing w:line="360" w:lineRule="auto"/>
        <w:ind w:firstLine="720"/>
        <w:jc w:val="both"/>
        <w:rPr>
          <w:spacing w:val="-2"/>
          <w:sz w:val="28"/>
          <w:szCs w:val="28"/>
          <w:lang w:val="en-IN"/>
        </w:rPr>
      </w:pPr>
    </w:p>
    <w:p w14:paraId="057C0698" w14:textId="77777777" w:rsidR="00BB6A30" w:rsidRPr="0060149B" w:rsidRDefault="00BB6A30" w:rsidP="007456EC">
      <w:pPr>
        <w:spacing w:line="360" w:lineRule="auto"/>
        <w:rPr>
          <w:spacing w:val="-2"/>
          <w:sz w:val="29"/>
        </w:rPr>
      </w:pPr>
    </w:p>
    <w:p w14:paraId="2EDA59EB" w14:textId="1A469625" w:rsidR="00BB6A30" w:rsidRPr="0060149B" w:rsidRDefault="00BB6A30" w:rsidP="007456EC">
      <w:pPr>
        <w:tabs>
          <w:tab w:val="center" w:pos="4850"/>
        </w:tabs>
        <w:spacing w:line="360" w:lineRule="auto"/>
        <w:rPr>
          <w:sz w:val="29"/>
        </w:rPr>
        <w:sectPr w:rsidR="00BB6A30" w:rsidRPr="0060149B" w:rsidSect="00015826">
          <w:headerReference w:type="default" r:id="rId11"/>
          <w:pgSz w:w="12240" w:h="15840"/>
          <w:pgMar w:top="1120" w:right="1220" w:bottom="280" w:left="1320" w:header="743" w:footer="1134" w:gutter="0"/>
          <w:pgNumType w:start="1"/>
          <w:cols w:space="720"/>
          <w:docGrid w:linePitch="299"/>
        </w:sectPr>
      </w:pPr>
      <w:r w:rsidRPr="0060149B">
        <w:rPr>
          <w:sz w:val="29"/>
        </w:rPr>
        <w:tab/>
      </w:r>
    </w:p>
    <w:p w14:paraId="09B8658A" w14:textId="54BFB6F2" w:rsidR="00C67A4F" w:rsidRDefault="00BB6A30" w:rsidP="007456EC">
      <w:pPr>
        <w:pStyle w:val="BodyText"/>
        <w:spacing w:line="360" w:lineRule="auto"/>
        <w:jc w:val="center"/>
        <w:rPr>
          <w:b/>
          <w:sz w:val="29"/>
        </w:rPr>
      </w:pPr>
      <w:r>
        <w:rPr>
          <w:b/>
          <w:sz w:val="29"/>
        </w:rPr>
        <w:lastRenderedPageBreak/>
        <w:t>CHAPTER</w:t>
      </w:r>
      <w:r w:rsidR="00A26842">
        <w:rPr>
          <w:b/>
          <w:sz w:val="29"/>
        </w:rPr>
        <w:t xml:space="preserve"> </w:t>
      </w:r>
      <w:r>
        <w:rPr>
          <w:b/>
          <w:sz w:val="29"/>
        </w:rPr>
        <w:t>2</w:t>
      </w:r>
    </w:p>
    <w:p w14:paraId="07913E67" w14:textId="70D2053F" w:rsidR="00BB6A30" w:rsidRDefault="00515078" w:rsidP="007456EC">
      <w:pPr>
        <w:pStyle w:val="BodyText"/>
        <w:spacing w:line="360" w:lineRule="auto"/>
        <w:jc w:val="center"/>
        <w:rPr>
          <w:b/>
          <w:spacing w:val="-2"/>
          <w:sz w:val="29"/>
          <w:szCs w:val="29"/>
        </w:rPr>
      </w:pPr>
      <w:r w:rsidRPr="00515078">
        <w:rPr>
          <w:b/>
          <w:sz w:val="29"/>
          <w:szCs w:val="29"/>
        </w:rPr>
        <w:t>DATA PREPARATION AND</w:t>
      </w:r>
      <w:r w:rsidRPr="00515078">
        <w:rPr>
          <w:b/>
          <w:spacing w:val="60"/>
          <w:sz w:val="29"/>
          <w:szCs w:val="29"/>
        </w:rPr>
        <w:t xml:space="preserve"> </w:t>
      </w:r>
      <w:r w:rsidRPr="00515078">
        <w:rPr>
          <w:b/>
          <w:spacing w:val="-2"/>
          <w:sz w:val="29"/>
          <w:szCs w:val="29"/>
        </w:rPr>
        <w:t>MODELING</w:t>
      </w:r>
    </w:p>
    <w:p w14:paraId="3900180D" w14:textId="77777777" w:rsidR="0060149B" w:rsidRPr="00515078" w:rsidRDefault="0060149B" w:rsidP="007456EC">
      <w:pPr>
        <w:pStyle w:val="BodyText"/>
        <w:spacing w:line="360" w:lineRule="auto"/>
        <w:jc w:val="center"/>
        <w:rPr>
          <w:b/>
          <w:sz w:val="29"/>
          <w:szCs w:val="29"/>
        </w:rPr>
      </w:pPr>
    </w:p>
    <w:p w14:paraId="14FD0FCE" w14:textId="77777777" w:rsidR="0060149B" w:rsidRPr="0060149B" w:rsidRDefault="0060149B" w:rsidP="007456EC">
      <w:pPr>
        <w:pStyle w:val="BodyText"/>
        <w:spacing w:line="360" w:lineRule="auto"/>
        <w:rPr>
          <w:b/>
          <w:bCs/>
          <w:sz w:val="29"/>
          <w:lang w:val="en-IN"/>
        </w:rPr>
      </w:pPr>
      <w:r w:rsidRPr="0060149B">
        <w:rPr>
          <w:b/>
          <w:bCs/>
          <w:sz w:val="29"/>
          <w:lang w:val="en-IN"/>
        </w:rPr>
        <w:t>2.1 DATA CLEANING</w:t>
      </w:r>
    </w:p>
    <w:p w14:paraId="1E641483" w14:textId="6CE2298B" w:rsidR="003904E8" w:rsidRPr="003904E8" w:rsidRDefault="003904E8" w:rsidP="003904E8">
      <w:pPr>
        <w:pStyle w:val="BodyText"/>
        <w:spacing w:line="360" w:lineRule="auto"/>
        <w:ind w:firstLine="720"/>
        <w:jc w:val="both"/>
        <w:rPr>
          <w:sz w:val="28"/>
          <w:szCs w:val="28"/>
          <w:lang w:val="en-IN"/>
        </w:rPr>
      </w:pPr>
      <w:r w:rsidRPr="003904E8">
        <w:rPr>
          <w:b/>
          <w:bCs/>
          <w:sz w:val="28"/>
          <w:szCs w:val="28"/>
          <w:lang w:val="en-IN"/>
        </w:rPr>
        <w:t>Data Cleaning</w:t>
      </w:r>
      <w:r w:rsidRPr="003904E8">
        <w:rPr>
          <w:sz w:val="28"/>
          <w:szCs w:val="28"/>
          <w:lang w:val="en-IN"/>
        </w:rPr>
        <w:t xml:space="preserve"> is essential for identifying and rectifying errors, inconsistencies, and missing values to enhance the reliability of the dataset. For the air quality dataset, containing detailed pollutant information across 21 cities, we implemented the following steps to ensure data accuracy and </w:t>
      </w:r>
      <w:proofErr w:type="gramStart"/>
      <w:r w:rsidRPr="003904E8">
        <w:rPr>
          <w:sz w:val="28"/>
          <w:szCs w:val="28"/>
          <w:lang w:val="en-IN"/>
        </w:rPr>
        <w:t>consistency</w:t>
      </w:r>
      <w:r w:rsidR="006F6A2A">
        <w:rPr>
          <w:sz w:val="28"/>
          <w:szCs w:val="28"/>
          <w:lang w:val="en-IN"/>
        </w:rPr>
        <w:t xml:space="preserve"> </w:t>
      </w:r>
      <w:r w:rsidRPr="003904E8">
        <w:rPr>
          <w:sz w:val="28"/>
          <w:szCs w:val="28"/>
          <w:lang w:val="en-IN"/>
        </w:rPr>
        <w:t>:</w:t>
      </w:r>
      <w:proofErr w:type="gramEnd"/>
    </w:p>
    <w:p w14:paraId="0073B1A5" w14:textId="77777777" w:rsidR="003904E8" w:rsidRPr="003904E8" w:rsidRDefault="003904E8" w:rsidP="003904E8">
      <w:pPr>
        <w:pStyle w:val="BodyText"/>
        <w:numPr>
          <w:ilvl w:val="0"/>
          <w:numId w:val="15"/>
        </w:numPr>
        <w:spacing w:line="360" w:lineRule="auto"/>
        <w:jc w:val="both"/>
        <w:rPr>
          <w:sz w:val="28"/>
          <w:szCs w:val="28"/>
          <w:lang w:val="en-IN"/>
        </w:rPr>
      </w:pPr>
      <w:r w:rsidRPr="003904E8">
        <w:rPr>
          <w:b/>
          <w:bCs/>
          <w:sz w:val="28"/>
          <w:szCs w:val="28"/>
          <w:lang w:val="en-IN"/>
        </w:rPr>
        <w:t>Handling Missing Values</w:t>
      </w:r>
      <w:r w:rsidRPr="003904E8">
        <w:rPr>
          <w:sz w:val="28"/>
          <w:szCs w:val="28"/>
          <w:lang w:val="en-IN"/>
        </w:rPr>
        <w:t>: Missing values in this dataset, particularly for columns like PM2.5, PM10, NO2, and AQI, could significantly affect analysis if not appropriately addressed. To manage missing values, we applied several methods based on the nature of the data:</w:t>
      </w:r>
    </w:p>
    <w:p w14:paraId="7172C86D" w14:textId="77777777" w:rsidR="003904E8" w:rsidRPr="003904E8" w:rsidRDefault="003904E8" w:rsidP="003904E8">
      <w:pPr>
        <w:pStyle w:val="BodyText"/>
        <w:numPr>
          <w:ilvl w:val="1"/>
          <w:numId w:val="15"/>
        </w:numPr>
        <w:spacing w:line="360" w:lineRule="auto"/>
        <w:jc w:val="both"/>
        <w:rPr>
          <w:sz w:val="28"/>
          <w:szCs w:val="28"/>
          <w:lang w:val="en-IN"/>
        </w:rPr>
      </w:pPr>
      <w:r w:rsidRPr="003904E8">
        <w:rPr>
          <w:b/>
          <w:bCs/>
          <w:sz w:val="28"/>
          <w:szCs w:val="28"/>
          <w:lang w:val="en-IN"/>
        </w:rPr>
        <w:t>Imputation</w:t>
      </w:r>
      <w:r w:rsidRPr="003904E8">
        <w:rPr>
          <w:sz w:val="28"/>
          <w:szCs w:val="28"/>
          <w:lang w:val="en-IN"/>
        </w:rPr>
        <w:t>: For key pollutant columns with moderate levels of missing data, such as PM2.5 and PM10, we used mean or median imputation to fill gaps, considering the typical distribution of these pollutants.</w:t>
      </w:r>
    </w:p>
    <w:p w14:paraId="5B7FF45C" w14:textId="77777777" w:rsidR="003904E8" w:rsidRPr="003904E8" w:rsidRDefault="003904E8" w:rsidP="003904E8">
      <w:pPr>
        <w:pStyle w:val="BodyText"/>
        <w:numPr>
          <w:ilvl w:val="1"/>
          <w:numId w:val="15"/>
        </w:numPr>
        <w:spacing w:line="360" w:lineRule="auto"/>
        <w:jc w:val="both"/>
        <w:rPr>
          <w:sz w:val="28"/>
          <w:szCs w:val="28"/>
          <w:lang w:val="en-IN"/>
        </w:rPr>
      </w:pPr>
      <w:r w:rsidRPr="003904E8">
        <w:rPr>
          <w:b/>
          <w:bCs/>
          <w:sz w:val="28"/>
          <w:szCs w:val="28"/>
          <w:lang w:val="en-IN"/>
        </w:rPr>
        <w:t>Forward Fill (</w:t>
      </w:r>
      <w:proofErr w:type="spellStart"/>
      <w:r w:rsidRPr="003904E8">
        <w:rPr>
          <w:b/>
          <w:bCs/>
          <w:sz w:val="28"/>
          <w:szCs w:val="28"/>
          <w:lang w:val="en-IN"/>
        </w:rPr>
        <w:t>ffill</w:t>
      </w:r>
      <w:proofErr w:type="spellEnd"/>
      <w:r w:rsidRPr="003904E8">
        <w:rPr>
          <w:b/>
          <w:bCs/>
          <w:sz w:val="28"/>
          <w:szCs w:val="28"/>
          <w:lang w:val="en-IN"/>
        </w:rPr>
        <w:t>) and Backward Fill (</w:t>
      </w:r>
      <w:proofErr w:type="spellStart"/>
      <w:r w:rsidRPr="003904E8">
        <w:rPr>
          <w:b/>
          <w:bCs/>
          <w:sz w:val="28"/>
          <w:szCs w:val="28"/>
          <w:lang w:val="en-IN"/>
        </w:rPr>
        <w:t>bfill</w:t>
      </w:r>
      <w:proofErr w:type="spellEnd"/>
      <w:r w:rsidRPr="003904E8">
        <w:rPr>
          <w:b/>
          <w:bCs/>
          <w:sz w:val="28"/>
          <w:szCs w:val="28"/>
          <w:lang w:val="en-IN"/>
        </w:rPr>
        <w:t>)</w:t>
      </w:r>
      <w:r w:rsidRPr="003904E8">
        <w:rPr>
          <w:sz w:val="28"/>
          <w:szCs w:val="28"/>
          <w:lang w:val="en-IN"/>
        </w:rPr>
        <w:t>: For time-series data such as daily pollutant measurements, we applied forward fill and backward fill techniques to carry values forward or backward when gaps were minimal, preserving the temporal flow of data.</w:t>
      </w:r>
    </w:p>
    <w:p w14:paraId="56CE4F0D" w14:textId="77777777" w:rsidR="003904E8" w:rsidRPr="003904E8" w:rsidRDefault="003904E8" w:rsidP="003904E8">
      <w:pPr>
        <w:pStyle w:val="BodyText"/>
        <w:numPr>
          <w:ilvl w:val="1"/>
          <w:numId w:val="15"/>
        </w:numPr>
        <w:spacing w:line="360" w:lineRule="auto"/>
        <w:jc w:val="both"/>
        <w:rPr>
          <w:sz w:val="28"/>
          <w:szCs w:val="28"/>
          <w:lang w:val="en-IN"/>
        </w:rPr>
      </w:pPr>
      <w:r w:rsidRPr="003904E8">
        <w:rPr>
          <w:b/>
          <w:bCs/>
          <w:sz w:val="28"/>
          <w:szCs w:val="28"/>
          <w:lang w:val="en-IN"/>
        </w:rPr>
        <w:t>Mode Imputation</w:t>
      </w:r>
      <w:r w:rsidRPr="003904E8">
        <w:rPr>
          <w:sz w:val="28"/>
          <w:szCs w:val="28"/>
          <w:lang w:val="en-IN"/>
        </w:rPr>
        <w:t xml:space="preserve">: For categorical columns like </w:t>
      </w:r>
      <w:proofErr w:type="spellStart"/>
      <w:r w:rsidRPr="003904E8">
        <w:rPr>
          <w:sz w:val="28"/>
          <w:szCs w:val="28"/>
          <w:lang w:val="en-IN"/>
        </w:rPr>
        <w:t>AQI_Bucket</w:t>
      </w:r>
      <w:proofErr w:type="spellEnd"/>
      <w:r w:rsidRPr="003904E8">
        <w:rPr>
          <w:sz w:val="28"/>
          <w:szCs w:val="28"/>
          <w:lang w:val="en-IN"/>
        </w:rPr>
        <w:t>, where the mode provided a reasonable estimate, missing values were replaced with the most frequent entry.</w:t>
      </w:r>
    </w:p>
    <w:p w14:paraId="43BB9990" w14:textId="77777777" w:rsidR="003904E8" w:rsidRPr="003904E8" w:rsidRDefault="003904E8" w:rsidP="003904E8">
      <w:pPr>
        <w:pStyle w:val="BodyText"/>
        <w:numPr>
          <w:ilvl w:val="0"/>
          <w:numId w:val="15"/>
        </w:numPr>
        <w:spacing w:line="360" w:lineRule="auto"/>
        <w:jc w:val="both"/>
        <w:rPr>
          <w:sz w:val="28"/>
          <w:szCs w:val="28"/>
          <w:lang w:val="en-IN"/>
        </w:rPr>
      </w:pPr>
      <w:r w:rsidRPr="003904E8">
        <w:rPr>
          <w:b/>
          <w:bCs/>
          <w:sz w:val="28"/>
          <w:szCs w:val="28"/>
          <w:lang w:val="en-IN"/>
        </w:rPr>
        <w:t>Ensuring Data Consistency</w:t>
      </w:r>
      <w:r w:rsidRPr="003904E8">
        <w:rPr>
          <w:sz w:val="28"/>
          <w:szCs w:val="28"/>
          <w:lang w:val="en-IN"/>
        </w:rPr>
        <w:t>: Standardizing data is crucial for maintaining uniformity across the dataset.</w:t>
      </w:r>
    </w:p>
    <w:p w14:paraId="0EFEFC1D" w14:textId="77777777" w:rsidR="003904E8" w:rsidRPr="003904E8" w:rsidRDefault="003904E8" w:rsidP="003904E8">
      <w:pPr>
        <w:pStyle w:val="BodyText"/>
        <w:numPr>
          <w:ilvl w:val="1"/>
          <w:numId w:val="15"/>
        </w:numPr>
        <w:spacing w:line="360" w:lineRule="auto"/>
        <w:jc w:val="both"/>
        <w:rPr>
          <w:sz w:val="28"/>
          <w:szCs w:val="28"/>
          <w:lang w:val="en-IN"/>
        </w:rPr>
      </w:pPr>
      <w:r w:rsidRPr="003904E8">
        <w:rPr>
          <w:b/>
          <w:bCs/>
          <w:sz w:val="28"/>
          <w:szCs w:val="28"/>
          <w:lang w:val="en-IN"/>
        </w:rPr>
        <w:t>City Names</w:t>
      </w:r>
      <w:r w:rsidRPr="003904E8">
        <w:rPr>
          <w:sz w:val="28"/>
          <w:szCs w:val="28"/>
          <w:lang w:val="en-IN"/>
        </w:rPr>
        <w:t>: To ensure consistency across cities, all city names were standardized, preventing duplicate or misspelled entries.</w:t>
      </w:r>
    </w:p>
    <w:p w14:paraId="671A8CFF" w14:textId="77777777" w:rsidR="003904E8" w:rsidRPr="003904E8" w:rsidRDefault="003904E8" w:rsidP="003904E8">
      <w:pPr>
        <w:pStyle w:val="BodyText"/>
        <w:numPr>
          <w:ilvl w:val="1"/>
          <w:numId w:val="15"/>
        </w:numPr>
        <w:spacing w:line="360" w:lineRule="auto"/>
        <w:jc w:val="both"/>
        <w:rPr>
          <w:sz w:val="28"/>
          <w:szCs w:val="28"/>
          <w:lang w:val="en-IN"/>
        </w:rPr>
      </w:pPr>
      <w:r w:rsidRPr="003904E8">
        <w:rPr>
          <w:b/>
          <w:bCs/>
          <w:sz w:val="28"/>
          <w:szCs w:val="28"/>
          <w:lang w:val="en-IN"/>
        </w:rPr>
        <w:t>Pollutant Measurement Units</w:t>
      </w:r>
      <w:r w:rsidRPr="003904E8">
        <w:rPr>
          <w:sz w:val="28"/>
          <w:szCs w:val="28"/>
          <w:lang w:val="en-IN"/>
        </w:rPr>
        <w:t xml:space="preserve">: We verified that each pollutant was </w:t>
      </w:r>
      <w:r w:rsidRPr="003904E8">
        <w:rPr>
          <w:sz w:val="28"/>
          <w:szCs w:val="28"/>
          <w:lang w:val="en-IN"/>
        </w:rPr>
        <w:lastRenderedPageBreak/>
        <w:t>recorded in consistent units across the dataset, crucial for valid comparison and aggregation.</w:t>
      </w:r>
    </w:p>
    <w:p w14:paraId="009FEFC7" w14:textId="1304E55B" w:rsidR="003904E8" w:rsidRPr="003904E8" w:rsidRDefault="003904E8" w:rsidP="00F70AA2">
      <w:pPr>
        <w:pStyle w:val="BodyText"/>
        <w:numPr>
          <w:ilvl w:val="1"/>
          <w:numId w:val="15"/>
        </w:numPr>
        <w:spacing w:line="360" w:lineRule="auto"/>
        <w:jc w:val="both"/>
        <w:rPr>
          <w:sz w:val="28"/>
          <w:szCs w:val="28"/>
          <w:lang w:val="en-IN"/>
        </w:rPr>
      </w:pPr>
      <w:r w:rsidRPr="003904E8">
        <w:rPr>
          <w:b/>
          <w:bCs/>
          <w:sz w:val="28"/>
          <w:szCs w:val="28"/>
          <w:lang w:val="en-IN"/>
        </w:rPr>
        <w:t>Handling Outliers and Inconsistent Values</w:t>
      </w:r>
      <w:r w:rsidRPr="003904E8">
        <w:rPr>
          <w:sz w:val="28"/>
          <w:szCs w:val="28"/>
          <w:lang w:val="en-IN"/>
        </w:rPr>
        <w:t>: Outliers and improbable values in pollutant data, such as extreme CO, SO2, and O3 values, can skew results. We implemented the following steps to address these:</w:t>
      </w:r>
    </w:p>
    <w:p w14:paraId="12BE504E" w14:textId="77777777" w:rsidR="003904E8" w:rsidRPr="003904E8" w:rsidRDefault="003904E8" w:rsidP="003904E8">
      <w:pPr>
        <w:pStyle w:val="BodyText"/>
        <w:numPr>
          <w:ilvl w:val="1"/>
          <w:numId w:val="15"/>
        </w:numPr>
        <w:spacing w:line="360" w:lineRule="auto"/>
        <w:jc w:val="both"/>
        <w:rPr>
          <w:sz w:val="28"/>
          <w:szCs w:val="28"/>
          <w:lang w:val="en-IN"/>
        </w:rPr>
      </w:pPr>
      <w:r w:rsidRPr="003904E8">
        <w:rPr>
          <w:b/>
          <w:bCs/>
          <w:sz w:val="28"/>
          <w:szCs w:val="28"/>
          <w:lang w:val="en-IN"/>
        </w:rPr>
        <w:t>Outlier Detection</w:t>
      </w:r>
      <w:r w:rsidRPr="003904E8">
        <w:rPr>
          <w:sz w:val="28"/>
          <w:szCs w:val="28"/>
          <w:lang w:val="en-IN"/>
        </w:rPr>
        <w:t>: For pollutants like PM2.5 and PM10, which can exhibit spikes due to seasonal or geographic factors, extreme values were reviewed within the context of typical city and seasonal levels. Outliers that appeared implausible, given known environmental standards, were flagged and reviewed.</w:t>
      </w:r>
    </w:p>
    <w:p w14:paraId="7BB7FE67" w14:textId="77777777" w:rsidR="003904E8" w:rsidRPr="003904E8" w:rsidRDefault="003904E8" w:rsidP="003904E8">
      <w:pPr>
        <w:pStyle w:val="BodyText"/>
        <w:spacing w:line="360" w:lineRule="auto"/>
        <w:ind w:firstLine="720"/>
        <w:jc w:val="both"/>
        <w:rPr>
          <w:sz w:val="28"/>
          <w:szCs w:val="28"/>
          <w:lang w:val="en-IN"/>
        </w:rPr>
      </w:pPr>
      <w:r w:rsidRPr="003904E8">
        <w:rPr>
          <w:sz w:val="28"/>
          <w:szCs w:val="28"/>
          <w:lang w:val="en-IN"/>
        </w:rPr>
        <w:t>These data-cleaning procedures ensured a well-prepared and reliable dataset, forming a robust foundation for further analysis of air quality trends across India’s urban areas.</w:t>
      </w:r>
    </w:p>
    <w:p w14:paraId="00356EE0" w14:textId="5CA7B4AF" w:rsidR="0060149B" w:rsidRPr="0060149B" w:rsidRDefault="0060149B" w:rsidP="003904E8">
      <w:pPr>
        <w:pStyle w:val="BodyText"/>
        <w:spacing w:line="360" w:lineRule="auto"/>
        <w:ind w:firstLine="720"/>
        <w:jc w:val="both"/>
        <w:rPr>
          <w:sz w:val="28"/>
          <w:szCs w:val="28"/>
          <w:lang w:val="en-IN"/>
        </w:rPr>
      </w:pPr>
    </w:p>
    <w:p w14:paraId="1CEB2BCB" w14:textId="6AB6E89C" w:rsidR="0060149B" w:rsidRPr="0060149B" w:rsidRDefault="0060149B" w:rsidP="007456EC">
      <w:pPr>
        <w:pStyle w:val="BodyText"/>
        <w:spacing w:line="360" w:lineRule="auto"/>
        <w:rPr>
          <w:sz w:val="29"/>
          <w:lang w:val="en-IN"/>
        </w:rPr>
      </w:pPr>
    </w:p>
    <w:p w14:paraId="04FBC8DE" w14:textId="77777777" w:rsidR="0060149B" w:rsidRPr="0060149B" w:rsidRDefault="0060149B" w:rsidP="007456EC">
      <w:pPr>
        <w:pStyle w:val="BodyText"/>
        <w:spacing w:line="360" w:lineRule="auto"/>
        <w:rPr>
          <w:b/>
          <w:bCs/>
          <w:sz w:val="29"/>
          <w:lang w:val="en-IN"/>
        </w:rPr>
      </w:pPr>
      <w:r w:rsidRPr="0060149B">
        <w:rPr>
          <w:b/>
          <w:bCs/>
          <w:sz w:val="29"/>
          <w:lang w:val="en-IN"/>
        </w:rPr>
        <w:t>2.2 DATA TRANSFORMATION</w:t>
      </w:r>
    </w:p>
    <w:p w14:paraId="458EA176" w14:textId="77777777" w:rsidR="00983930" w:rsidRPr="00983930" w:rsidRDefault="00983930" w:rsidP="00983930">
      <w:pPr>
        <w:pStyle w:val="BodyText"/>
        <w:spacing w:line="360" w:lineRule="auto"/>
        <w:ind w:firstLine="360"/>
        <w:rPr>
          <w:sz w:val="29"/>
          <w:lang w:val="en-IN"/>
        </w:rPr>
      </w:pPr>
      <w:r w:rsidRPr="00983930">
        <w:rPr>
          <w:sz w:val="29"/>
          <w:lang w:val="en-IN"/>
        </w:rPr>
        <w:t>Data Transformation is a crucial step in preparing the air quality dataset for analysis. This process involved structuring and modifying the data to enhance interpretability and enable more granular insights:</w:t>
      </w:r>
    </w:p>
    <w:p w14:paraId="0BD4FD3E" w14:textId="77777777" w:rsidR="00983930" w:rsidRPr="00983930" w:rsidRDefault="00983930" w:rsidP="00983930">
      <w:pPr>
        <w:pStyle w:val="BodyText"/>
        <w:numPr>
          <w:ilvl w:val="0"/>
          <w:numId w:val="16"/>
        </w:numPr>
        <w:spacing w:line="360" w:lineRule="auto"/>
        <w:rPr>
          <w:sz w:val="29"/>
          <w:lang w:val="en-IN"/>
        </w:rPr>
      </w:pPr>
      <w:r w:rsidRPr="00983930">
        <w:rPr>
          <w:b/>
          <w:bCs/>
          <w:sz w:val="29"/>
          <w:lang w:val="en-IN"/>
        </w:rPr>
        <w:t>Regional Segmentation</w:t>
      </w:r>
      <w:r w:rsidRPr="00983930">
        <w:rPr>
          <w:sz w:val="29"/>
          <w:lang w:val="en-IN"/>
        </w:rPr>
        <w:t>:</w:t>
      </w:r>
    </w:p>
    <w:p w14:paraId="0503F10B" w14:textId="77777777" w:rsidR="00983930" w:rsidRPr="00983930" w:rsidRDefault="00983930" w:rsidP="00983930">
      <w:pPr>
        <w:pStyle w:val="BodyText"/>
        <w:numPr>
          <w:ilvl w:val="1"/>
          <w:numId w:val="16"/>
        </w:numPr>
        <w:spacing w:line="360" w:lineRule="auto"/>
        <w:rPr>
          <w:sz w:val="29"/>
          <w:lang w:val="en-IN"/>
        </w:rPr>
      </w:pPr>
      <w:r w:rsidRPr="00983930">
        <w:rPr>
          <w:b/>
          <w:bCs/>
          <w:sz w:val="29"/>
          <w:lang w:val="en-IN"/>
        </w:rPr>
        <w:t>City Segregation</w:t>
      </w:r>
      <w:r w:rsidRPr="00983930">
        <w:rPr>
          <w:sz w:val="29"/>
          <w:lang w:val="en-IN"/>
        </w:rPr>
        <w:t>: The dataset was segmented based on cities to allow focused analysis on specific locations. This step provided clearer insights into city-level air quality patterns and comparisons.</w:t>
      </w:r>
    </w:p>
    <w:p w14:paraId="0342EB59" w14:textId="77777777" w:rsidR="00983930" w:rsidRPr="00983930" w:rsidRDefault="00983930" w:rsidP="00983930">
      <w:pPr>
        <w:pStyle w:val="BodyText"/>
        <w:numPr>
          <w:ilvl w:val="1"/>
          <w:numId w:val="16"/>
        </w:numPr>
        <w:spacing w:line="360" w:lineRule="auto"/>
        <w:rPr>
          <w:sz w:val="29"/>
          <w:lang w:val="en-IN"/>
        </w:rPr>
      </w:pPr>
      <w:r w:rsidRPr="00983930">
        <w:rPr>
          <w:b/>
          <w:bCs/>
          <w:sz w:val="29"/>
          <w:lang w:val="en-IN"/>
        </w:rPr>
        <w:t>Regional Categorization</w:t>
      </w:r>
      <w:r w:rsidRPr="00983930">
        <w:rPr>
          <w:sz w:val="29"/>
          <w:lang w:val="en-IN"/>
        </w:rPr>
        <w:t>: Cities were grouped into broader regions—</w:t>
      </w:r>
      <w:r w:rsidRPr="00983930">
        <w:rPr>
          <w:b/>
          <w:bCs/>
          <w:sz w:val="29"/>
          <w:lang w:val="en-IN"/>
        </w:rPr>
        <w:t>Northern</w:t>
      </w:r>
      <w:r w:rsidRPr="00983930">
        <w:rPr>
          <w:sz w:val="29"/>
          <w:lang w:val="en-IN"/>
        </w:rPr>
        <w:t xml:space="preserve">, </w:t>
      </w:r>
      <w:r w:rsidRPr="00983930">
        <w:rPr>
          <w:b/>
          <w:bCs/>
          <w:sz w:val="29"/>
          <w:lang w:val="en-IN"/>
        </w:rPr>
        <w:t>Southern</w:t>
      </w:r>
      <w:r w:rsidRPr="00983930">
        <w:rPr>
          <w:sz w:val="29"/>
          <w:lang w:val="en-IN"/>
        </w:rPr>
        <w:t xml:space="preserve">, and </w:t>
      </w:r>
      <w:r w:rsidRPr="00983930">
        <w:rPr>
          <w:b/>
          <w:bCs/>
          <w:sz w:val="29"/>
          <w:lang w:val="en-IN"/>
        </w:rPr>
        <w:t>Coastal</w:t>
      </w:r>
      <w:r w:rsidRPr="00983930">
        <w:rPr>
          <w:sz w:val="29"/>
          <w:lang w:val="en-IN"/>
        </w:rPr>
        <w:t xml:space="preserve">—enabling comparative analysis across different geographic areas. This categorization allowed for the </w:t>
      </w:r>
      <w:r w:rsidRPr="00983930">
        <w:rPr>
          <w:sz w:val="29"/>
          <w:lang w:val="en-IN"/>
        </w:rPr>
        <w:lastRenderedPageBreak/>
        <w:t>examination of regional air quality trends and the impact of geography on pollutant levels.</w:t>
      </w:r>
    </w:p>
    <w:p w14:paraId="394B5939" w14:textId="77777777" w:rsidR="00983930" w:rsidRPr="00983930" w:rsidRDefault="00983930" w:rsidP="00983930">
      <w:pPr>
        <w:pStyle w:val="BodyText"/>
        <w:numPr>
          <w:ilvl w:val="0"/>
          <w:numId w:val="16"/>
        </w:numPr>
        <w:spacing w:line="360" w:lineRule="auto"/>
        <w:rPr>
          <w:sz w:val="29"/>
          <w:lang w:val="en-IN"/>
        </w:rPr>
      </w:pPr>
      <w:r w:rsidRPr="00983930">
        <w:rPr>
          <w:b/>
          <w:bCs/>
          <w:sz w:val="29"/>
          <w:lang w:val="en-IN"/>
        </w:rPr>
        <w:t>Date Transformation</w:t>
      </w:r>
      <w:r w:rsidRPr="00983930">
        <w:rPr>
          <w:sz w:val="29"/>
          <w:lang w:val="en-IN"/>
        </w:rPr>
        <w:t>:</w:t>
      </w:r>
    </w:p>
    <w:p w14:paraId="1AAAB9C7" w14:textId="77777777" w:rsidR="00983930" w:rsidRPr="00983930" w:rsidRDefault="00983930" w:rsidP="00983930">
      <w:pPr>
        <w:pStyle w:val="BodyText"/>
        <w:numPr>
          <w:ilvl w:val="1"/>
          <w:numId w:val="16"/>
        </w:numPr>
        <w:spacing w:line="360" w:lineRule="auto"/>
        <w:rPr>
          <w:sz w:val="29"/>
          <w:lang w:val="en-IN"/>
        </w:rPr>
      </w:pPr>
      <w:r w:rsidRPr="00983930">
        <w:rPr>
          <w:b/>
          <w:bCs/>
          <w:sz w:val="29"/>
          <w:lang w:val="en-IN"/>
        </w:rPr>
        <w:t>Year, Month, and Day Extraction</w:t>
      </w:r>
      <w:r w:rsidRPr="00983930">
        <w:rPr>
          <w:sz w:val="29"/>
          <w:lang w:val="en-IN"/>
        </w:rPr>
        <w:t xml:space="preserve">: The Date column was split into Year, Month, and Day components. This made it easier to </w:t>
      </w:r>
      <w:proofErr w:type="spellStart"/>
      <w:r w:rsidRPr="00983930">
        <w:rPr>
          <w:sz w:val="29"/>
          <w:lang w:val="en-IN"/>
        </w:rPr>
        <w:t>analyze</w:t>
      </w:r>
      <w:proofErr w:type="spellEnd"/>
      <w:r w:rsidRPr="00983930">
        <w:rPr>
          <w:sz w:val="29"/>
          <w:lang w:val="en-IN"/>
        </w:rPr>
        <w:t xml:space="preserve"> seasonal trends, yearly changes, and monthly averages, giving a better understanding of how air quality fluctuates over time.</w:t>
      </w:r>
    </w:p>
    <w:p w14:paraId="22A5B826" w14:textId="77777777" w:rsidR="00983930" w:rsidRPr="00983930" w:rsidRDefault="00983930" w:rsidP="00983930">
      <w:pPr>
        <w:pStyle w:val="BodyText"/>
        <w:numPr>
          <w:ilvl w:val="0"/>
          <w:numId w:val="16"/>
        </w:numPr>
        <w:spacing w:line="360" w:lineRule="auto"/>
        <w:rPr>
          <w:sz w:val="29"/>
          <w:lang w:val="en-IN"/>
        </w:rPr>
      </w:pPr>
      <w:r w:rsidRPr="00983930">
        <w:rPr>
          <w:b/>
          <w:bCs/>
          <w:sz w:val="29"/>
          <w:lang w:val="en-IN"/>
        </w:rPr>
        <w:t>Creating Measures for Averages</w:t>
      </w:r>
      <w:r w:rsidRPr="00983930">
        <w:rPr>
          <w:sz w:val="29"/>
          <w:lang w:val="en-IN"/>
        </w:rPr>
        <w:t>:</w:t>
      </w:r>
    </w:p>
    <w:p w14:paraId="4A964DC4" w14:textId="77777777" w:rsidR="00983930" w:rsidRPr="00983930" w:rsidRDefault="00983930" w:rsidP="00983930">
      <w:pPr>
        <w:pStyle w:val="BodyText"/>
        <w:numPr>
          <w:ilvl w:val="1"/>
          <w:numId w:val="16"/>
        </w:numPr>
        <w:spacing w:line="360" w:lineRule="auto"/>
        <w:rPr>
          <w:sz w:val="29"/>
          <w:lang w:val="en-IN"/>
        </w:rPr>
      </w:pPr>
      <w:r w:rsidRPr="00983930">
        <w:rPr>
          <w:b/>
          <w:bCs/>
          <w:sz w:val="29"/>
          <w:lang w:val="en-IN"/>
        </w:rPr>
        <w:t>Pollutant Averages</w:t>
      </w:r>
      <w:r w:rsidRPr="00983930">
        <w:rPr>
          <w:sz w:val="29"/>
          <w:lang w:val="en-IN"/>
        </w:rPr>
        <w:t>: New measures were created to calculate average pollutant levels (e.g., Average_PM2.5, Average_PM10, etc.), allowing for quick comparisons and trend analysis. These averages provided a summary view, enabling a high-level assessment of air quality across different time periods and regions.</w:t>
      </w:r>
    </w:p>
    <w:p w14:paraId="03322861" w14:textId="77777777" w:rsidR="00983930" w:rsidRPr="00983930" w:rsidRDefault="00983930" w:rsidP="00983930">
      <w:pPr>
        <w:pStyle w:val="BodyText"/>
        <w:numPr>
          <w:ilvl w:val="1"/>
          <w:numId w:val="16"/>
        </w:numPr>
        <w:spacing w:line="360" w:lineRule="auto"/>
        <w:rPr>
          <w:sz w:val="29"/>
          <w:lang w:val="en-IN"/>
        </w:rPr>
      </w:pPr>
      <w:r w:rsidRPr="00983930">
        <w:rPr>
          <w:b/>
          <w:bCs/>
          <w:sz w:val="29"/>
          <w:lang w:val="en-IN"/>
        </w:rPr>
        <w:t>Regional Averages</w:t>
      </w:r>
      <w:r w:rsidRPr="00983930">
        <w:rPr>
          <w:sz w:val="29"/>
          <w:lang w:val="en-IN"/>
        </w:rPr>
        <w:t>: Regional average measures for each pollutant were also calculated for Northern, Southern, and Coastal cities, offering insights into how air quality compares across different areas of the country.</w:t>
      </w:r>
    </w:p>
    <w:p w14:paraId="3643D25A" w14:textId="77777777" w:rsidR="00983930" w:rsidRDefault="00983930" w:rsidP="00983930">
      <w:pPr>
        <w:pStyle w:val="BodyText"/>
        <w:spacing w:line="360" w:lineRule="auto"/>
        <w:rPr>
          <w:sz w:val="29"/>
          <w:lang w:val="en-IN"/>
        </w:rPr>
      </w:pPr>
      <w:r w:rsidRPr="00983930">
        <w:rPr>
          <w:sz w:val="29"/>
          <w:lang w:val="en-IN"/>
        </w:rPr>
        <w:t>These transformations prepared the dataset for a thorough analysis of air quality across Indian cities, allowing for focused regional and seasonal insights. The creation of averages and other derived measures provided a foundational view, supporting a detailed and meaningful examination of trends in air quality across the nation.</w:t>
      </w:r>
    </w:p>
    <w:p w14:paraId="76E123B7" w14:textId="77777777" w:rsidR="00C14872" w:rsidRDefault="00C14872" w:rsidP="00983930">
      <w:pPr>
        <w:pStyle w:val="BodyText"/>
        <w:spacing w:line="360" w:lineRule="auto"/>
        <w:rPr>
          <w:sz w:val="29"/>
          <w:lang w:val="en-IN"/>
        </w:rPr>
      </w:pPr>
    </w:p>
    <w:p w14:paraId="23FDFC60" w14:textId="77777777" w:rsidR="00C14872" w:rsidRDefault="00C14872" w:rsidP="00983930">
      <w:pPr>
        <w:pStyle w:val="BodyText"/>
        <w:spacing w:line="360" w:lineRule="auto"/>
        <w:rPr>
          <w:sz w:val="29"/>
          <w:lang w:val="en-IN"/>
        </w:rPr>
      </w:pPr>
    </w:p>
    <w:p w14:paraId="43FC793C" w14:textId="77777777" w:rsidR="00C14872" w:rsidRDefault="00C14872" w:rsidP="00983930">
      <w:pPr>
        <w:pStyle w:val="BodyText"/>
        <w:spacing w:line="360" w:lineRule="auto"/>
        <w:rPr>
          <w:sz w:val="29"/>
          <w:lang w:val="en-IN"/>
        </w:rPr>
      </w:pPr>
    </w:p>
    <w:p w14:paraId="7ABC0519" w14:textId="77777777" w:rsidR="00C14872" w:rsidRPr="0060149B" w:rsidRDefault="00C14872" w:rsidP="00C14872">
      <w:pPr>
        <w:pStyle w:val="BodyText"/>
        <w:spacing w:line="360" w:lineRule="auto"/>
        <w:rPr>
          <w:sz w:val="29"/>
          <w:lang w:val="en-IN"/>
        </w:rPr>
      </w:pPr>
    </w:p>
    <w:p w14:paraId="1A1C7DEE" w14:textId="77777777" w:rsidR="00C14872" w:rsidRPr="0060149B" w:rsidRDefault="00C14872" w:rsidP="00C14872">
      <w:pPr>
        <w:pStyle w:val="BodyText"/>
        <w:spacing w:line="360" w:lineRule="auto"/>
        <w:rPr>
          <w:b/>
          <w:bCs/>
          <w:sz w:val="29"/>
          <w:lang w:val="en-IN"/>
        </w:rPr>
      </w:pPr>
      <w:r w:rsidRPr="0060149B">
        <w:rPr>
          <w:b/>
          <w:bCs/>
          <w:sz w:val="29"/>
          <w:lang w:val="en-IN"/>
        </w:rPr>
        <w:lastRenderedPageBreak/>
        <w:t>2.3 DATA DISTRIBUTION USING CHARTS</w:t>
      </w:r>
    </w:p>
    <w:p w14:paraId="70A4D38C" w14:textId="6EC53CFF" w:rsidR="00C14872" w:rsidRPr="00C14872" w:rsidRDefault="00C14872" w:rsidP="00C14872">
      <w:pPr>
        <w:pStyle w:val="BodyText"/>
        <w:spacing w:line="360" w:lineRule="auto"/>
        <w:rPr>
          <w:sz w:val="29"/>
          <w:lang w:val="en-IN"/>
        </w:rPr>
      </w:pPr>
      <w:r w:rsidRPr="00C14872">
        <w:rPr>
          <w:sz w:val="29"/>
          <w:lang w:val="en-IN"/>
        </w:rPr>
        <w:t>The various visualizations, including bar charts, line graphs, pie charts, and maps, reveal both patterns and critical insights into the air quality levels across various Indian cities. This interactive setup allows users to filter and explore pollution trends, which can be useful for decision-making, policy planning, and identifying areas needing intervention.</w:t>
      </w:r>
    </w:p>
    <w:p w14:paraId="7E548968" w14:textId="77777777" w:rsidR="00C14872" w:rsidRPr="00C14872" w:rsidRDefault="00C14872" w:rsidP="00C14872">
      <w:pPr>
        <w:pStyle w:val="BodyText"/>
        <w:spacing w:line="360" w:lineRule="auto"/>
        <w:rPr>
          <w:b/>
          <w:bCs/>
          <w:sz w:val="29"/>
          <w:lang w:val="en-IN"/>
        </w:rPr>
      </w:pPr>
      <w:r w:rsidRPr="00C14872">
        <w:rPr>
          <w:b/>
          <w:bCs/>
          <w:sz w:val="29"/>
          <w:lang w:val="en-IN"/>
        </w:rPr>
        <w:t>Types of Charts Used</w:t>
      </w:r>
    </w:p>
    <w:p w14:paraId="0C285C30" w14:textId="77777777" w:rsidR="00C14872" w:rsidRPr="00C14872" w:rsidRDefault="00C14872" w:rsidP="00C14872">
      <w:pPr>
        <w:pStyle w:val="BodyText"/>
        <w:numPr>
          <w:ilvl w:val="0"/>
          <w:numId w:val="21"/>
        </w:numPr>
        <w:spacing w:line="360" w:lineRule="auto"/>
        <w:rPr>
          <w:sz w:val="29"/>
          <w:lang w:val="en-IN"/>
        </w:rPr>
      </w:pPr>
      <w:r w:rsidRPr="00C14872">
        <w:rPr>
          <w:b/>
          <w:bCs/>
          <w:sz w:val="29"/>
          <w:lang w:val="en-IN"/>
        </w:rPr>
        <w:t>Bar Charts:</w:t>
      </w:r>
      <w:r w:rsidRPr="00C14872">
        <w:rPr>
          <w:sz w:val="29"/>
          <w:lang w:val="en-IN"/>
        </w:rPr>
        <w:t xml:space="preserve"> These were used to represent AQI severity and concentration levels of specific pollutants in cities like Bengaluru, Hyderabad, and Delhi. Bar charts also display AQI levels comparison between north and south Indian cities, helping to highlight regional pollution disparities.</w:t>
      </w:r>
    </w:p>
    <w:p w14:paraId="0365453A" w14:textId="77777777" w:rsidR="00C14872" w:rsidRPr="00C14872" w:rsidRDefault="00C14872" w:rsidP="00C14872">
      <w:pPr>
        <w:pStyle w:val="BodyText"/>
        <w:numPr>
          <w:ilvl w:val="0"/>
          <w:numId w:val="21"/>
        </w:numPr>
        <w:spacing w:line="360" w:lineRule="auto"/>
        <w:rPr>
          <w:sz w:val="29"/>
          <w:lang w:val="en-IN"/>
        </w:rPr>
      </w:pPr>
      <w:r w:rsidRPr="00C14872">
        <w:rPr>
          <w:b/>
          <w:bCs/>
          <w:sz w:val="29"/>
          <w:lang w:val="en-IN"/>
        </w:rPr>
        <w:t>Line Charts:</w:t>
      </w:r>
      <w:r w:rsidRPr="00C14872">
        <w:rPr>
          <w:sz w:val="29"/>
          <w:lang w:val="en-IN"/>
        </w:rPr>
        <w:t xml:space="preserve"> The line charts capture temporal pollution trends, such as monthly or annual variations in pollutant concentrations. For instance, the chart tracking Hyderabad's nitrogen compound levels and the concentration of particulate matter over time in Delhi allow for seasonality and year-over-year trend analysis.</w:t>
      </w:r>
    </w:p>
    <w:p w14:paraId="5F1D86DA" w14:textId="77777777" w:rsidR="00C14872" w:rsidRPr="00C14872" w:rsidRDefault="00C14872" w:rsidP="00C14872">
      <w:pPr>
        <w:pStyle w:val="BodyText"/>
        <w:numPr>
          <w:ilvl w:val="0"/>
          <w:numId w:val="21"/>
        </w:numPr>
        <w:spacing w:line="360" w:lineRule="auto"/>
        <w:rPr>
          <w:sz w:val="29"/>
          <w:lang w:val="en-IN"/>
        </w:rPr>
      </w:pPr>
      <w:r w:rsidRPr="00C14872">
        <w:rPr>
          <w:b/>
          <w:bCs/>
          <w:sz w:val="29"/>
          <w:lang w:val="en-IN"/>
        </w:rPr>
        <w:t>Pie Charts:</w:t>
      </w:r>
      <w:r w:rsidRPr="00C14872">
        <w:rPr>
          <w:sz w:val="29"/>
          <w:lang w:val="en-IN"/>
        </w:rPr>
        <w:t xml:space="preserve"> Pie charts illustrate proportional data, like the pollutants' distribution in coastal regions and average AQI distribution by city. This helps in quickly understanding the share of each pollutant or AQI category.</w:t>
      </w:r>
    </w:p>
    <w:p w14:paraId="0ACB4FA9" w14:textId="77777777" w:rsidR="00C14872" w:rsidRPr="00C14872" w:rsidRDefault="00C14872" w:rsidP="00C14872">
      <w:pPr>
        <w:pStyle w:val="BodyText"/>
        <w:numPr>
          <w:ilvl w:val="0"/>
          <w:numId w:val="21"/>
        </w:numPr>
        <w:spacing w:line="360" w:lineRule="auto"/>
        <w:rPr>
          <w:sz w:val="29"/>
          <w:lang w:val="en-IN"/>
        </w:rPr>
      </w:pPr>
      <w:r w:rsidRPr="00C14872">
        <w:rPr>
          <w:b/>
          <w:bCs/>
          <w:sz w:val="29"/>
          <w:lang w:val="en-IN"/>
        </w:rPr>
        <w:t>Map Visualization:</w:t>
      </w:r>
      <w:r w:rsidRPr="00C14872">
        <w:rPr>
          <w:sz w:val="29"/>
          <w:lang w:val="en-IN"/>
        </w:rPr>
        <w:t xml:space="preserve"> A world map showing "City and AQI Bucket" visualizes the global context, placing the Indian air quality data within a broader environmental landscape, which can be used for cross-regional comparisons.</w:t>
      </w:r>
    </w:p>
    <w:p w14:paraId="34BBC08A" w14:textId="77777777" w:rsidR="00C14872" w:rsidRPr="00C14872" w:rsidRDefault="00C14872" w:rsidP="00C14872">
      <w:pPr>
        <w:pStyle w:val="BodyText"/>
        <w:spacing w:line="360" w:lineRule="auto"/>
        <w:rPr>
          <w:b/>
          <w:bCs/>
          <w:sz w:val="29"/>
          <w:lang w:val="en-IN"/>
        </w:rPr>
      </w:pPr>
      <w:r w:rsidRPr="00C14872">
        <w:rPr>
          <w:b/>
          <w:bCs/>
          <w:sz w:val="29"/>
          <w:lang w:val="en-IN"/>
        </w:rPr>
        <w:t>Examples of Specific Distributions</w:t>
      </w:r>
    </w:p>
    <w:p w14:paraId="21D6462D" w14:textId="77777777" w:rsidR="00C14872" w:rsidRPr="00C14872" w:rsidRDefault="00C14872" w:rsidP="00C14872">
      <w:pPr>
        <w:pStyle w:val="BodyText"/>
        <w:numPr>
          <w:ilvl w:val="0"/>
          <w:numId w:val="22"/>
        </w:numPr>
        <w:spacing w:line="360" w:lineRule="auto"/>
        <w:rPr>
          <w:sz w:val="29"/>
          <w:lang w:val="en-IN"/>
        </w:rPr>
      </w:pPr>
      <w:r w:rsidRPr="00C14872">
        <w:rPr>
          <w:b/>
          <w:bCs/>
          <w:sz w:val="29"/>
          <w:lang w:val="en-IN"/>
        </w:rPr>
        <w:t>AQI Severity Levels:</w:t>
      </w:r>
      <w:r w:rsidRPr="00C14872">
        <w:rPr>
          <w:sz w:val="29"/>
          <w:lang w:val="en-IN"/>
        </w:rPr>
        <w:t xml:space="preserve"> The dashboard’s AQI severity chart highlights cities with severe air quality concerns. This section allows stakeholders to identify </w:t>
      </w:r>
      <w:r w:rsidRPr="00C14872">
        <w:rPr>
          <w:sz w:val="29"/>
          <w:lang w:val="en-IN"/>
        </w:rPr>
        <w:lastRenderedPageBreak/>
        <w:t>regions where immediate intervention is necessary to address hazardous air quality conditions.</w:t>
      </w:r>
    </w:p>
    <w:p w14:paraId="344EF03C" w14:textId="77777777" w:rsidR="00C14872" w:rsidRPr="00C14872" w:rsidRDefault="00C14872" w:rsidP="00C14872">
      <w:pPr>
        <w:pStyle w:val="BodyText"/>
        <w:numPr>
          <w:ilvl w:val="0"/>
          <w:numId w:val="22"/>
        </w:numPr>
        <w:spacing w:line="360" w:lineRule="auto"/>
        <w:rPr>
          <w:sz w:val="29"/>
          <w:lang w:val="en-IN"/>
        </w:rPr>
      </w:pPr>
      <w:r w:rsidRPr="00C14872">
        <w:rPr>
          <w:b/>
          <w:bCs/>
          <w:sz w:val="29"/>
          <w:lang w:val="en-IN"/>
        </w:rPr>
        <w:t>Regional Pollution Trends:</w:t>
      </w:r>
      <w:r w:rsidRPr="00C14872">
        <w:rPr>
          <w:sz w:val="29"/>
          <w:lang w:val="en-IN"/>
        </w:rPr>
        <w:t xml:space="preserve"> A comparison between north and south AQI levels shows disparities, possibly due to varying industrial activity, population density, and natural factors affecting pollutant dispersion. This can guide localized strategies for air quality improvement.</w:t>
      </w:r>
    </w:p>
    <w:p w14:paraId="5362F700" w14:textId="77777777" w:rsidR="00C14872" w:rsidRPr="00C14872" w:rsidRDefault="00C14872" w:rsidP="00C14872">
      <w:pPr>
        <w:pStyle w:val="BodyText"/>
        <w:numPr>
          <w:ilvl w:val="0"/>
          <w:numId w:val="22"/>
        </w:numPr>
        <w:spacing w:line="360" w:lineRule="auto"/>
        <w:rPr>
          <w:sz w:val="29"/>
          <w:lang w:val="en-IN"/>
        </w:rPr>
      </w:pPr>
      <w:r w:rsidRPr="00C14872">
        <w:rPr>
          <w:b/>
          <w:bCs/>
          <w:sz w:val="29"/>
          <w:lang w:val="en-IN"/>
        </w:rPr>
        <w:t>Pollutant Type Distribution in Specific Cities:</w:t>
      </w:r>
      <w:r w:rsidRPr="00C14872">
        <w:rPr>
          <w:sz w:val="29"/>
          <w:lang w:val="en-IN"/>
        </w:rPr>
        <w:t xml:space="preserve"> Concentration data for pollutants like PM2.5, PM10, nitrogen oxides, and ozone across cities such as Chennai and Hyderabad </w:t>
      </w:r>
      <w:proofErr w:type="gramStart"/>
      <w:r w:rsidRPr="00C14872">
        <w:rPr>
          <w:sz w:val="29"/>
          <w:lang w:val="en-IN"/>
        </w:rPr>
        <w:t>offers</w:t>
      </w:r>
      <w:proofErr w:type="gramEnd"/>
      <w:r w:rsidRPr="00C14872">
        <w:rPr>
          <w:sz w:val="29"/>
          <w:lang w:val="en-IN"/>
        </w:rPr>
        <w:t xml:space="preserve"> insights into the primary pollutants affecting each location. These insights can inform targeted actions, like vehicle emissions control or industrial regulations, based on the dominant pollutants in each region.</w:t>
      </w:r>
    </w:p>
    <w:p w14:paraId="16AAA69A" w14:textId="77777777" w:rsidR="00C14872" w:rsidRPr="00C14872" w:rsidRDefault="00C14872" w:rsidP="00C14872">
      <w:pPr>
        <w:pStyle w:val="BodyText"/>
        <w:numPr>
          <w:ilvl w:val="0"/>
          <w:numId w:val="22"/>
        </w:numPr>
        <w:spacing w:line="360" w:lineRule="auto"/>
        <w:rPr>
          <w:sz w:val="29"/>
          <w:lang w:val="en-IN"/>
        </w:rPr>
      </w:pPr>
      <w:r w:rsidRPr="00C14872">
        <w:rPr>
          <w:b/>
          <w:bCs/>
          <w:sz w:val="29"/>
          <w:lang w:val="en-IN"/>
        </w:rPr>
        <w:t>Average AQI by City:</w:t>
      </w:r>
      <w:r w:rsidRPr="00C14872">
        <w:rPr>
          <w:sz w:val="29"/>
          <w:lang w:val="en-IN"/>
        </w:rPr>
        <w:t xml:space="preserve"> By visualizing AQI levels for different cities, the dashboard identifies areas where air quality consistently falls below safe levels, </w:t>
      </w:r>
      <w:proofErr w:type="spellStart"/>
      <w:r w:rsidRPr="00C14872">
        <w:rPr>
          <w:sz w:val="29"/>
          <w:lang w:val="en-IN"/>
        </w:rPr>
        <w:t>signaling</w:t>
      </w:r>
      <w:proofErr w:type="spellEnd"/>
      <w:r w:rsidRPr="00C14872">
        <w:rPr>
          <w:sz w:val="29"/>
          <w:lang w:val="en-IN"/>
        </w:rPr>
        <w:t xml:space="preserve"> long-term health risks for residents. This can help prioritize cities for air quality monitoring enhancements.</w:t>
      </w:r>
    </w:p>
    <w:p w14:paraId="2BC60F21" w14:textId="77777777" w:rsidR="00C14872" w:rsidRPr="00C14872" w:rsidRDefault="00C14872" w:rsidP="00C14872">
      <w:pPr>
        <w:pStyle w:val="BodyText"/>
        <w:numPr>
          <w:ilvl w:val="0"/>
          <w:numId w:val="22"/>
        </w:numPr>
        <w:spacing w:line="360" w:lineRule="auto"/>
        <w:rPr>
          <w:sz w:val="29"/>
          <w:lang w:val="en-IN"/>
        </w:rPr>
      </w:pPr>
      <w:r w:rsidRPr="00C14872">
        <w:rPr>
          <w:b/>
          <w:bCs/>
          <w:sz w:val="29"/>
          <w:lang w:val="en-IN"/>
        </w:rPr>
        <w:t>Seasonal and Altitudinal Variations:</w:t>
      </w:r>
      <w:r w:rsidRPr="00C14872">
        <w:rPr>
          <w:sz w:val="29"/>
          <w:lang w:val="en-IN"/>
        </w:rPr>
        <w:t xml:space="preserve"> Trends in pollutants by year or season (e.g., pollutant concentration in Chennai during summer) highlight how air quality worsens during certain times. The altitude-based distribution of PM2.5 and PM10 concentrations further shows how natural factors impact pollutant concentration levels.</w:t>
      </w:r>
    </w:p>
    <w:p w14:paraId="683F2CC4" w14:textId="77777777" w:rsidR="00C14872" w:rsidRPr="00C14872" w:rsidRDefault="00C14872" w:rsidP="00C14872">
      <w:pPr>
        <w:pStyle w:val="BodyText"/>
        <w:spacing w:line="360" w:lineRule="auto"/>
        <w:rPr>
          <w:b/>
          <w:bCs/>
          <w:sz w:val="29"/>
          <w:lang w:val="en-IN"/>
        </w:rPr>
      </w:pPr>
      <w:r w:rsidRPr="00C14872">
        <w:rPr>
          <w:b/>
          <w:bCs/>
          <w:sz w:val="29"/>
          <w:lang w:val="en-IN"/>
        </w:rPr>
        <w:t>Key Insights and Strategic Implications</w:t>
      </w:r>
    </w:p>
    <w:p w14:paraId="5AA55BDB" w14:textId="77777777" w:rsidR="00C14872" w:rsidRPr="00C14872" w:rsidRDefault="00C14872" w:rsidP="00C14872">
      <w:pPr>
        <w:pStyle w:val="BodyText"/>
        <w:spacing w:line="360" w:lineRule="auto"/>
        <w:rPr>
          <w:sz w:val="29"/>
          <w:lang w:val="en-IN"/>
        </w:rPr>
      </w:pPr>
      <w:r w:rsidRPr="00C14872">
        <w:rPr>
          <w:sz w:val="29"/>
          <w:lang w:val="en-IN"/>
        </w:rPr>
        <w:t xml:space="preserve">This dashboard provides valuable insights into air pollution patterns across India, revealing areas with urgent air quality issues and opportunities for targeted interventions. Key insights include the north-south AQI disparity, seasonal pollution spikes, and city-specific pollutant types. Policymakers and </w:t>
      </w:r>
      <w:r w:rsidRPr="00C14872">
        <w:rPr>
          <w:sz w:val="29"/>
          <w:lang w:val="en-IN"/>
        </w:rPr>
        <w:lastRenderedPageBreak/>
        <w:t>environmentalists can use these insights to prioritize resources, design pollution control measures, and improve public awareness campaigns, ultimately aiming for healthier and more sustainable urban environments across India.</w:t>
      </w:r>
    </w:p>
    <w:p w14:paraId="4F449593" w14:textId="5FE0FCD4" w:rsidR="0060149B" w:rsidRPr="0060149B" w:rsidRDefault="0060149B" w:rsidP="007456EC">
      <w:pPr>
        <w:pStyle w:val="BodyText"/>
        <w:spacing w:line="360" w:lineRule="auto"/>
        <w:rPr>
          <w:sz w:val="29"/>
          <w:lang w:val="en-IN"/>
        </w:rPr>
      </w:pPr>
    </w:p>
    <w:p w14:paraId="587D692B" w14:textId="77777777" w:rsidR="007456EC" w:rsidRPr="007456EC" w:rsidRDefault="007456EC" w:rsidP="007456EC">
      <w:pPr>
        <w:pStyle w:val="BodyText"/>
        <w:spacing w:line="360" w:lineRule="auto"/>
        <w:rPr>
          <w:b/>
          <w:bCs/>
          <w:sz w:val="29"/>
          <w:lang w:val="en-IN"/>
        </w:rPr>
      </w:pPr>
      <w:r w:rsidRPr="007456EC">
        <w:rPr>
          <w:b/>
          <w:bCs/>
          <w:sz w:val="29"/>
          <w:lang w:val="en-IN"/>
        </w:rPr>
        <w:t>2.4 DATA MODELING</w:t>
      </w:r>
    </w:p>
    <w:p w14:paraId="486D56C3" w14:textId="1EB91DCF" w:rsidR="00983930" w:rsidRPr="00983930" w:rsidRDefault="00983930" w:rsidP="00983930">
      <w:pPr>
        <w:pStyle w:val="BodyText"/>
        <w:spacing w:line="360" w:lineRule="auto"/>
        <w:ind w:firstLine="720"/>
        <w:jc w:val="both"/>
        <w:rPr>
          <w:sz w:val="29"/>
          <w:lang w:val="en-IN"/>
        </w:rPr>
      </w:pPr>
      <w:r w:rsidRPr="00983930">
        <w:rPr>
          <w:sz w:val="29"/>
          <w:lang w:val="en-IN"/>
        </w:rPr>
        <w:t>Data Model</w:t>
      </w:r>
      <w:r>
        <w:rPr>
          <w:sz w:val="29"/>
          <w:lang w:val="en-IN"/>
        </w:rPr>
        <w:t>l</w:t>
      </w:r>
      <w:r w:rsidRPr="00983930">
        <w:rPr>
          <w:sz w:val="29"/>
          <w:lang w:val="en-IN"/>
        </w:rPr>
        <w:t>ing for the air quality analysis project primarily used statistical techniques to understand pollution trends, identify regional variations, and assess seasonal patterns across various cities. Rather than complex machine learning models, we focused on applying straightforward statistical approaches to extract actionable insights from the dataset.</w:t>
      </w:r>
    </w:p>
    <w:p w14:paraId="211E9FE9" w14:textId="62976CDF" w:rsidR="00983930" w:rsidRPr="00983930" w:rsidRDefault="00983930" w:rsidP="00983930">
      <w:pPr>
        <w:pStyle w:val="BodyText"/>
        <w:spacing w:line="360" w:lineRule="auto"/>
        <w:ind w:firstLine="720"/>
        <w:jc w:val="both"/>
        <w:rPr>
          <w:sz w:val="29"/>
          <w:lang w:val="en-IN"/>
        </w:rPr>
      </w:pPr>
      <w:r w:rsidRPr="00983930">
        <w:rPr>
          <w:sz w:val="29"/>
        </w:rPr>
        <w:t>Our analysis employed key statistical methods to provide a comprehensive understanding of air quality patterns. Descriptive statistics, including averages, standard deviations, and ranges, were calculated for pollutants such as PM2.5, PM10, CO, SO₂, and NO₂ across various cities, highlighting areas with consistently high pollution levels. We also performed trend analysis by breaking down the date field into year, month, and day components, enabling us to uncover seasonal and annual fluctuations in pollutant levels, which often correlated with factors like increased winter pollution or significant reductions in other months. Finally, correlation analysis was conducted to examine relationships between pollutants, such as PM2.5 and NO₂, helping to identify pollutant pairs that tend to rise together and offering insights for targeted pollution control strategies.</w:t>
      </w:r>
      <w:r>
        <w:rPr>
          <w:sz w:val="29"/>
        </w:rPr>
        <w:t xml:space="preserve"> </w:t>
      </w:r>
      <w:r w:rsidRPr="00983930">
        <w:rPr>
          <w:sz w:val="29"/>
          <w:lang w:val="en-IN"/>
        </w:rPr>
        <w:t>The statistical methods provided an informative view of air quality levels across various cities and timeframes without the need for machine learning. This approach allowed us to pinpoint high-risk periods and areas, support targeted interventions, and suggest potential areas for future pollution mitigation efforts.</w:t>
      </w:r>
    </w:p>
    <w:p w14:paraId="5E388E48" w14:textId="2EE97427" w:rsidR="007456EC" w:rsidRPr="007456EC" w:rsidRDefault="007456EC" w:rsidP="007456EC">
      <w:pPr>
        <w:pStyle w:val="BodyText"/>
        <w:spacing w:line="360" w:lineRule="auto"/>
        <w:ind w:firstLine="720"/>
        <w:jc w:val="both"/>
        <w:rPr>
          <w:sz w:val="29"/>
          <w:lang w:val="en-IN"/>
        </w:rPr>
      </w:pPr>
    </w:p>
    <w:p w14:paraId="766CE173" w14:textId="77777777" w:rsidR="00C67A4F" w:rsidRDefault="00C67A4F" w:rsidP="007456EC">
      <w:pPr>
        <w:spacing w:line="360" w:lineRule="auto"/>
        <w:rPr>
          <w:sz w:val="25"/>
        </w:rPr>
        <w:sectPr w:rsidR="00C67A4F" w:rsidSect="00DA7864">
          <w:pgSz w:w="12240" w:h="15840"/>
          <w:pgMar w:top="1120" w:right="1220" w:bottom="280" w:left="1320" w:header="743" w:footer="1134" w:gutter="0"/>
          <w:cols w:space="720"/>
          <w:docGrid w:linePitch="299"/>
        </w:sectPr>
      </w:pPr>
    </w:p>
    <w:p w14:paraId="4A11DF47" w14:textId="23BD5217" w:rsidR="00C67A4F" w:rsidRDefault="0031480B" w:rsidP="007456EC">
      <w:pPr>
        <w:pStyle w:val="BodyText"/>
        <w:spacing w:line="360" w:lineRule="auto"/>
        <w:jc w:val="center"/>
        <w:rPr>
          <w:b/>
          <w:sz w:val="29"/>
        </w:rPr>
      </w:pPr>
      <w:r>
        <w:rPr>
          <w:b/>
          <w:sz w:val="29"/>
        </w:rPr>
        <w:lastRenderedPageBreak/>
        <w:t>CHAPTER</w:t>
      </w:r>
      <w:r w:rsidR="00A26842">
        <w:rPr>
          <w:b/>
          <w:sz w:val="29"/>
        </w:rPr>
        <w:t xml:space="preserve"> </w:t>
      </w:r>
      <w:r>
        <w:rPr>
          <w:b/>
          <w:sz w:val="29"/>
        </w:rPr>
        <w:t>3</w:t>
      </w:r>
    </w:p>
    <w:p w14:paraId="36B57086" w14:textId="4CEA680B" w:rsidR="0031480B" w:rsidRPr="00515078" w:rsidRDefault="00515078" w:rsidP="007456EC">
      <w:pPr>
        <w:pStyle w:val="BodyText"/>
        <w:spacing w:line="360" w:lineRule="auto"/>
        <w:jc w:val="center"/>
        <w:rPr>
          <w:b/>
          <w:sz w:val="29"/>
          <w:szCs w:val="29"/>
        </w:rPr>
      </w:pPr>
      <w:r w:rsidRPr="00515078">
        <w:rPr>
          <w:b/>
          <w:sz w:val="29"/>
          <w:szCs w:val="29"/>
        </w:rPr>
        <w:t xml:space="preserve">DATA ANALYSIS AND </w:t>
      </w:r>
      <w:r w:rsidRPr="00515078">
        <w:rPr>
          <w:b/>
          <w:spacing w:val="-2"/>
          <w:sz w:val="29"/>
          <w:szCs w:val="29"/>
        </w:rPr>
        <w:t>INTERPRETATION</w:t>
      </w:r>
    </w:p>
    <w:p w14:paraId="4E73E9D0" w14:textId="77777777" w:rsidR="0031480B" w:rsidRDefault="0031480B" w:rsidP="007456EC">
      <w:pPr>
        <w:pStyle w:val="BodyText"/>
        <w:spacing w:line="360" w:lineRule="auto"/>
        <w:rPr>
          <w:b/>
          <w:sz w:val="29"/>
        </w:rPr>
      </w:pPr>
    </w:p>
    <w:p w14:paraId="1717EF9C" w14:textId="77777777" w:rsidR="00E62371" w:rsidRPr="00E62371" w:rsidRDefault="00E62371" w:rsidP="007456EC">
      <w:pPr>
        <w:pStyle w:val="BodyText"/>
        <w:spacing w:line="360" w:lineRule="auto"/>
        <w:rPr>
          <w:b/>
          <w:bCs/>
          <w:sz w:val="29"/>
          <w:lang w:val="en-IN"/>
        </w:rPr>
      </w:pPr>
      <w:r w:rsidRPr="00E62371">
        <w:rPr>
          <w:b/>
          <w:bCs/>
          <w:sz w:val="29"/>
          <w:lang w:val="en-IN"/>
        </w:rPr>
        <w:t>3.1 DATA ANALYSIS</w:t>
      </w:r>
    </w:p>
    <w:p w14:paraId="0C4FE2A8" w14:textId="2793C47A" w:rsidR="00E62371" w:rsidRDefault="00983930" w:rsidP="007456EC">
      <w:pPr>
        <w:pStyle w:val="BodyText"/>
        <w:spacing w:line="360" w:lineRule="auto"/>
        <w:ind w:firstLine="720"/>
        <w:jc w:val="both"/>
        <w:rPr>
          <w:sz w:val="28"/>
          <w:szCs w:val="28"/>
          <w:lang w:val="en-IN"/>
        </w:rPr>
      </w:pPr>
      <w:r w:rsidRPr="00983930">
        <w:rPr>
          <w:sz w:val="28"/>
          <w:szCs w:val="28"/>
        </w:rPr>
        <w:t>Data analysis is central to this project, providing a quantitative foundation for understanding air quality patterns across various cities. Key analyses included descriptive statistics, trend analysis, and the exploration of specific questions related to pollutant levels, seasonal trends, and regional differences in air quality. By breaking down pollutant data and examining correlations, we aimed to uncover meaningful insights that could inform pollution control and public health strategies.</w:t>
      </w:r>
    </w:p>
    <w:p w14:paraId="0D7B506B" w14:textId="77777777" w:rsidR="001A2B58" w:rsidRDefault="001A2B58" w:rsidP="007456EC">
      <w:pPr>
        <w:pStyle w:val="BodyText"/>
        <w:spacing w:line="360" w:lineRule="auto"/>
        <w:ind w:firstLine="720"/>
        <w:jc w:val="both"/>
        <w:rPr>
          <w:sz w:val="28"/>
          <w:szCs w:val="28"/>
          <w:lang w:val="en-IN"/>
        </w:rPr>
      </w:pPr>
    </w:p>
    <w:p w14:paraId="529F855A" w14:textId="0C8F8CAF" w:rsidR="007A34C9" w:rsidRDefault="00FE0A4E" w:rsidP="00FE0A4E">
      <w:pPr>
        <w:pStyle w:val="BodyText"/>
        <w:spacing w:line="360" w:lineRule="auto"/>
        <w:rPr>
          <w:b/>
          <w:bCs/>
          <w:sz w:val="28"/>
          <w:szCs w:val="28"/>
        </w:rPr>
      </w:pPr>
      <w:r>
        <w:rPr>
          <w:b/>
          <w:bCs/>
          <w:sz w:val="28"/>
          <w:szCs w:val="28"/>
        </w:rPr>
        <w:t>1.  W</w:t>
      </w:r>
      <w:r w:rsidR="00276A76" w:rsidRPr="00276A76">
        <w:rPr>
          <w:b/>
          <w:bCs/>
          <w:sz w:val="28"/>
          <w:szCs w:val="28"/>
        </w:rPr>
        <w:t xml:space="preserve">hat is the Average AQI of </w:t>
      </w:r>
      <w:proofErr w:type="gramStart"/>
      <w:r w:rsidR="00276A76" w:rsidRPr="00276A76">
        <w:rPr>
          <w:b/>
          <w:bCs/>
          <w:sz w:val="28"/>
          <w:szCs w:val="28"/>
        </w:rPr>
        <w:t>India ?</w:t>
      </w:r>
      <w:proofErr w:type="gramEnd"/>
    </w:p>
    <w:p w14:paraId="1FDE76A0" w14:textId="77777777" w:rsidR="00FE0A4E" w:rsidRPr="007A34C9" w:rsidRDefault="00FE0A4E" w:rsidP="00FE0A4E">
      <w:pPr>
        <w:pStyle w:val="BodyText"/>
        <w:spacing w:line="360" w:lineRule="auto"/>
        <w:ind w:left="1440"/>
        <w:rPr>
          <w:b/>
          <w:bCs/>
          <w:sz w:val="28"/>
          <w:szCs w:val="28"/>
          <w:lang w:val="en-IN"/>
        </w:rPr>
      </w:pPr>
    </w:p>
    <w:p w14:paraId="76DE076E" w14:textId="0467BFF9" w:rsidR="00FE0A4E" w:rsidRDefault="00276A76" w:rsidP="00FE0A4E">
      <w:pPr>
        <w:pStyle w:val="BodyText"/>
        <w:spacing w:line="360" w:lineRule="auto"/>
        <w:ind w:left="720"/>
        <w:jc w:val="center"/>
        <w:rPr>
          <w:b/>
          <w:bCs/>
          <w:sz w:val="28"/>
          <w:szCs w:val="28"/>
        </w:rPr>
      </w:pPr>
      <w:r>
        <w:rPr>
          <w:noProof/>
        </w:rPr>
        <w:drawing>
          <wp:inline distT="0" distB="0" distL="0" distR="0" wp14:anchorId="52CCDE18" wp14:editId="518CB60A">
            <wp:extent cx="2178658" cy="1287742"/>
            <wp:effectExtent l="0" t="0" r="0" b="8255"/>
            <wp:docPr id="6" name="Picture 5">
              <a:extLst xmlns:a="http://schemas.openxmlformats.org/drawingml/2006/main">
                <a:ext uri="{FF2B5EF4-FFF2-40B4-BE49-F238E27FC236}">
                  <a16:creationId xmlns:a16="http://schemas.microsoft.com/office/drawing/2014/main" id="{8C9D233C-4642-B8BD-90A0-33556CA7DA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C9D233C-4642-B8BD-90A0-33556CA7DA62}"/>
                        </a:ext>
                      </a:extLst>
                    </pic:cNvPr>
                    <pic:cNvPicPr>
                      <a:picLocks noChangeAspect="1"/>
                    </pic:cNvPicPr>
                  </pic:nvPicPr>
                  <pic:blipFill>
                    <a:blip r:embed="rId12"/>
                    <a:stretch>
                      <a:fillRect/>
                    </a:stretch>
                  </pic:blipFill>
                  <pic:spPr>
                    <a:xfrm>
                      <a:off x="0" y="0"/>
                      <a:ext cx="2197488" cy="1298872"/>
                    </a:xfrm>
                    <a:prstGeom prst="rect">
                      <a:avLst/>
                    </a:prstGeom>
                  </pic:spPr>
                </pic:pic>
              </a:graphicData>
            </a:graphic>
          </wp:inline>
        </w:drawing>
      </w:r>
    </w:p>
    <w:p w14:paraId="5161E0D5" w14:textId="1E306BA3" w:rsidR="00276A76" w:rsidRPr="00FE0A4E" w:rsidRDefault="00FE0A4E" w:rsidP="00276A76">
      <w:pPr>
        <w:pStyle w:val="BodyText"/>
        <w:spacing w:line="360" w:lineRule="auto"/>
        <w:rPr>
          <w:b/>
          <w:bCs/>
          <w:sz w:val="28"/>
          <w:szCs w:val="28"/>
        </w:rPr>
      </w:pPr>
      <w:r>
        <w:rPr>
          <w:b/>
          <w:bCs/>
          <w:sz w:val="28"/>
          <w:szCs w:val="28"/>
        </w:rPr>
        <w:t xml:space="preserve"> </w:t>
      </w:r>
      <w:r w:rsidR="00276A76" w:rsidRPr="00276A76">
        <w:rPr>
          <w:b/>
          <w:bCs/>
          <w:sz w:val="28"/>
          <w:szCs w:val="28"/>
        </w:rPr>
        <w:t xml:space="preserve">2. </w:t>
      </w:r>
      <w:proofErr w:type="spellStart"/>
      <w:r w:rsidR="00276A76" w:rsidRPr="00276A76">
        <w:rPr>
          <w:b/>
          <w:bCs/>
          <w:sz w:val="28"/>
          <w:szCs w:val="28"/>
        </w:rPr>
        <w:t>Analyse</w:t>
      </w:r>
      <w:proofErr w:type="spellEnd"/>
      <w:r w:rsidR="00276A76" w:rsidRPr="00276A76">
        <w:rPr>
          <w:b/>
          <w:bCs/>
          <w:sz w:val="28"/>
          <w:szCs w:val="28"/>
        </w:rPr>
        <w:t xml:space="preserve"> the concentration of Particulate matter in Delhi in the years in </w:t>
      </w:r>
      <w:r>
        <w:rPr>
          <w:b/>
          <w:bCs/>
          <w:sz w:val="28"/>
          <w:szCs w:val="28"/>
        </w:rPr>
        <w:t xml:space="preserve">        </w:t>
      </w:r>
      <w:r w:rsidR="00276A76" w:rsidRPr="00276A76">
        <w:rPr>
          <w:b/>
          <w:bCs/>
          <w:sz w:val="28"/>
          <w:szCs w:val="28"/>
        </w:rPr>
        <w:t>2020.</w:t>
      </w:r>
    </w:p>
    <w:p w14:paraId="42DE8E63" w14:textId="67175012" w:rsidR="007A34C9" w:rsidRPr="006A23B9" w:rsidRDefault="00CC799A" w:rsidP="00FE0A4E">
      <w:pPr>
        <w:pStyle w:val="BodyText"/>
        <w:spacing w:line="360" w:lineRule="auto"/>
        <w:jc w:val="center"/>
        <w:rPr>
          <w:b/>
          <w:bCs/>
          <w:sz w:val="28"/>
          <w:szCs w:val="28"/>
          <w:lang w:val="en-IN"/>
        </w:rPr>
      </w:pPr>
      <w:r>
        <w:rPr>
          <w:noProof/>
        </w:rPr>
        <w:drawing>
          <wp:inline distT="0" distB="0" distL="0" distR="0" wp14:anchorId="7660CE4C" wp14:editId="3E3BD067">
            <wp:extent cx="4818490" cy="2245750"/>
            <wp:effectExtent l="0" t="0" r="1270" b="2540"/>
            <wp:docPr id="1747473434" name="Picture 5">
              <a:extLst xmlns:a="http://schemas.openxmlformats.org/drawingml/2006/main">
                <a:ext uri="{FF2B5EF4-FFF2-40B4-BE49-F238E27FC236}">
                  <a16:creationId xmlns:a16="http://schemas.microsoft.com/office/drawing/2014/main" id="{9DB9D1F7-15EB-8227-EBBA-8D4B9DB546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DB9D1F7-15EB-8227-EBBA-8D4B9DB546FA}"/>
                        </a:ext>
                      </a:extLst>
                    </pic:cNvPr>
                    <pic:cNvPicPr>
                      <a:picLocks noChangeAspect="1"/>
                    </pic:cNvPicPr>
                  </pic:nvPicPr>
                  <pic:blipFill>
                    <a:blip r:embed="rId13"/>
                    <a:stretch>
                      <a:fillRect/>
                    </a:stretch>
                  </pic:blipFill>
                  <pic:spPr>
                    <a:xfrm>
                      <a:off x="0" y="0"/>
                      <a:ext cx="4830304" cy="2251256"/>
                    </a:xfrm>
                    <a:prstGeom prst="rect">
                      <a:avLst/>
                    </a:prstGeom>
                  </pic:spPr>
                </pic:pic>
              </a:graphicData>
            </a:graphic>
          </wp:inline>
        </w:drawing>
      </w:r>
    </w:p>
    <w:p w14:paraId="0740506C" w14:textId="77777777" w:rsidR="001A2B58" w:rsidRPr="00FD4352" w:rsidRDefault="001A2B58" w:rsidP="007A34C9">
      <w:pPr>
        <w:pStyle w:val="BodyText"/>
        <w:spacing w:line="360" w:lineRule="auto"/>
        <w:rPr>
          <w:b/>
          <w:bCs/>
          <w:sz w:val="28"/>
          <w:szCs w:val="28"/>
          <w:lang w:val="en-IN"/>
        </w:rPr>
      </w:pPr>
    </w:p>
    <w:p w14:paraId="39AA45F7" w14:textId="293FDC22" w:rsidR="00FE0A4E" w:rsidRPr="006A23B9" w:rsidRDefault="00CC799A" w:rsidP="00FE0A4E">
      <w:pPr>
        <w:pStyle w:val="BodyText"/>
        <w:spacing w:line="360" w:lineRule="auto"/>
        <w:rPr>
          <w:b/>
          <w:bCs/>
          <w:sz w:val="28"/>
          <w:szCs w:val="28"/>
          <w:lang w:val="en-IN"/>
        </w:rPr>
      </w:pPr>
      <w:r w:rsidRPr="00CC799A">
        <w:rPr>
          <w:b/>
          <w:bCs/>
          <w:sz w:val="28"/>
          <w:szCs w:val="28"/>
        </w:rPr>
        <w:t>3.What trends, if any, can be observed in seasonal variations of PM2.5 and PM10 at higher altitudes?</w:t>
      </w:r>
    </w:p>
    <w:p w14:paraId="1C7BADE0" w14:textId="3D9B7FFD" w:rsidR="001A2B58" w:rsidRPr="00FD4352" w:rsidRDefault="00CC799A" w:rsidP="00FE0A4E">
      <w:pPr>
        <w:pStyle w:val="BodyText"/>
        <w:spacing w:line="360" w:lineRule="auto"/>
        <w:jc w:val="center"/>
        <w:rPr>
          <w:b/>
          <w:bCs/>
          <w:sz w:val="28"/>
          <w:szCs w:val="28"/>
          <w:lang w:val="en-IN"/>
        </w:rPr>
      </w:pPr>
      <w:r>
        <w:rPr>
          <w:noProof/>
        </w:rPr>
        <w:drawing>
          <wp:inline distT="0" distB="0" distL="0" distR="0" wp14:anchorId="01A8E1B1" wp14:editId="3E35991E">
            <wp:extent cx="4295169" cy="2210463"/>
            <wp:effectExtent l="0" t="0" r="0" b="0"/>
            <wp:docPr id="5" name="Picture 4">
              <a:extLst xmlns:a="http://schemas.openxmlformats.org/drawingml/2006/main">
                <a:ext uri="{FF2B5EF4-FFF2-40B4-BE49-F238E27FC236}">
                  <a16:creationId xmlns:a16="http://schemas.microsoft.com/office/drawing/2014/main" id="{B96CB841-011C-9D08-8245-9B52DBFB44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96CB841-011C-9D08-8245-9B52DBFB44B2}"/>
                        </a:ext>
                      </a:extLst>
                    </pic:cNvPr>
                    <pic:cNvPicPr>
                      <a:picLocks noChangeAspect="1"/>
                    </pic:cNvPicPr>
                  </pic:nvPicPr>
                  <pic:blipFill>
                    <a:blip r:embed="rId14"/>
                    <a:stretch>
                      <a:fillRect/>
                    </a:stretch>
                  </pic:blipFill>
                  <pic:spPr>
                    <a:xfrm>
                      <a:off x="0" y="0"/>
                      <a:ext cx="4314237" cy="2220276"/>
                    </a:xfrm>
                    <a:prstGeom prst="rect">
                      <a:avLst/>
                    </a:prstGeom>
                  </pic:spPr>
                </pic:pic>
              </a:graphicData>
            </a:graphic>
          </wp:inline>
        </w:drawing>
      </w:r>
    </w:p>
    <w:p w14:paraId="0A5913DA" w14:textId="161E573C" w:rsidR="00CC799A" w:rsidRPr="00CC799A" w:rsidRDefault="00CC799A" w:rsidP="00CC799A">
      <w:pPr>
        <w:widowControl/>
        <w:autoSpaceDE/>
        <w:autoSpaceDN/>
        <w:spacing w:before="240" w:after="240" w:line="360" w:lineRule="auto"/>
        <w:textAlignment w:val="baseline"/>
        <w:rPr>
          <w:b/>
          <w:bCs/>
          <w:color w:val="000000"/>
          <w:sz w:val="28"/>
          <w:szCs w:val="28"/>
          <w:lang w:val="en-IN" w:eastAsia="en-IN"/>
        </w:rPr>
      </w:pPr>
      <w:r w:rsidRPr="00CC799A">
        <w:rPr>
          <w:b/>
          <w:bCs/>
          <w:color w:val="000000"/>
          <w:sz w:val="28"/>
          <w:szCs w:val="28"/>
          <w:lang w:eastAsia="en-IN"/>
        </w:rPr>
        <w:t xml:space="preserve">4. </w:t>
      </w:r>
      <w:proofErr w:type="spellStart"/>
      <w:r w:rsidRPr="00CC799A">
        <w:rPr>
          <w:b/>
          <w:bCs/>
          <w:color w:val="000000"/>
          <w:sz w:val="28"/>
          <w:szCs w:val="28"/>
          <w:lang w:eastAsia="en-IN"/>
        </w:rPr>
        <w:t>Anayze</w:t>
      </w:r>
      <w:proofErr w:type="spellEnd"/>
      <w:r w:rsidRPr="00CC799A">
        <w:rPr>
          <w:b/>
          <w:bCs/>
          <w:color w:val="000000"/>
          <w:sz w:val="28"/>
          <w:szCs w:val="28"/>
          <w:lang w:eastAsia="en-IN"/>
        </w:rPr>
        <w:t xml:space="preserve"> the impact of pollutants in </w:t>
      </w:r>
      <w:proofErr w:type="spellStart"/>
      <w:r w:rsidRPr="00CC799A">
        <w:rPr>
          <w:b/>
          <w:bCs/>
          <w:color w:val="000000"/>
          <w:sz w:val="28"/>
          <w:szCs w:val="28"/>
          <w:lang w:eastAsia="en-IN"/>
        </w:rPr>
        <w:t>Banglore</w:t>
      </w:r>
      <w:proofErr w:type="spellEnd"/>
      <w:r w:rsidRPr="00CC799A">
        <w:rPr>
          <w:b/>
          <w:bCs/>
          <w:color w:val="000000"/>
          <w:sz w:val="28"/>
          <w:szCs w:val="28"/>
          <w:lang w:eastAsia="en-IN"/>
        </w:rPr>
        <w:t xml:space="preserve"> in the years between 2015 and 2020</w:t>
      </w:r>
      <w:r w:rsidR="00FE0A4E">
        <w:rPr>
          <w:b/>
          <w:bCs/>
          <w:color w:val="000000"/>
          <w:sz w:val="28"/>
          <w:szCs w:val="28"/>
          <w:lang w:eastAsia="en-IN"/>
        </w:rPr>
        <w:t>.</w:t>
      </w:r>
    </w:p>
    <w:p w14:paraId="286E9425" w14:textId="575D1D71" w:rsidR="007A34C9" w:rsidRDefault="00FE0A4E" w:rsidP="00FE0A4E">
      <w:pPr>
        <w:widowControl/>
        <w:autoSpaceDE/>
        <w:autoSpaceDN/>
        <w:spacing w:before="240" w:after="240" w:line="360" w:lineRule="auto"/>
        <w:ind w:left="720"/>
        <w:textAlignment w:val="baseline"/>
        <w:rPr>
          <w:noProof/>
        </w:rPr>
      </w:pPr>
      <w:r>
        <w:rPr>
          <w:noProof/>
        </w:rPr>
        <w:t xml:space="preserve">             </w:t>
      </w:r>
      <w:r w:rsidR="00CC799A">
        <w:rPr>
          <w:noProof/>
        </w:rPr>
        <w:drawing>
          <wp:inline distT="0" distB="0" distL="0" distR="0" wp14:anchorId="4E694322" wp14:editId="7DAD3BF9">
            <wp:extent cx="4309200" cy="2210400"/>
            <wp:effectExtent l="0" t="0" r="0" b="0"/>
            <wp:docPr id="7" name="Picture 6">
              <a:extLst xmlns:a="http://schemas.openxmlformats.org/drawingml/2006/main">
                <a:ext uri="{FF2B5EF4-FFF2-40B4-BE49-F238E27FC236}">
                  <a16:creationId xmlns:a16="http://schemas.microsoft.com/office/drawing/2014/main" id="{0A2433C1-7658-ABC5-9869-5C8389D261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A2433C1-7658-ABC5-9869-5C8389D2614B}"/>
                        </a:ext>
                      </a:extLst>
                    </pic:cNvPr>
                    <pic:cNvPicPr>
                      <a:picLocks noChangeAspect="1"/>
                    </pic:cNvPicPr>
                  </pic:nvPicPr>
                  <pic:blipFill>
                    <a:blip r:embed="rId15"/>
                    <a:stretch>
                      <a:fillRect/>
                    </a:stretch>
                  </pic:blipFill>
                  <pic:spPr>
                    <a:xfrm>
                      <a:off x="0" y="0"/>
                      <a:ext cx="4309200" cy="2210400"/>
                    </a:xfrm>
                    <a:prstGeom prst="rect">
                      <a:avLst/>
                    </a:prstGeom>
                  </pic:spPr>
                </pic:pic>
              </a:graphicData>
            </a:graphic>
          </wp:inline>
        </w:drawing>
      </w:r>
    </w:p>
    <w:p w14:paraId="2750674E" w14:textId="77777777" w:rsidR="00FE0A4E" w:rsidRDefault="00FE0A4E" w:rsidP="00FE0A4E">
      <w:pPr>
        <w:widowControl/>
        <w:autoSpaceDE/>
        <w:autoSpaceDN/>
        <w:spacing w:before="240" w:after="240" w:line="360" w:lineRule="auto"/>
        <w:ind w:left="720"/>
        <w:textAlignment w:val="baseline"/>
        <w:rPr>
          <w:noProof/>
        </w:rPr>
      </w:pPr>
    </w:p>
    <w:p w14:paraId="27A333AE" w14:textId="77777777" w:rsidR="00FE0A4E" w:rsidRDefault="00FE0A4E" w:rsidP="00FE0A4E">
      <w:pPr>
        <w:widowControl/>
        <w:autoSpaceDE/>
        <w:autoSpaceDN/>
        <w:spacing w:before="240" w:after="240" w:line="360" w:lineRule="auto"/>
        <w:ind w:left="720"/>
        <w:textAlignment w:val="baseline"/>
        <w:rPr>
          <w:noProof/>
        </w:rPr>
      </w:pPr>
    </w:p>
    <w:p w14:paraId="66E33723" w14:textId="77777777" w:rsidR="00FE0A4E" w:rsidRDefault="00FE0A4E" w:rsidP="00FE0A4E">
      <w:pPr>
        <w:widowControl/>
        <w:autoSpaceDE/>
        <w:autoSpaceDN/>
        <w:spacing w:before="240" w:after="240" w:line="360" w:lineRule="auto"/>
        <w:ind w:left="720"/>
        <w:textAlignment w:val="baseline"/>
        <w:rPr>
          <w:noProof/>
        </w:rPr>
      </w:pPr>
    </w:p>
    <w:p w14:paraId="329EF0BD" w14:textId="77777777" w:rsidR="00FE0A4E" w:rsidRDefault="00FE0A4E" w:rsidP="00FE0A4E">
      <w:pPr>
        <w:widowControl/>
        <w:autoSpaceDE/>
        <w:autoSpaceDN/>
        <w:spacing w:before="240" w:after="240" w:line="360" w:lineRule="auto"/>
        <w:ind w:left="720"/>
        <w:textAlignment w:val="baseline"/>
        <w:rPr>
          <w:noProof/>
        </w:rPr>
      </w:pPr>
    </w:p>
    <w:p w14:paraId="3C2725B5" w14:textId="77777777" w:rsidR="00FE0A4E" w:rsidRPr="00FD4352" w:rsidRDefault="00FE0A4E" w:rsidP="00FE0A4E">
      <w:pPr>
        <w:widowControl/>
        <w:autoSpaceDE/>
        <w:autoSpaceDN/>
        <w:spacing w:before="240" w:after="240" w:line="360" w:lineRule="auto"/>
        <w:ind w:left="720"/>
        <w:textAlignment w:val="baseline"/>
        <w:rPr>
          <w:color w:val="000000"/>
          <w:sz w:val="28"/>
          <w:szCs w:val="28"/>
          <w:lang w:val="en-IN" w:eastAsia="en-IN"/>
        </w:rPr>
      </w:pPr>
    </w:p>
    <w:p w14:paraId="7A30B0C1" w14:textId="65EF96EC" w:rsidR="007A34C9" w:rsidRPr="006A23B9" w:rsidRDefault="00CC799A" w:rsidP="00FE0A4E">
      <w:pPr>
        <w:widowControl/>
        <w:autoSpaceDE/>
        <w:autoSpaceDN/>
        <w:spacing w:before="240" w:after="240" w:line="360" w:lineRule="auto"/>
        <w:textAlignment w:val="baseline"/>
        <w:rPr>
          <w:color w:val="000000"/>
          <w:sz w:val="28"/>
          <w:szCs w:val="28"/>
          <w:lang w:val="en-IN" w:eastAsia="en-IN"/>
        </w:rPr>
      </w:pPr>
      <w:r w:rsidRPr="00CC799A">
        <w:rPr>
          <w:b/>
          <w:bCs/>
          <w:color w:val="000000"/>
          <w:sz w:val="28"/>
          <w:szCs w:val="28"/>
          <w:lang w:eastAsia="en-IN"/>
        </w:rPr>
        <w:t>5. What is the Average PM2.5 concentration in Chennai?</w:t>
      </w:r>
    </w:p>
    <w:p w14:paraId="7D34E5D3" w14:textId="141F2FFF" w:rsidR="00FE0A4E" w:rsidRPr="00FD4352" w:rsidRDefault="005610C0" w:rsidP="00FE0A4E">
      <w:pPr>
        <w:widowControl/>
        <w:autoSpaceDE/>
        <w:autoSpaceDN/>
        <w:spacing w:before="240" w:after="240" w:line="360" w:lineRule="auto"/>
        <w:ind w:left="720"/>
        <w:textAlignment w:val="baseline"/>
        <w:rPr>
          <w:color w:val="000000"/>
          <w:sz w:val="28"/>
          <w:szCs w:val="28"/>
          <w:lang w:val="en-IN" w:eastAsia="en-IN"/>
        </w:rPr>
      </w:pPr>
      <w:r>
        <w:rPr>
          <w:color w:val="000000"/>
          <w:sz w:val="28"/>
          <w:szCs w:val="28"/>
          <w:lang w:val="en-IN" w:eastAsia="en-IN"/>
        </w:rPr>
        <w:t xml:space="preserve">          </w:t>
      </w:r>
      <w:r w:rsidR="00CC799A">
        <w:rPr>
          <w:noProof/>
        </w:rPr>
        <w:drawing>
          <wp:inline distT="0" distB="0" distL="0" distR="0" wp14:anchorId="59F28781" wp14:editId="2B6732BC">
            <wp:extent cx="4291200" cy="2210400"/>
            <wp:effectExtent l="0" t="0" r="0" b="0"/>
            <wp:docPr id="868294812" name="Picture 2">
              <a:extLst xmlns:a="http://schemas.openxmlformats.org/drawingml/2006/main">
                <a:ext uri="{FF2B5EF4-FFF2-40B4-BE49-F238E27FC236}">
                  <a16:creationId xmlns:a16="http://schemas.microsoft.com/office/drawing/2014/main" id="{4969C7A0-A402-B64E-5902-C80A3E153D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969C7A0-A402-B64E-5902-C80A3E153DC0}"/>
                        </a:ext>
                      </a:extLst>
                    </pic:cNvPr>
                    <pic:cNvPicPr>
                      <a:picLocks noChangeAspect="1"/>
                    </pic:cNvPicPr>
                  </pic:nvPicPr>
                  <pic:blipFill>
                    <a:blip r:embed="rId16"/>
                    <a:stretch>
                      <a:fillRect/>
                    </a:stretch>
                  </pic:blipFill>
                  <pic:spPr>
                    <a:xfrm>
                      <a:off x="0" y="0"/>
                      <a:ext cx="4291200" cy="2210400"/>
                    </a:xfrm>
                    <a:prstGeom prst="rect">
                      <a:avLst/>
                    </a:prstGeom>
                  </pic:spPr>
                </pic:pic>
              </a:graphicData>
            </a:graphic>
          </wp:inline>
        </w:drawing>
      </w:r>
    </w:p>
    <w:p w14:paraId="63217135" w14:textId="0B8113AB" w:rsidR="007A34C9" w:rsidRPr="006A23B9" w:rsidRDefault="00CC799A" w:rsidP="005610C0">
      <w:pPr>
        <w:widowControl/>
        <w:autoSpaceDE/>
        <w:autoSpaceDN/>
        <w:spacing w:before="240" w:after="240" w:line="360" w:lineRule="auto"/>
        <w:textAlignment w:val="baseline"/>
        <w:rPr>
          <w:color w:val="000000"/>
          <w:sz w:val="28"/>
          <w:szCs w:val="28"/>
          <w:lang w:val="en-IN" w:eastAsia="en-IN"/>
        </w:rPr>
      </w:pPr>
      <w:r w:rsidRPr="00CC799A">
        <w:rPr>
          <w:b/>
          <w:bCs/>
          <w:color w:val="000000"/>
          <w:sz w:val="28"/>
          <w:szCs w:val="28"/>
          <w:lang w:eastAsia="en-IN"/>
        </w:rPr>
        <w:t>6.What are the average AQI values for the northern and southern regions, and how do they reflect regional air quality differences?</w:t>
      </w:r>
    </w:p>
    <w:p w14:paraId="484843C0" w14:textId="1BFADA4A" w:rsidR="007A34C9" w:rsidRDefault="00CC799A" w:rsidP="00FE0A4E">
      <w:pPr>
        <w:widowControl/>
        <w:autoSpaceDE/>
        <w:autoSpaceDN/>
        <w:spacing w:before="240" w:after="240" w:line="360" w:lineRule="auto"/>
        <w:ind w:left="720"/>
        <w:textAlignment w:val="baseline"/>
        <w:rPr>
          <w:color w:val="000000"/>
          <w:sz w:val="28"/>
          <w:szCs w:val="28"/>
          <w:lang w:val="en-IN" w:eastAsia="en-IN"/>
        </w:rPr>
      </w:pPr>
      <w:r>
        <w:rPr>
          <w:noProof/>
        </w:rPr>
        <w:drawing>
          <wp:inline distT="0" distB="0" distL="0" distR="0" wp14:anchorId="01950834" wp14:editId="71DC4C47">
            <wp:extent cx="4777200" cy="2170800"/>
            <wp:effectExtent l="0" t="0" r="4445" b="1270"/>
            <wp:docPr id="1871050047" name="Picture 2">
              <a:extLst xmlns:a="http://schemas.openxmlformats.org/drawingml/2006/main">
                <a:ext uri="{FF2B5EF4-FFF2-40B4-BE49-F238E27FC236}">
                  <a16:creationId xmlns:a16="http://schemas.microsoft.com/office/drawing/2014/main" id="{518EDCFE-C7DA-0BCD-3008-8B22B3B52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18EDCFE-C7DA-0BCD-3008-8B22B3B528F8}"/>
                        </a:ext>
                      </a:extLst>
                    </pic:cNvPr>
                    <pic:cNvPicPr>
                      <a:picLocks noChangeAspect="1"/>
                    </pic:cNvPicPr>
                  </pic:nvPicPr>
                  <pic:blipFill>
                    <a:blip r:embed="rId17"/>
                    <a:stretch>
                      <a:fillRect/>
                    </a:stretch>
                  </pic:blipFill>
                  <pic:spPr>
                    <a:xfrm>
                      <a:off x="0" y="0"/>
                      <a:ext cx="4777200" cy="2170800"/>
                    </a:xfrm>
                    <a:prstGeom prst="rect">
                      <a:avLst/>
                    </a:prstGeom>
                  </pic:spPr>
                </pic:pic>
              </a:graphicData>
            </a:graphic>
          </wp:inline>
        </w:drawing>
      </w:r>
    </w:p>
    <w:p w14:paraId="1FBC982F" w14:textId="77777777" w:rsidR="005610C0" w:rsidRDefault="005610C0" w:rsidP="00FE0A4E">
      <w:pPr>
        <w:widowControl/>
        <w:autoSpaceDE/>
        <w:autoSpaceDN/>
        <w:spacing w:before="240" w:after="240" w:line="360" w:lineRule="auto"/>
        <w:ind w:left="720"/>
        <w:textAlignment w:val="baseline"/>
        <w:rPr>
          <w:color w:val="000000"/>
          <w:sz w:val="28"/>
          <w:szCs w:val="28"/>
          <w:lang w:val="en-IN" w:eastAsia="en-IN"/>
        </w:rPr>
      </w:pPr>
    </w:p>
    <w:p w14:paraId="7322DEF9" w14:textId="77777777" w:rsidR="005610C0" w:rsidRDefault="005610C0" w:rsidP="00FE0A4E">
      <w:pPr>
        <w:widowControl/>
        <w:autoSpaceDE/>
        <w:autoSpaceDN/>
        <w:spacing w:before="240" w:after="240" w:line="360" w:lineRule="auto"/>
        <w:ind w:left="720"/>
        <w:textAlignment w:val="baseline"/>
        <w:rPr>
          <w:color w:val="000000"/>
          <w:sz w:val="28"/>
          <w:szCs w:val="28"/>
          <w:lang w:val="en-IN" w:eastAsia="en-IN"/>
        </w:rPr>
      </w:pPr>
    </w:p>
    <w:p w14:paraId="37D622B3" w14:textId="77777777" w:rsidR="005610C0" w:rsidRDefault="005610C0" w:rsidP="00FE0A4E">
      <w:pPr>
        <w:widowControl/>
        <w:autoSpaceDE/>
        <w:autoSpaceDN/>
        <w:spacing w:before="240" w:after="240" w:line="360" w:lineRule="auto"/>
        <w:ind w:left="720"/>
        <w:textAlignment w:val="baseline"/>
        <w:rPr>
          <w:color w:val="000000"/>
          <w:sz w:val="28"/>
          <w:szCs w:val="28"/>
          <w:lang w:val="en-IN" w:eastAsia="en-IN"/>
        </w:rPr>
      </w:pPr>
    </w:p>
    <w:p w14:paraId="175BFBFD" w14:textId="77777777" w:rsidR="007A34C9" w:rsidRPr="00FD4352" w:rsidRDefault="007A34C9" w:rsidP="007A34C9">
      <w:pPr>
        <w:widowControl/>
        <w:autoSpaceDE/>
        <w:autoSpaceDN/>
        <w:spacing w:before="240" w:after="240" w:line="360" w:lineRule="auto"/>
        <w:ind w:left="720"/>
        <w:jc w:val="center"/>
        <w:textAlignment w:val="baseline"/>
        <w:rPr>
          <w:color w:val="000000"/>
          <w:sz w:val="28"/>
          <w:szCs w:val="28"/>
          <w:lang w:val="en-IN" w:eastAsia="en-IN"/>
        </w:rPr>
      </w:pPr>
    </w:p>
    <w:p w14:paraId="4FC92540" w14:textId="43E286CB" w:rsidR="00CC799A" w:rsidRPr="00CC799A" w:rsidRDefault="00CC799A" w:rsidP="00CC799A">
      <w:pPr>
        <w:widowControl/>
        <w:autoSpaceDE/>
        <w:autoSpaceDN/>
        <w:spacing w:before="240" w:after="240" w:line="360" w:lineRule="auto"/>
        <w:textAlignment w:val="baseline"/>
        <w:rPr>
          <w:b/>
          <w:bCs/>
          <w:color w:val="000000"/>
          <w:sz w:val="28"/>
          <w:szCs w:val="28"/>
          <w:lang w:val="en-IN" w:eastAsia="en-IN"/>
        </w:rPr>
      </w:pPr>
      <w:r w:rsidRPr="00CC799A">
        <w:rPr>
          <w:b/>
          <w:bCs/>
          <w:color w:val="000000"/>
          <w:sz w:val="28"/>
          <w:szCs w:val="28"/>
          <w:lang w:eastAsia="en-IN"/>
        </w:rPr>
        <w:lastRenderedPageBreak/>
        <w:t xml:space="preserve">7.Analyze the concentration of Nitrogen compounds in Hyderabad. </w:t>
      </w:r>
    </w:p>
    <w:p w14:paraId="563BF38B" w14:textId="094F8CE1" w:rsidR="007A34C9" w:rsidRPr="00FD4352" w:rsidRDefault="00CC799A" w:rsidP="005610C0">
      <w:pPr>
        <w:widowControl/>
        <w:autoSpaceDE/>
        <w:autoSpaceDN/>
        <w:spacing w:before="240" w:after="240" w:line="360" w:lineRule="auto"/>
        <w:ind w:left="720"/>
        <w:jc w:val="center"/>
        <w:textAlignment w:val="baseline"/>
        <w:rPr>
          <w:color w:val="000000"/>
          <w:sz w:val="28"/>
          <w:szCs w:val="28"/>
          <w:lang w:val="en-IN" w:eastAsia="en-IN"/>
        </w:rPr>
      </w:pPr>
      <w:r>
        <w:rPr>
          <w:noProof/>
        </w:rPr>
        <w:drawing>
          <wp:inline distT="0" distB="0" distL="0" distR="0" wp14:anchorId="1C57E847" wp14:editId="01F872FE">
            <wp:extent cx="5204084" cy="2393342"/>
            <wp:effectExtent l="0" t="0" r="0" b="6985"/>
            <wp:docPr id="654479078" name="Picture 2">
              <a:extLst xmlns:a="http://schemas.openxmlformats.org/drawingml/2006/main">
                <a:ext uri="{FF2B5EF4-FFF2-40B4-BE49-F238E27FC236}">
                  <a16:creationId xmlns:a16="http://schemas.microsoft.com/office/drawing/2014/main" id="{9060DA81-220A-CD0A-E85C-BFE8B4A8B1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060DA81-220A-CD0A-E85C-BFE8B4A8B116}"/>
                        </a:ext>
                      </a:extLst>
                    </pic:cNvPr>
                    <pic:cNvPicPr>
                      <a:picLocks noChangeAspect="1"/>
                    </pic:cNvPicPr>
                  </pic:nvPicPr>
                  <pic:blipFill>
                    <a:blip r:embed="rId18"/>
                    <a:stretch>
                      <a:fillRect/>
                    </a:stretch>
                  </pic:blipFill>
                  <pic:spPr>
                    <a:xfrm>
                      <a:off x="0" y="0"/>
                      <a:ext cx="5208748" cy="2395487"/>
                    </a:xfrm>
                    <a:prstGeom prst="rect">
                      <a:avLst/>
                    </a:prstGeom>
                  </pic:spPr>
                </pic:pic>
              </a:graphicData>
            </a:graphic>
          </wp:inline>
        </w:drawing>
      </w:r>
    </w:p>
    <w:p w14:paraId="339AA4AA" w14:textId="5E42DEC8" w:rsidR="007A34C9" w:rsidRPr="003A28BC" w:rsidRDefault="00CC799A" w:rsidP="00CC799A">
      <w:pPr>
        <w:widowControl/>
        <w:autoSpaceDE/>
        <w:autoSpaceDN/>
        <w:spacing w:before="240" w:after="240" w:line="360" w:lineRule="auto"/>
        <w:textAlignment w:val="baseline"/>
        <w:rPr>
          <w:color w:val="000000"/>
          <w:sz w:val="28"/>
          <w:szCs w:val="28"/>
          <w:lang w:val="en-IN" w:eastAsia="en-IN"/>
        </w:rPr>
      </w:pPr>
      <w:r w:rsidRPr="00CC799A">
        <w:rPr>
          <w:b/>
          <w:bCs/>
          <w:color w:val="000000"/>
          <w:sz w:val="28"/>
          <w:szCs w:val="28"/>
          <w:lang w:eastAsia="en-IN"/>
        </w:rPr>
        <w:t>8.Analyze the concentration of pollutants Coastal region</w:t>
      </w:r>
      <w:r>
        <w:rPr>
          <w:b/>
          <w:bCs/>
          <w:color w:val="000000"/>
          <w:sz w:val="28"/>
          <w:szCs w:val="28"/>
          <w:lang w:eastAsia="en-IN"/>
        </w:rPr>
        <w:t>.</w:t>
      </w:r>
    </w:p>
    <w:p w14:paraId="148FE2D6" w14:textId="1F05BBDE" w:rsidR="007A34C9" w:rsidRDefault="005610C0" w:rsidP="005610C0">
      <w:pPr>
        <w:widowControl/>
        <w:autoSpaceDE/>
        <w:autoSpaceDN/>
        <w:spacing w:before="240" w:after="240" w:line="360" w:lineRule="auto"/>
        <w:ind w:left="720"/>
        <w:textAlignment w:val="baseline"/>
        <w:rPr>
          <w:noProof/>
        </w:rPr>
      </w:pPr>
      <w:r>
        <w:rPr>
          <w:color w:val="000000"/>
          <w:sz w:val="28"/>
          <w:szCs w:val="28"/>
          <w:lang w:val="en-IN" w:eastAsia="en-IN"/>
        </w:rPr>
        <w:t xml:space="preserve">  </w:t>
      </w:r>
      <w:r>
        <w:rPr>
          <w:noProof/>
        </w:rPr>
        <w:t xml:space="preserve">     </w:t>
      </w:r>
      <w:r w:rsidR="00CC799A">
        <w:rPr>
          <w:noProof/>
        </w:rPr>
        <w:drawing>
          <wp:inline distT="0" distB="0" distL="0" distR="0" wp14:anchorId="71C9BBF1" wp14:editId="4320594E">
            <wp:extent cx="4462049" cy="2480807"/>
            <wp:effectExtent l="0" t="0" r="0" b="0"/>
            <wp:docPr id="1025777263" name="Picture 2">
              <a:extLst xmlns:a="http://schemas.openxmlformats.org/drawingml/2006/main">
                <a:ext uri="{FF2B5EF4-FFF2-40B4-BE49-F238E27FC236}">
                  <a16:creationId xmlns:a16="http://schemas.microsoft.com/office/drawing/2014/main" id="{317731BA-145F-FA8D-F9B1-388E70E138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17731BA-145F-FA8D-F9B1-388E70E1383C}"/>
                        </a:ext>
                      </a:extLst>
                    </pic:cNvPr>
                    <pic:cNvPicPr>
                      <a:picLocks noChangeAspect="1"/>
                    </pic:cNvPicPr>
                  </pic:nvPicPr>
                  <pic:blipFill>
                    <a:blip r:embed="rId19"/>
                    <a:stretch>
                      <a:fillRect/>
                    </a:stretch>
                  </pic:blipFill>
                  <pic:spPr>
                    <a:xfrm>
                      <a:off x="0" y="0"/>
                      <a:ext cx="4471645" cy="2486142"/>
                    </a:xfrm>
                    <a:prstGeom prst="rect">
                      <a:avLst/>
                    </a:prstGeom>
                  </pic:spPr>
                </pic:pic>
              </a:graphicData>
            </a:graphic>
          </wp:inline>
        </w:drawing>
      </w:r>
    </w:p>
    <w:p w14:paraId="68998E81" w14:textId="77777777" w:rsidR="005610C0" w:rsidRDefault="005610C0" w:rsidP="005610C0">
      <w:pPr>
        <w:widowControl/>
        <w:autoSpaceDE/>
        <w:autoSpaceDN/>
        <w:spacing w:before="240" w:after="240" w:line="360" w:lineRule="auto"/>
        <w:ind w:left="720"/>
        <w:textAlignment w:val="baseline"/>
        <w:rPr>
          <w:noProof/>
        </w:rPr>
      </w:pPr>
    </w:p>
    <w:p w14:paraId="2DE7B57E" w14:textId="77777777" w:rsidR="005610C0" w:rsidRDefault="005610C0" w:rsidP="005610C0">
      <w:pPr>
        <w:widowControl/>
        <w:autoSpaceDE/>
        <w:autoSpaceDN/>
        <w:spacing w:before="240" w:after="240" w:line="360" w:lineRule="auto"/>
        <w:ind w:left="720"/>
        <w:textAlignment w:val="baseline"/>
        <w:rPr>
          <w:noProof/>
        </w:rPr>
      </w:pPr>
    </w:p>
    <w:p w14:paraId="5234E21F" w14:textId="77777777" w:rsidR="005610C0" w:rsidRDefault="005610C0" w:rsidP="005610C0">
      <w:pPr>
        <w:widowControl/>
        <w:autoSpaceDE/>
        <w:autoSpaceDN/>
        <w:spacing w:before="240" w:after="240" w:line="360" w:lineRule="auto"/>
        <w:ind w:left="720"/>
        <w:textAlignment w:val="baseline"/>
        <w:rPr>
          <w:noProof/>
        </w:rPr>
      </w:pPr>
    </w:p>
    <w:p w14:paraId="3CB996B9" w14:textId="77777777" w:rsidR="005610C0" w:rsidRDefault="005610C0" w:rsidP="005610C0">
      <w:pPr>
        <w:widowControl/>
        <w:autoSpaceDE/>
        <w:autoSpaceDN/>
        <w:spacing w:before="240" w:after="240" w:line="360" w:lineRule="auto"/>
        <w:ind w:left="720"/>
        <w:textAlignment w:val="baseline"/>
        <w:rPr>
          <w:color w:val="000000"/>
          <w:sz w:val="28"/>
          <w:szCs w:val="28"/>
          <w:lang w:val="en-IN" w:eastAsia="en-IN"/>
        </w:rPr>
      </w:pPr>
    </w:p>
    <w:p w14:paraId="478A9C91" w14:textId="77777777" w:rsidR="007A34C9" w:rsidRPr="00FD4352" w:rsidRDefault="007A34C9" w:rsidP="007A34C9">
      <w:pPr>
        <w:widowControl/>
        <w:autoSpaceDE/>
        <w:autoSpaceDN/>
        <w:spacing w:before="240" w:after="240" w:line="360" w:lineRule="auto"/>
        <w:ind w:left="720"/>
        <w:jc w:val="center"/>
        <w:textAlignment w:val="baseline"/>
        <w:rPr>
          <w:color w:val="000000"/>
          <w:sz w:val="28"/>
          <w:szCs w:val="28"/>
          <w:lang w:val="en-IN" w:eastAsia="en-IN"/>
        </w:rPr>
      </w:pPr>
    </w:p>
    <w:p w14:paraId="3176145D" w14:textId="718D15EB" w:rsidR="007A34C9" w:rsidRDefault="00CC799A" w:rsidP="00CC799A">
      <w:pPr>
        <w:widowControl/>
        <w:autoSpaceDE/>
        <w:autoSpaceDN/>
        <w:spacing w:before="240" w:after="240" w:line="360" w:lineRule="auto"/>
        <w:textAlignment w:val="baseline"/>
        <w:rPr>
          <w:b/>
          <w:bCs/>
          <w:color w:val="000000"/>
          <w:sz w:val="28"/>
          <w:szCs w:val="28"/>
          <w:lang w:val="en-IN" w:eastAsia="en-IN"/>
        </w:rPr>
      </w:pPr>
      <w:r w:rsidRPr="00CC799A">
        <w:rPr>
          <w:b/>
          <w:bCs/>
          <w:color w:val="000000"/>
          <w:sz w:val="28"/>
          <w:szCs w:val="28"/>
          <w:lang w:eastAsia="en-IN"/>
        </w:rPr>
        <w:lastRenderedPageBreak/>
        <w:t xml:space="preserve">9.Analyze </w:t>
      </w:r>
      <w:proofErr w:type="gramStart"/>
      <w:r w:rsidRPr="00CC799A">
        <w:rPr>
          <w:b/>
          <w:bCs/>
          <w:color w:val="000000"/>
          <w:sz w:val="28"/>
          <w:szCs w:val="28"/>
          <w:lang w:eastAsia="en-IN"/>
        </w:rPr>
        <w:t>the  AQI</w:t>
      </w:r>
      <w:proofErr w:type="gramEnd"/>
      <w:r w:rsidRPr="00CC799A">
        <w:rPr>
          <w:b/>
          <w:bCs/>
          <w:color w:val="000000"/>
          <w:sz w:val="28"/>
          <w:szCs w:val="28"/>
          <w:lang w:eastAsia="en-IN"/>
        </w:rPr>
        <w:t xml:space="preserve"> Bucket for cities of India</w:t>
      </w:r>
    </w:p>
    <w:p w14:paraId="1D85CC37" w14:textId="08558192" w:rsidR="007A34C9" w:rsidRDefault="005610C0" w:rsidP="005610C0">
      <w:pPr>
        <w:widowControl/>
        <w:autoSpaceDE/>
        <w:autoSpaceDN/>
        <w:spacing w:before="240" w:after="240" w:line="360" w:lineRule="auto"/>
        <w:ind w:left="720"/>
        <w:textAlignment w:val="baseline"/>
        <w:rPr>
          <w:b/>
          <w:bCs/>
          <w:color w:val="000000"/>
          <w:sz w:val="28"/>
          <w:szCs w:val="28"/>
          <w:lang w:val="en-IN" w:eastAsia="en-IN"/>
        </w:rPr>
      </w:pPr>
      <w:r>
        <w:rPr>
          <w:b/>
          <w:bCs/>
          <w:color w:val="000000"/>
          <w:sz w:val="28"/>
          <w:szCs w:val="28"/>
          <w:lang w:val="en-IN" w:eastAsia="en-IN"/>
        </w:rPr>
        <w:t xml:space="preserve">              </w:t>
      </w:r>
      <w:r w:rsidR="00CC799A">
        <w:rPr>
          <w:noProof/>
        </w:rPr>
        <w:drawing>
          <wp:inline distT="0" distB="0" distL="0" distR="0" wp14:anchorId="4961C848" wp14:editId="6D097029">
            <wp:extent cx="4500439" cy="2877801"/>
            <wp:effectExtent l="0" t="0" r="0" b="0"/>
            <wp:docPr id="1205806636" name="Picture 2">
              <a:extLst xmlns:a="http://schemas.openxmlformats.org/drawingml/2006/main">
                <a:ext uri="{FF2B5EF4-FFF2-40B4-BE49-F238E27FC236}">
                  <a16:creationId xmlns:a16="http://schemas.microsoft.com/office/drawing/2014/main" id="{18A27EF3-9E08-D38E-B7BC-A39380BC63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8A27EF3-9E08-D38E-B7BC-A39380BC6367}"/>
                        </a:ext>
                      </a:extLst>
                    </pic:cNvPr>
                    <pic:cNvPicPr>
                      <a:picLocks noChangeAspect="1"/>
                    </pic:cNvPicPr>
                  </pic:nvPicPr>
                  <pic:blipFill>
                    <a:blip r:embed="rId20"/>
                    <a:stretch>
                      <a:fillRect/>
                    </a:stretch>
                  </pic:blipFill>
                  <pic:spPr>
                    <a:xfrm>
                      <a:off x="0" y="0"/>
                      <a:ext cx="4535747" cy="2900379"/>
                    </a:xfrm>
                    <a:prstGeom prst="rect">
                      <a:avLst/>
                    </a:prstGeom>
                  </pic:spPr>
                </pic:pic>
              </a:graphicData>
            </a:graphic>
          </wp:inline>
        </w:drawing>
      </w:r>
    </w:p>
    <w:p w14:paraId="38CA86F5" w14:textId="77777777" w:rsidR="00CC799A" w:rsidRPr="00CC799A" w:rsidRDefault="00CC799A" w:rsidP="00CC799A">
      <w:pPr>
        <w:widowControl/>
        <w:autoSpaceDE/>
        <w:autoSpaceDN/>
        <w:spacing w:before="240" w:after="240" w:line="360" w:lineRule="auto"/>
        <w:textAlignment w:val="baseline"/>
        <w:rPr>
          <w:b/>
          <w:bCs/>
          <w:color w:val="000000"/>
          <w:sz w:val="28"/>
          <w:szCs w:val="28"/>
          <w:lang w:val="en-IN" w:eastAsia="en-IN"/>
        </w:rPr>
      </w:pPr>
      <w:r w:rsidRPr="00CC799A">
        <w:rPr>
          <w:b/>
          <w:bCs/>
          <w:color w:val="000000"/>
          <w:sz w:val="28"/>
          <w:szCs w:val="28"/>
          <w:lang w:eastAsia="en-IN"/>
        </w:rPr>
        <w:t xml:space="preserve">10.Did the concentrations of the pollutants in </w:t>
      </w:r>
      <w:proofErr w:type="spellStart"/>
      <w:r w:rsidRPr="00CC799A">
        <w:rPr>
          <w:b/>
          <w:bCs/>
          <w:color w:val="000000"/>
          <w:sz w:val="28"/>
          <w:szCs w:val="28"/>
          <w:lang w:eastAsia="en-IN"/>
        </w:rPr>
        <w:t>Banglore</w:t>
      </w:r>
      <w:proofErr w:type="spellEnd"/>
      <w:r w:rsidRPr="00CC799A">
        <w:rPr>
          <w:b/>
          <w:bCs/>
          <w:color w:val="000000"/>
          <w:sz w:val="28"/>
          <w:szCs w:val="28"/>
          <w:lang w:eastAsia="en-IN"/>
        </w:rPr>
        <w:t xml:space="preserve"> significantly change during the initial phase of the COVID-19 </w:t>
      </w:r>
      <w:proofErr w:type="gramStart"/>
      <w:r w:rsidRPr="00CC799A">
        <w:rPr>
          <w:b/>
          <w:bCs/>
          <w:color w:val="000000"/>
          <w:sz w:val="28"/>
          <w:szCs w:val="28"/>
          <w:lang w:eastAsia="en-IN"/>
        </w:rPr>
        <w:t>lockdown ?</w:t>
      </w:r>
      <w:proofErr w:type="gramEnd"/>
      <w:r w:rsidRPr="00CC799A">
        <w:rPr>
          <w:b/>
          <w:bCs/>
          <w:color w:val="000000"/>
          <w:sz w:val="28"/>
          <w:szCs w:val="28"/>
          <w:lang w:eastAsia="en-IN"/>
        </w:rPr>
        <w:t xml:space="preserve"> </w:t>
      </w:r>
    </w:p>
    <w:p w14:paraId="007D390A" w14:textId="46FC13DF" w:rsidR="007A34C9" w:rsidRDefault="00CC799A" w:rsidP="005610C0">
      <w:pPr>
        <w:widowControl/>
        <w:autoSpaceDE/>
        <w:autoSpaceDN/>
        <w:spacing w:before="240" w:after="240" w:line="360" w:lineRule="auto"/>
        <w:ind w:left="720"/>
        <w:jc w:val="center"/>
        <w:textAlignment w:val="baseline"/>
        <w:rPr>
          <w:b/>
          <w:bCs/>
          <w:color w:val="000000"/>
          <w:sz w:val="28"/>
          <w:szCs w:val="28"/>
          <w:lang w:val="en-IN" w:eastAsia="en-IN"/>
        </w:rPr>
      </w:pPr>
      <w:r>
        <w:rPr>
          <w:noProof/>
        </w:rPr>
        <w:drawing>
          <wp:inline distT="0" distB="0" distL="0" distR="0" wp14:anchorId="4F932628" wp14:editId="01B6D214">
            <wp:extent cx="4524292" cy="2837268"/>
            <wp:effectExtent l="0" t="0" r="0" b="1270"/>
            <wp:docPr id="150705918" name="Picture 5">
              <a:extLst xmlns:a="http://schemas.openxmlformats.org/drawingml/2006/main">
                <a:ext uri="{FF2B5EF4-FFF2-40B4-BE49-F238E27FC236}">
                  <a16:creationId xmlns:a16="http://schemas.microsoft.com/office/drawing/2014/main" id="{39E77BAB-8684-62B5-775E-8E32FC65AC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9E77BAB-8684-62B5-775E-8E32FC65AC0E}"/>
                        </a:ext>
                      </a:extLst>
                    </pic:cNvPr>
                    <pic:cNvPicPr>
                      <a:picLocks noChangeAspect="1"/>
                    </pic:cNvPicPr>
                  </pic:nvPicPr>
                  <pic:blipFill>
                    <a:blip r:embed="rId21"/>
                    <a:stretch>
                      <a:fillRect/>
                    </a:stretch>
                  </pic:blipFill>
                  <pic:spPr>
                    <a:xfrm>
                      <a:off x="0" y="0"/>
                      <a:ext cx="4536194" cy="2844732"/>
                    </a:xfrm>
                    <a:prstGeom prst="rect">
                      <a:avLst/>
                    </a:prstGeom>
                  </pic:spPr>
                </pic:pic>
              </a:graphicData>
            </a:graphic>
          </wp:inline>
        </w:drawing>
      </w:r>
    </w:p>
    <w:p w14:paraId="0138EBCB" w14:textId="38E07CB5" w:rsidR="007A34C9" w:rsidRDefault="007A34C9" w:rsidP="007A34C9">
      <w:pPr>
        <w:widowControl/>
        <w:autoSpaceDE/>
        <w:autoSpaceDN/>
        <w:spacing w:before="240" w:after="240" w:line="360" w:lineRule="auto"/>
        <w:ind w:left="720"/>
        <w:jc w:val="center"/>
        <w:textAlignment w:val="baseline"/>
        <w:rPr>
          <w:b/>
          <w:bCs/>
          <w:color w:val="000000"/>
          <w:sz w:val="28"/>
          <w:szCs w:val="28"/>
          <w:lang w:val="en-IN" w:eastAsia="en-IN"/>
        </w:rPr>
      </w:pPr>
    </w:p>
    <w:p w14:paraId="370A4A94" w14:textId="77777777" w:rsidR="00CC799A" w:rsidRDefault="00CC799A" w:rsidP="007A34C9">
      <w:pPr>
        <w:widowControl/>
        <w:autoSpaceDE/>
        <w:autoSpaceDN/>
        <w:spacing w:before="240" w:after="240" w:line="360" w:lineRule="auto"/>
        <w:ind w:left="720"/>
        <w:jc w:val="center"/>
        <w:textAlignment w:val="baseline"/>
        <w:rPr>
          <w:b/>
          <w:bCs/>
          <w:color w:val="000000"/>
          <w:sz w:val="28"/>
          <w:szCs w:val="28"/>
          <w:lang w:val="en-IN" w:eastAsia="en-IN"/>
        </w:rPr>
      </w:pPr>
    </w:p>
    <w:p w14:paraId="66B99146" w14:textId="1E20D27A" w:rsidR="007A34C9" w:rsidRDefault="00CC799A" w:rsidP="005610C0">
      <w:pPr>
        <w:widowControl/>
        <w:autoSpaceDE/>
        <w:autoSpaceDN/>
        <w:spacing w:before="240" w:after="240" w:line="360" w:lineRule="auto"/>
        <w:textAlignment w:val="baseline"/>
        <w:rPr>
          <w:b/>
          <w:bCs/>
          <w:color w:val="000000"/>
          <w:sz w:val="28"/>
          <w:szCs w:val="28"/>
          <w:lang w:val="en-IN" w:eastAsia="en-IN"/>
        </w:rPr>
      </w:pPr>
      <w:r w:rsidRPr="00CC799A">
        <w:rPr>
          <w:b/>
          <w:bCs/>
          <w:color w:val="000000"/>
          <w:sz w:val="28"/>
          <w:szCs w:val="28"/>
          <w:lang w:eastAsia="en-IN"/>
        </w:rPr>
        <w:lastRenderedPageBreak/>
        <w:t>11.Analyze the concentration of NO2 in Delhi with AQI bucket as Very Poor.</w:t>
      </w:r>
    </w:p>
    <w:p w14:paraId="122CFC8F" w14:textId="57A253AF" w:rsidR="007A34C9" w:rsidRPr="00FD4352" w:rsidRDefault="00CC799A" w:rsidP="005610C0">
      <w:pPr>
        <w:widowControl/>
        <w:autoSpaceDE/>
        <w:autoSpaceDN/>
        <w:spacing w:before="240" w:after="240" w:line="360" w:lineRule="auto"/>
        <w:ind w:left="720"/>
        <w:textAlignment w:val="baseline"/>
        <w:rPr>
          <w:b/>
          <w:bCs/>
          <w:color w:val="000000"/>
          <w:sz w:val="28"/>
          <w:szCs w:val="28"/>
          <w:lang w:val="en-IN" w:eastAsia="en-IN"/>
        </w:rPr>
      </w:pPr>
      <w:r>
        <w:rPr>
          <w:noProof/>
        </w:rPr>
        <w:drawing>
          <wp:inline distT="0" distB="0" distL="0" distR="0" wp14:anchorId="097153BE" wp14:editId="2C713587">
            <wp:extent cx="5174805" cy="2496710"/>
            <wp:effectExtent l="0" t="0" r="6985" b="0"/>
            <wp:docPr id="1076557004" name="Picture 2">
              <a:extLst xmlns:a="http://schemas.openxmlformats.org/drawingml/2006/main">
                <a:ext uri="{FF2B5EF4-FFF2-40B4-BE49-F238E27FC236}">
                  <a16:creationId xmlns:a16="http://schemas.microsoft.com/office/drawing/2014/main" id="{7F32576E-08B3-3AA0-79E1-1C0A2E5E69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F32576E-08B3-3AA0-79E1-1C0A2E5E69AA}"/>
                        </a:ext>
                      </a:extLst>
                    </pic:cNvPr>
                    <pic:cNvPicPr>
                      <a:picLocks noChangeAspect="1"/>
                    </pic:cNvPicPr>
                  </pic:nvPicPr>
                  <pic:blipFill>
                    <a:blip r:embed="rId22"/>
                    <a:stretch>
                      <a:fillRect/>
                    </a:stretch>
                  </pic:blipFill>
                  <pic:spPr>
                    <a:xfrm>
                      <a:off x="0" y="0"/>
                      <a:ext cx="5186360" cy="2502285"/>
                    </a:xfrm>
                    <a:prstGeom prst="rect">
                      <a:avLst/>
                    </a:prstGeom>
                  </pic:spPr>
                </pic:pic>
              </a:graphicData>
            </a:graphic>
          </wp:inline>
        </w:drawing>
      </w:r>
    </w:p>
    <w:p w14:paraId="44D347D8" w14:textId="0C3E3471" w:rsidR="007A34C9" w:rsidRDefault="00CC799A" w:rsidP="005610C0">
      <w:pPr>
        <w:widowControl/>
        <w:autoSpaceDE/>
        <w:autoSpaceDN/>
        <w:spacing w:before="240" w:after="240" w:line="360" w:lineRule="auto"/>
        <w:textAlignment w:val="baseline"/>
        <w:rPr>
          <w:b/>
          <w:bCs/>
          <w:color w:val="000000"/>
          <w:sz w:val="28"/>
          <w:szCs w:val="28"/>
          <w:lang w:val="en-IN" w:eastAsia="en-IN"/>
        </w:rPr>
      </w:pPr>
      <w:r w:rsidRPr="00CC799A">
        <w:rPr>
          <w:b/>
          <w:bCs/>
          <w:color w:val="000000"/>
          <w:sz w:val="28"/>
          <w:szCs w:val="28"/>
          <w:lang w:eastAsia="en-IN"/>
        </w:rPr>
        <w:t xml:space="preserve">12. Analyze the AQI Bucket of </w:t>
      </w:r>
      <w:proofErr w:type="gramStart"/>
      <w:r w:rsidRPr="00CC799A">
        <w:rPr>
          <w:b/>
          <w:bCs/>
          <w:color w:val="000000"/>
          <w:sz w:val="28"/>
          <w:szCs w:val="28"/>
          <w:lang w:eastAsia="en-IN"/>
        </w:rPr>
        <w:t>severe  based</w:t>
      </w:r>
      <w:proofErr w:type="gramEnd"/>
      <w:r w:rsidRPr="00CC799A">
        <w:rPr>
          <w:b/>
          <w:bCs/>
          <w:color w:val="000000"/>
          <w:sz w:val="28"/>
          <w:szCs w:val="28"/>
          <w:lang w:eastAsia="en-IN"/>
        </w:rPr>
        <w:t xml:space="preserve"> on pollutants Nox, O3, PM2.5 , PM10</w:t>
      </w:r>
      <w:r w:rsidR="005610C0">
        <w:rPr>
          <w:b/>
          <w:bCs/>
          <w:color w:val="000000"/>
          <w:sz w:val="28"/>
          <w:szCs w:val="28"/>
          <w:lang w:eastAsia="en-IN"/>
        </w:rPr>
        <w:t>.</w:t>
      </w:r>
    </w:p>
    <w:p w14:paraId="07E0B399" w14:textId="5805479B" w:rsidR="007A34C9" w:rsidRDefault="00CC799A" w:rsidP="005610C0">
      <w:pPr>
        <w:widowControl/>
        <w:autoSpaceDE/>
        <w:autoSpaceDN/>
        <w:spacing w:before="240" w:after="240" w:line="360" w:lineRule="auto"/>
        <w:ind w:left="720"/>
        <w:textAlignment w:val="baseline"/>
        <w:rPr>
          <w:b/>
          <w:bCs/>
          <w:color w:val="000000"/>
          <w:sz w:val="28"/>
          <w:szCs w:val="28"/>
          <w:lang w:val="en-IN" w:eastAsia="en-IN"/>
        </w:rPr>
      </w:pPr>
      <w:r>
        <w:rPr>
          <w:noProof/>
        </w:rPr>
        <w:drawing>
          <wp:inline distT="0" distB="0" distL="0" distR="0" wp14:anchorId="5B837D7C" wp14:editId="6AD1A5F2">
            <wp:extent cx="4782464" cy="3156668"/>
            <wp:effectExtent l="0" t="0" r="0" b="5715"/>
            <wp:docPr id="10" name="Picture 9">
              <a:extLst xmlns:a="http://schemas.openxmlformats.org/drawingml/2006/main">
                <a:ext uri="{FF2B5EF4-FFF2-40B4-BE49-F238E27FC236}">
                  <a16:creationId xmlns:a16="http://schemas.microsoft.com/office/drawing/2014/main" id="{9F9A6576-363F-338A-E5DF-E1B373A5DD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F9A6576-363F-338A-E5DF-E1B373A5DD06}"/>
                        </a:ext>
                      </a:extLst>
                    </pic:cNvPr>
                    <pic:cNvPicPr>
                      <a:picLocks noChangeAspect="1"/>
                    </pic:cNvPicPr>
                  </pic:nvPicPr>
                  <pic:blipFill>
                    <a:blip r:embed="rId23"/>
                    <a:stretch>
                      <a:fillRect/>
                    </a:stretch>
                  </pic:blipFill>
                  <pic:spPr>
                    <a:xfrm>
                      <a:off x="0" y="0"/>
                      <a:ext cx="4797958" cy="3166895"/>
                    </a:xfrm>
                    <a:prstGeom prst="rect">
                      <a:avLst/>
                    </a:prstGeom>
                  </pic:spPr>
                </pic:pic>
              </a:graphicData>
            </a:graphic>
          </wp:inline>
        </w:drawing>
      </w:r>
    </w:p>
    <w:p w14:paraId="64207A99" w14:textId="77777777" w:rsidR="007A34C9" w:rsidRPr="00FD4352" w:rsidRDefault="007A34C9" w:rsidP="007A34C9">
      <w:pPr>
        <w:widowControl/>
        <w:autoSpaceDE/>
        <w:autoSpaceDN/>
        <w:spacing w:before="240" w:after="240" w:line="360" w:lineRule="auto"/>
        <w:textAlignment w:val="baseline"/>
        <w:rPr>
          <w:b/>
          <w:bCs/>
          <w:color w:val="000000"/>
          <w:sz w:val="28"/>
          <w:szCs w:val="28"/>
          <w:lang w:val="en-IN" w:eastAsia="en-IN"/>
        </w:rPr>
      </w:pPr>
    </w:p>
    <w:p w14:paraId="2F743BC0" w14:textId="2BC5A7F2" w:rsidR="007A34C9" w:rsidRDefault="002412A1" w:rsidP="005610C0">
      <w:pPr>
        <w:widowControl/>
        <w:autoSpaceDE/>
        <w:autoSpaceDN/>
        <w:spacing w:before="240" w:after="240" w:line="360" w:lineRule="auto"/>
        <w:textAlignment w:val="baseline"/>
        <w:rPr>
          <w:b/>
          <w:bCs/>
          <w:color w:val="000000"/>
          <w:sz w:val="28"/>
          <w:szCs w:val="28"/>
          <w:lang w:val="en-IN" w:eastAsia="en-IN"/>
        </w:rPr>
      </w:pPr>
      <w:r w:rsidRPr="002412A1">
        <w:rPr>
          <w:b/>
          <w:bCs/>
          <w:color w:val="000000"/>
          <w:sz w:val="28"/>
          <w:szCs w:val="28"/>
          <w:lang w:eastAsia="en-IN"/>
        </w:rPr>
        <w:lastRenderedPageBreak/>
        <w:t>13.Which city has the highest average Air Quality Index (AQI) across all the listed cities in the dataset?</w:t>
      </w:r>
    </w:p>
    <w:p w14:paraId="02783CD1" w14:textId="58C8AE27" w:rsidR="007A34C9" w:rsidRDefault="002412A1" w:rsidP="005610C0">
      <w:pPr>
        <w:widowControl/>
        <w:autoSpaceDE/>
        <w:autoSpaceDN/>
        <w:spacing w:before="240" w:after="240" w:line="360" w:lineRule="auto"/>
        <w:ind w:left="720"/>
        <w:jc w:val="center"/>
        <w:textAlignment w:val="baseline"/>
        <w:rPr>
          <w:b/>
          <w:bCs/>
          <w:color w:val="000000"/>
          <w:sz w:val="28"/>
          <w:szCs w:val="28"/>
          <w:lang w:val="en-IN" w:eastAsia="en-IN"/>
        </w:rPr>
      </w:pPr>
      <w:r>
        <w:rPr>
          <w:noProof/>
        </w:rPr>
        <w:drawing>
          <wp:inline distT="0" distB="0" distL="0" distR="0" wp14:anchorId="249815DF" wp14:editId="60FF350A">
            <wp:extent cx="5112000" cy="2682000"/>
            <wp:effectExtent l="0" t="0" r="0" b="4445"/>
            <wp:docPr id="400982750" name="Picture 5">
              <a:extLst xmlns:a="http://schemas.openxmlformats.org/drawingml/2006/main">
                <a:ext uri="{FF2B5EF4-FFF2-40B4-BE49-F238E27FC236}">
                  <a16:creationId xmlns:a16="http://schemas.microsoft.com/office/drawing/2014/main" id="{04E90DD5-EC6D-E1A4-8CFF-55EC482432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4E90DD5-EC6D-E1A4-8CFF-55EC48243239}"/>
                        </a:ext>
                      </a:extLst>
                    </pic:cNvPr>
                    <pic:cNvPicPr preferRelativeResize="0">
                      <a:picLocks noChangeAspect="1"/>
                    </pic:cNvPicPr>
                  </pic:nvPicPr>
                  <pic:blipFill>
                    <a:blip r:embed="rId24"/>
                    <a:stretch>
                      <a:fillRect/>
                    </a:stretch>
                  </pic:blipFill>
                  <pic:spPr>
                    <a:xfrm>
                      <a:off x="0" y="0"/>
                      <a:ext cx="5112000" cy="2682000"/>
                    </a:xfrm>
                    <a:prstGeom prst="rect">
                      <a:avLst/>
                    </a:prstGeom>
                  </pic:spPr>
                </pic:pic>
              </a:graphicData>
            </a:graphic>
          </wp:inline>
        </w:drawing>
      </w:r>
    </w:p>
    <w:p w14:paraId="56ADBD37" w14:textId="77777777" w:rsidR="002412A1" w:rsidRPr="002412A1" w:rsidRDefault="002412A1" w:rsidP="002412A1">
      <w:pPr>
        <w:widowControl/>
        <w:autoSpaceDE/>
        <w:autoSpaceDN/>
        <w:spacing w:before="240" w:after="240" w:line="360" w:lineRule="auto"/>
        <w:textAlignment w:val="baseline"/>
        <w:rPr>
          <w:b/>
          <w:bCs/>
          <w:color w:val="000000"/>
          <w:sz w:val="28"/>
          <w:szCs w:val="28"/>
          <w:lang w:val="en-IN" w:eastAsia="en-IN"/>
        </w:rPr>
      </w:pPr>
      <w:r w:rsidRPr="002412A1">
        <w:rPr>
          <w:b/>
          <w:bCs/>
          <w:color w:val="000000"/>
          <w:sz w:val="28"/>
          <w:szCs w:val="28"/>
          <w:lang w:eastAsia="en-IN"/>
        </w:rPr>
        <w:t xml:space="preserve">14.Analyze the O3 concentration </w:t>
      </w:r>
      <w:proofErr w:type="gramStart"/>
      <w:r w:rsidRPr="002412A1">
        <w:rPr>
          <w:b/>
          <w:bCs/>
          <w:color w:val="000000"/>
          <w:sz w:val="28"/>
          <w:szCs w:val="28"/>
          <w:lang w:eastAsia="en-IN"/>
        </w:rPr>
        <w:t>Corporate</w:t>
      </w:r>
      <w:proofErr w:type="gramEnd"/>
      <w:r w:rsidRPr="002412A1">
        <w:rPr>
          <w:b/>
          <w:bCs/>
          <w:color w:val="000000"/>
          <w:sz w:val="28"/>
          <w:szCs w:val="28"/>
          <w:lang w:eastAsia="en-IN"/>
        </w:rPr>
        <w:t xml:space="preserve"> cities</w:t>
      </w:r>
    </w:p>
    <w:p w14:paraId="07BEB8AF" w14:textId="6EF72FB3" w:rsidR="007A34C9" w:rsidRPr="003A28BC" w:rsidRDefault="002412A1" w:rsidP="005610C0">
      <w:pPr>
        <w:widowControl/>
        <w:autoSpaceDE/>
        <w:autoSpaceDN/>
        <w:spacing w:before="240" w:after="240" w:line="360" w:lineRule="auto"/>
        <w:ind w:left="720"/>
        <w:jc w:val="center"/>
        <w:textAlignment w:val="baseline"/>
        <w:rPr>
          <w:b/>
          <w:bCs/>
          <w:color w:val="000000"/>
          <w:sz w:val="28"/>
          <w:szCs w:val="28"/>
          <w:lang w:val="en-IN" w:eastAsia="en-IN"/>
        </w:rPr>
      </w:pPr>
      <w:r>
        <w:rPr>
          <w:noProof/>
        </w:rPr>
        <w:drawing>
          <wp:inline distT="0" distB="0" distL="0" distR="0" wp14:anchorId="1BEDCF9B" wp14:editId="70A0EA34">
            <wp:extent cx="4961614" cy="2697480"/>
            <wp:effectExtent l="0" t="0" r="0" b="7620"/>
            <wp:docPr id="1298865329" name="Picture 5">
              <a:extLst xmlns:a="http://schemas.openxmlformats.org/drawingml/2006/main">
                <a:ext uri="{FF2B5EF4-FFF2-40B4-BE49-F238E27FC236}">
                  <a16:creationId xmlns:a16="http://schemas.microsoft.com/office/drawing/2014/main" id="{C0617B7C-A710-4A8E-877E-C146186B9D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0617B7C-A710-4A8E-877E-C146186B9DEF}"/>
                        </a:ext>
                      </a:extLst>
                    </pic:cNvPr>
                    <pic:cNvPicPr>
                      <a:picLocks noChangeAspect="1"/>
                    </pic:cNvPicPr>
                  </pic:nvPicPr>
                  <pic:blipFill>
                    <a:blip r:embed="rId25"/>
                    <a:stretch>
                      <a:fillRect/>
                    </a:stretch>
                  </pic:blipFill>
                  <pic:spPr>
                    <a:xfrm>
                      <a:off x="0" y="0"/>
                      <a:ext cx="4974480" cy="2704475"/>
                    </a:xfrm>
                    <a:prstGeom prst="rect">
                      <a:avLst/>
                    </a:prstGeom>
                  </pic:spPr>
                </pic:pic>
              </a:graphicData>
            </a:graphic>
          </wp:inline>
        </w:drawing>
      </w:r>
    </w:p>
    <w:p w14:paraId="79DC017D" w14:textId="23A62024" w:rsidR="007A34C9" w:rsidRDefault="007A34C9" w:rsidP="007A34C9">
      <w:pPr>
        <w:widowControl/>
        <w:autoSpaceDE/>
        <w:autoSpaceDN/>
        <w:spacing w:before="240" w:after="240" w:line="360" w:lineRule="auto"/>
        <w:ind w:left="720"/>
        <w:jc w:val="center"/>
        <w:textAlignment w:val="baseline"/>
        <w:rPr>
          <w:b/>
          <w:bCs/>
          <w:color w:val="000000"/>
          <w:sz w:val="28"/>
          <w:szCs w:val="28"/>
          <w:lang w:val="en-IN" w:eastAsia="en-IN"/>
        </w:rPr>
      </w:pPr>
    </w:p>
    <w:p w14:paraId="57F6CD9B" w14:textId="77777777" w:rsidR="005610C0" w:rsidRDefault="005610C0" w:rsidP="007A34C9">
      <w:pPr>
        <w:widowControl/>
        <w:autoSpaceDE/>
        <w:autoSpaceDN/>
        <w:spacing w:before="240" w:after="240" w:line="360" w:lineRule="auto"/>
        <w:ind w:left="720"/>
        <w:jc w:val="center"/>
        <w:textAlignment w:val="baseline"/>
        <w:rPr>
          <w:b/>
          <w:bCs/>
          <w:color w:val="000000"/>
          <w:sz w:val="28"/>
          <w:szCs w:val="28"/>
          <w:lang w:val="en-IN" w:eastAsia="en-IN"/>
        </w:rPr>
      </w:pPr>
    </w:p>
    <w:p w14:paraId="7B7D9168" w14:textId="19E10CAC" w:rsidR="007A34C9" w:rsidRDefault="002412A1" w:rsidP="005610C0">
      <w:pPr>
        <w:widowControl/>
        <w:autoSpaceDE/>
        <w:autoSpaceDN/>
        <w:spacing w:before="240" w:after="240" w:line="360" w:lineRule="auto"/>
        <w:textAlignment w:val="baseline"/>
        <w:rPr>
          <w:b/>
          <w:bCs/>
          <w:color w:val="000000"/>
          <w:sz w:val="28"/>
          <w:szCs w:val="28"/>
          <w:lang w:val="en-IN" w:eastAsia="en-IN"/>
        </w:rPr>
      </w:pPr>
      <w:r w:rsidRPr="002412A1">
        <w:rPr>
          <w:b/>
          <w:bCs/>
          <w:color w:val="000000"/>
          <w:sz w:val="28"/>
          <w:szCs w:val="28"/>
          <w:lang w:eastAsia="en-IN"/>
        </w:rPr>
        <w:t>15.Analyze the pollutants concentration in Chennai during summer</w:t>
      </w:r>
      <w:r w:rsidR="005610C0">
        <w:rPr>
          <w:b/>
          <w:bCs/>
          <w:color w:val="000000"/>
          <w:sz w:val="28"/>
          <w:szCs w:val="28"/>
          <w:lang w:eastAsia="en-IN"/>
        </w:rPr>
        <w:t>.</w:t>
      </w:r>
    </w:p>
    <w:p w14:paraId="143EBB8E" w14:textId="45ADF85F" w:rsidR="002412A1" w:rsidRDefault="002412A1" w:rsidP="005610C0">
      <w:pPr>
        <w:widowControl/>
        <w:autoSpaceDE/>
        <w:autoSpaceDN/>
        <w:spacing w:before="240" w:after="240" w:line="360" w:lineRule="auto"/>
        <w:ind w:left="720"/>
        <w:jc w:val="center"/>
        <w:textAlignment w:val="baseline"/>
        <w:rPr>
          <w:b/>
          <w:bCs/>
          <w:color w:val="000000"/>
          <w:sz w:val="28"/>
          <w:szCs w:val="28"/>
          <w:lang w:val="en-IN" w:eastAsia="en-IN"/>
        </w:rPr>
      </w:pPr>
      <w:r>
        <w:rPr>
          <w:noProof/>
        </w:rPr>
        <w:lastRenderedPageBreak/>
        <w:drawing>
          <wp:inline distT="0" distB="0" distL="0" distR="0" wp14:anchorId="7EEF3052" wp14:editId="7646AF8B">
            <wp:extent cx="5051146" cy="2775006"/>
            <wp:effectExtent l="0" t="0" r="0" b="6350"/>
            <wp:docPr id="545467941" name="Picture 2">
              <a:extLst xmlns:a="http://schemas.openxmlformats.org/drawingml/2006/main">
                <a:ext uri="{FF2B5EF4-FFF2-40B4-BE49-F238E27FC236}">
                  <a16:creationId xmlns:a16="http://schemas.microsoft.com/office/drawing/2014/main" id="{B23B1922-F87E-26C4-AD9A-5CA846CF7C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23B1922-F87E-26C4-AD9A-5CA846CF7CC5}"/>
                        </a:ext>
                      </a:extLst>
                    </pic:cNvPr>
                    <pic:cNvPicPr>
                      <a:picLocks noChangeAspect="1"/>
                    </pic:cNvPicPr>
                  </pic:nvPicPr>
                  <pic:blipFill>
                    <a:blip r:embed="rId26"/>
                    <a:stretch>
                      <a:fillRect/>
                    </a:stretch>
                  </pic:blipFill>
                  <pic:spPr>
                    <a:xfrm>
                      <a:off x="0" y="0"/>
                      <a:ext cx="5065053" cy="2782646"/>
                    </a:xfrm>
                    <a:prstGeom prst="rect">
                      <a:avLst/>
                    </a:prstGeom>
                  </pic:spPr>
                </pic:pic>
              </a:graphicData>
            </a:graphic>
          </wp:inline>
        </w:drawing>
      </w:r>
    </w:p>
    <w:p w14:paraId="41B1B5E7" w14:textId="77777777" w:rsidR="002412A1" w:rsidRPr="001A2B58" w:rsidRDefault="002412A1" w:rsidP="001A2B58">
      <w:pPr>
        <w:widowControl/>
        <w:autoSpaceDE/>
        <w:autoSpaceDN/>
        <w:spacing w:before="240" w:after="240" w:line="360" w:lineRule="auto"/>
        <w:ind w:left="720"/>
        <w:jc w:val="center"/>
        <w:textAlignment w:val="baseline"/>
        <w:rPr>
          <w:b/>
          <w:bCs/>
          <w:color w:val="000000"/>
          <w:sz w:val="28"/>
          <w:szCs w:val="28"/>
          <w:lang w:val="en-IN" w:eastAsia="en-IN"/>
        </w:rPr>
      </w:pPr>
    </w:p>
    <w:p w14:paraId="6B13321F" w14:textId="77777777" w:rsidR="00983930" w:rsidRPr="00983930" w:rsidRDefault="00983930" w:rsidP="00983930">
      <w:pPr>
        <w:pStyle w:val="BodyText"/>
        <w:numPr>
          <w:ilvl w:val="0"/>
          <w:numId w:val="18"/>
        </w:numPr>
        <w:spacing w:line="360" w:lineRule="auto"/>
        <w:jc w:val="both"/>
        <w:rPr>
          <w:sz w:val="28"/>
          <w:szCs w:val="28"/>
          <w:lang w:val="en-IN"/>
        </w:rPr>
      </w:pPr>
      <w:r w:rsidRPr="00983930">
        <w:rPr>
          <w:b/>
          <w:bCs/>
          <w:sz w:val="28"/>
          <w:szCs w:val="28"/>
          <w:lang w:val="en-IN"/>
        </w:rPr>
        <w:t>Descriptive Statistics</w:t>
      </w:r>
      <w:r w:rsidRPr="00983930">
        <w:rPr>
          <w:sz w:val="28"/>
          <w:szCs w:val="28"/>
          <w:lang w:val="en-IN"/>
        </w:rPr>
        <w:t>:</w:t>
      </w:r>
    </w:p>
    <w:p w14:paraId="5A76B77C" w14:textId="77777777" w:rsidR="00983930" w:rsidRPr="00983930" w:rsidRDefault="00983930" w:rsidP="00983930">
      <w:pPr>
        <w:pStyle w:val="BodyText"/>
        <w:numPr>
          <w:ilvl w:val="1"/>
          <w:numId w:val="18"/>
        </w:numPr>
        <w:spacing w:line="360" w:lineRule="auto"/>
        <w:jc w:val="both"/>
        <w:rPr>
          <w:sz w:val="28"/>
          <w:szCs w:val="28"/>
          <w:lang w:val="en-IN"/>
        </w:rPr>
      </w:pPr>
      <w:r w:rsidRPr="00983930">
        <w:rPr>
          <w:b/>
          <w:bCs/>
          <w:sz w:val="28"/>
          <w:szCs w:val="28"/>
          <w:lang w:val="en-IN"/>
        </w:rPr>
        <w:t>Average AQI for India</w:t>
      </w:r>
      <w:r w:rsidRPr="00983930">
        <w:rPr>
          <w:sz w:val="28"/>
          <w:szCs w:val="28"/>
          <w:lang w:val="en-IN"/>
        </w:rPr>
        <w:t>: The average AQI for India was calculated as 158.44, providing a benchmark for assessing overall air quality.</w:t>
      </w:r>
    </w:p>
    <w:p w14:paraId="176A035D" w14:textId="77777777" w:rsidR="00983930" w:rsidRPr="00983930" w:rsidRDefault="00983930" w:rsidP="00983930">
      <w:pPr>
        <w:pStyle w:val="BodyText"/>
        <w:numPr>
          <w:ilvl w:val="1"/>
          <w:numId w:val="18"/>
        </w:numPr>
        <w:spacing w:line="360" w:lineRule="auto"/>
        <w:jc w:val="both"/>
        <w:rPr>
          <w:sz w:val="28"/>
          <w:szCs w:val="28"/>
          <w:lang w:val="en-IN"/>
        </w:rPr>
      </w:pPr>
      <w:r w:rsidRPr="00983930">
        <w:rPr>
          <w:b/>
          <w:bCs/>
          <w:sz w:val="28"/>
          <w:szCs w:val="28"/>
          <w:lang w:val="en-IN"/>
        </w:rPr>
        <w:t>City-specific Pollutant Concentrations</w:t>
      </w:r>
      <w:r w:rsidRPr="00983930">
        <w:rPr>
          <w:sz w:val="28"/>
          <w:szCs w:val="28"/>
          <w:lang w:val="en-IN"/>
        </w:rPr>
        <w:t>: For instance, in Delhi during 2020, the highest recorded concentrations were 486.40 for PM10 and 370.81 for PM2.5 on January 1, indicating severe pollution levels in early winter.</w:t>
      </w:r>
    </w:p>
    <w:p w14:paraId="590FCF2A" w14:textId="77777777" w:rsidR="00983930" w:rsidRPr="00983930" w:rsidRDefault="00983930" w:rsidP="00983930">
      <w:pPr>
        <w:pStyle w:val="BodyText"/>
        <w:numPr>
          <w:ilvl w:val="1"/>
          <w:numId w:val="18"/>
        </w:numPr>
        <w:spacing w:line="360" w:lineRule="auto"/>
        <w:jc w:val="both"/>
        <w:rPr>
          <w:sz w:val="28"/>
          <w:szCs w:val="28"/>
          <w:lang w:val="en-IN"/>
        </w:rPr>
      </w:pPr>
      <w:r w:rsidRPr="00983930">
        <w:rPr>
          <w:b/>
          <w:bCs/>
          <w:sz w:val="28"/>
          <w:szCs w:val="28"/>
          <w:lang w:val="en-IN"/>
        </w:rPr>
        <w:t>Regional AQI Differences</w:t>
      </w:r>
      <w:r w:rsidRPr="00983930">
        <w:rPr>
          <w:sz w:val="28"/>
          <w:szCs w:val="28"/>
          <w:lang w:val="en-IN"/>
        </w:rPr>
        <w:t>: Northern cities like Delhi, Kolkata, and Mumbai had average AQIs of 262.26, 151.54, and 110.51, respectively, while southern cities like Bengaluru, Chennai, and Hyderabad showed lower AQI levels, with Thiruvananthapuram at 77.92, highlighting regional disparities in pollution.</w:t>
      </w:r>
    </w:p>
    <w:p w14:paraId="4E8B69EE" w14:textId="77777777" w:rsidR="00983930" w:rsidRPr="00983930" w:rsidRDefault="00983930" w:rsidP="00983930">
      <w:pPr>
        <w:pStyle w:val="BodyText"/>
        <w:numPr>
          <w:ilvl w:val="0"/>
          <w:numId w:val="18"/>
        </w:numPr>
        <w:spacing w:line="360" w:lineRule="auto"/>
        <w:jc w:val="both"/>
        <w:rPr>
          <w:sz w:val="28"/>
          <w:szCs w:val="28"/>
          <w:lang w:val="en-IN"/>
        </w:rPr>
      </w:pPr>
      <w:r w:rsidRPr="00983930">
        <w:rPr>
          <w:b/>
          <w:bCs/>
          <w:sz w:val="28"/>
          <w:szCs w:val="28"/>
          <w:lang w:val="en-IN"/>
        </w:rPr>
        <w:t>Trend Analysis</w:t>
      </w:r>
      <w:r w:rsidRPr="00983930">
        <w:rPr>
          <w:sz w:val="28"/>
          <w:szCs w:val="28"/>
          <w:lang w:val="en-IN"/>
        </w:rPr>
        <w:t>:</w:t>
      </w:r>
    </w:p>
    <w:p w14:paraId="556BA9F9" w14:textId="77777777" w:rsidR="00983930" w:rsidRPr="00983930" w:rsidRDefault="00983930" w:rsidP="00983930">
      <w:pPr>
        <w:pStyle w:val="BodyText"/>
        <w:numPr>
          <w:ilvl w:val="1"/>
          <w:numId w:val="18"/>
        </w:numPr>
        <w:spacing w:line="360" w:lineRule="auto"/>
        <w:jc w:val="both"/>
        <w:rPr>
          <w:sz w:val="28"/>
          <w:szCs w:val="28"/>
          <w:lang w:val="en-IN"/>
        </w:rPr>
      </w:pPr>
      <w:r w:rsidRPr="00983930">
        <w:rPr>
          <w:b/>
          <w:bCs/>
          <w:sz w:val="28"/>
          <w:szCs w:val="28"/>
          <w:lang w:val="en-IN"/>
        </w:rPr>
        <w:t>Seasonal Variations at Higher Altitudes</w:t>
      </w:r>
      <w:r w:rsidRPr="00983930">
        <w:rPr>
          <w:sz w:val="28"/>
          <w:szCs w:val="28"/>
          <w:lang w:val="en-IN"/>
        </w:rPr>
        <w:t>: There is a marked seasonal variation in PM2.5 and PM10 concentrations at higher altitudes, with PM2.5 levels significantly exceeding PM10 levels, indicating altitude-</w:t>
      </w:r>
      <w:r w:rsidRPr="00983930">
        <w:rPr>
          <w:sz w:val="28"/>
          <w:szCs w:val="28"/>
          <w:lang w:val="en-IN"/>
        </w:rPr>
        <w:lastRenderedPageBreak/>
        <w:t>related pollutant accumulation trends.</w:t>
      </w:r>
    </w:p>
    <w:p w14:paraId="1E649F7C" w14:textId="45128119" w:rsidR="00983930" w:rsidRPr="00983930" w:rsidRDefault="00983930" w:rsidP="00983930">
      <w:pPr>
        <w:pStyle w:val="BodyText"/>
        <w:numPr>
          <w:ilvl w:val="1"/>
          <w:numId w:val="18"/>
        </w:numPr>
        <w:spacing w:line="360" w:lineRule="auto"/>
        <w:jc w:val="both"/>
        <w:rPr>
          <w:sz w:val="28"/>
          <w:szCs w:val="28"/>
          <w:lang w:val="en-IN"/>
        </w:rPr>
      </w:pPr>
      <w:r w:rsidRPr="00983930">
        <w:rPr>
          <w:b/>
          <w:bCs/>
          <w:sz w:val="28"/>
          <w:szCs w:val="28"/>
          <w:lang w:val="en-IN"/>
        </w:rPr>
        <w:t>Pollutant Trends in Bangalore</w:t>
      </w:r>
      <w:r w:rsidRPr="00983930">
        <w:rPr>
          <w:sz w:val="28"/>
          <w:szCs w:val="28"/>
          <w:lang w:val="en-IN"/>
        </w:rPr>
        <w:t>: Between 2015 and 2020, Bangalore saw relatively constant pollutant concentrations, with the highest overall levels in 2016 and the lowest in 2015. Notably, O3 was only present in 2015, showing variations in pollutant behavio</w:t>
      </w:r>
      <w:r w:rsidR="007768A5">
        <w:rPr>
          <w:sz w:val="28"/>
          <w:szCs w:val="28"/>
          <w:lang w:val="en-IN"/>
        </w:rPr>
        <w:t>u</w:t>
      </w:r>
      <w:r w:rsidRPr="00983930">
        <w:rPr>
          <w:sz w:val="28"/>
          <w:szCs w:val="28"/>
          <w:lang w:val="en-IN"/>
        </w:rPr>
        <w:t>r over time.</w:t>
      </w:r>
    </w:p>
    <w:p w14:paraId="15470C5A" w14:textId="77777777" w:rsidR="00983930" w:rsidRPr="00983930" w:rsidRDefault="00983930" w:rsidP="00983930">
      <w:pPr>
        <w:pStyle w:val="BodyText"/>
        <w:numPr>
          <w:ilvl w:val="1"/>
          <w:numId w:val="18"/>
        </w:numPr>
        <w:spacing w:line="360" w:lineRule="auto"/>
        <w:jc w:val="both"/>
        <w:rPr>
          <w:sz w:val="28"/>
          <w:szCs w:val="28"/>
          <w:lang w:val="en-IN"/>
        </w:rPr>
      </w:pPr>
      <w:r w:rsidRPr="00983930">
        <w:rPr>
          <w:b/>
          <w:bCs/>
          <w:sz w:val="28"/>
          <w:szCs w:val="28"/>
          <w:lang w:val="en-IN"/>
        </w:rPr>
        <w:t>Impact of COVID-19 Lockdown on Bangalore's Air Quality</w:t>
      </w:r>
      <w:r w:rsidRPr="00983930">
        <w:rPr>
          <w:sz w:val="28"/>
          <w:szCs w:val="28"/>
          <w:lang w:val="en-IN"/>
        </w:rPr>
        <w:t>: Analysis indicated minimal change in pollutant levels during the initial COVID-19 lockdown phase, though a slight downward trend was observed from 2018 to 2020.</w:t>
      </w:r>
    </w:p>
    <w:p w14:paraId="61B183ED" w14:textId="3AA773CE" w:rsidR="00983930" w:rsidRPr="00983930" w:rsidRDefault="00983930" w:rsidP="00983930">
      <w:pPr>
        <w:pStyle w:val="BodyText"/>
        <w:numPr>
          <w:ilvl w:val="0"/>
          <w:numId w:val="18"/>
        </w:numPr>
        <w:spacing w:line="360" w:lineRule="auto"/>
        <w:jc w:val="both"/>
        <w:rPr>
          <w:sz w:val="28"/>
          <w:szCs w:val="28"/>
          <w:lang w:val="en-IN"/>
        </w:rPr>
      </w:pPr>
      <w:r w:rsidRPr="00983930">
        <w:rPr>
          <w:b/>
          <w:bCs/>
          <w:sz w:val="28"/>
          <w:szCs w:val="28"/>
          <w:lang w:val="en-IN"/>
        </w:rPr>
        <w:t>Specific Questions Analy</w:t>
      </w:r>
      <w:r w:rsidR="007768A5">
        <w:rPr>
          <w:b/>
          <w:bCs/>
          <w:sz w:val="28"/>
          <w:szCs w:val="28"/>
          <w:lang w:val="en-IN"/>
        </w:rPr>
        <w:t>s</w:t>
      </w:r>
      <w:r w:rsidRPr="00983930">
        <w:rPr>
          <w:b/>
          <w:bCs/>
          <w:sz w:val="28"/>
          <w:szCs w:val="28"/>
          <w:lang w:val="en-IN"/>
        </w:rPr>
        <w:t>ed</w:t>
      </w:r>
      <w:r w:rsidRPr="00983930">
        <w:rPr>
          <w:sz w:val="28"/>
          <w:szCs w:val="28"/>
          <w:lang w:val="en-IN"/>
        </w:rPr>
        <w:t>:</w:t>
      </w:r>
    </w:p>
    <w:p w14:paraId="721F13E1" w14:textId="77777777" w:rsidR="00983930" w:rsidRPr="00983930" w:rsidRDefault="00983930" w:rsidP="00983930">
      <w:pPr>
        <w:pStyle w:val="BodyText"/>
        <w:numPr>
          <w:ilvl w:val="1"/>
          <w:numId w:val="18"/>
        </w:numPr>
        <w:spacing w:line="360" w:lineRule="auto"/>
        <w:jc w:val="both"/>
        <w:rPr>
          <w:sz w:val="28"/>
          <w:szCs w:val="28"/>
          <w:lang w:val="en-IN"/>
        </w:rPr>
      </w:pPr>
      <w:r w:rsidRPr="00983930">
        <w:rPr>
          <w:b/>
          <w:bCs/>
          <w:sz w:val="28"/>
          <w:szCs w:val="28"/>
          <w:lang w:val="en-IN"/>
        </w:rPr>
        <w:t>How Does AQI Differ Across Coastal vs. Inland Cities?</w:t>
      </w:r>
      <w:r w:rsidRPr="00983930">
        <w:rPr>
          <w:sz w:val="28"/>
          <w:szCs w:val="28"/>
          <w:lang w:val="en-IN"/>
        </w:rPr>
        <w:t xml:space="preserve"> Coastal cities like Chennai and Mumbai had higher PM10 concentrations, while inland cities like Delhi and Jaipur displayed greater levels of pollutants like NOx, reflecting the impact of geographic factors on air quality.</w:t>
      </w:r>
    </w:p>
    <w:p w14:paraId="2D4A9773" w14:textId="77777777" w:rsidR="00983930" w:rsidRPr="00983930" w:rsidRDefault="00983930" w:rsidP="00983930">
      <w:pPr>
        <w:pStyle w:val="BodyText"/>
        <w:numPr>
          <w:ilvl w:val="1"/>
          <w:numId w:val="18"/>
        </w:numPr>
        <w:spacing w:line="360" w:lineRule="auto"/>
        <w:jc w:val="both"/>
        <w:rPr>
          <w:sz w:val="28"/>
          <w:szCs w:val="28"/>
          <w:lang w:val="en-IN"/>
        </w:rPr>
      </w:pPr>
      <w:r w:rsidRPr="00983930">
        <w:rPr>
          <w:b/>
          <w:bCs/>
          <w:sz w:val="28"/>
          <w:szCs w:val="28"/>
          <w:lang w:val="en-IN"/>
        </w:rPr>
        <w:t>How Did AQI Buckets Change in Delhi During 2015?</w:t>
      </w:r>
      <w:r w:rsidRPr="00983930">
        <w:rPr>
          <w:sz w:val="28"/>
          <w:szCs w:val="28"/>
          <w:lang w:val="en-IN"/>
        </w:rPr>
        <w:t xml:space="preserve"> The concentration of NO2 was highest in Delhi in February 2015 when the AQI bucket was categorized as "Very Poor," underscoring the link between seasonal factors and pollutant spikes.</w:t>
      </w:r>
    </w:p>
    <w:p w14:paraId="21A0E23B" w14:textId="77777777" w:rsidR="00983930" w:rsidRPr="00983930" w:rsidRDefault="00983930" w:rsidP="00983930">
      <w:pPr>
        <w:pStyle w:val="BodyText"/>
        <w:numPr>
          <w:ilvl w:val="1"/>
          <w:numId w:val="18"/>
        </w:numPr>
        <w:spacing w:line="360" w:lineRule="auto"/>
        <w:jc w:val="both"/>
        <w:rPr>
          <w:sz w:val="28"/>
          <w:szCs w:val="28"/>
          <w:lang w:val="en-IN"/>
        </w:rPr>
      </w:pPr>
      <w:r w:rsidRPr="00983930">
        <w:rPr>
          <w:b/>
          <w:bCs/>
          <w:sz w:val="28"/>
          <w:szCs w:val="28"/>
          <w:lang w:val="en-IN"/>
        </w:rPr>
        <w:t>Which Pollutants Are Predominant in the AQI Bucket ‘Severe’?</w:t>
      </w:r>
      <w:r w:rsidRPr="00983930">
        <w:rPr>
          <w:sz w:val="28"/>
          <w:szCs w:val="28"/>
          <w:lang w:val="en-IN"/>
        </w:rPr>
        <w:t xml:space="preserve"> Across cities, the AQI Bucket </w:t>
      </w:r>
      <w:proofErr w:type="spellStart"/>
      <w:r w:rsidRPr="00983930">
        <w:rPr>
          <w:sz w:val="28"/>
          <w:szCs w:val="28"/>
          <w:lang w:val="en-IN"/>
        </w:rPr>
        <w:t>labeled</w:t>
      </w:r>
      <w:proofErr w:type="spellEnd"/>
      <w:r w:rsidRPr="00983930">
        <w:rPr>
          <w:sz w:val="28"/>
          <w:szCs w:val="28"/>
          <w:lang w:val="en-IN"/>
        </w:rPr>
        <w:t xml:space="preserve"> "Severe" had the highest concentrations of PM10, followed closely by PM2.5, suggesting that particulate matter significantly impacts poor air quality ratings.</w:t>
      </w:r>
    </w:p>
    <w:p w14:paraId="5BD2AE21" w14:textId="1D1708DB" w:rsidR="00E62371" w:rsidRDefault="00983930" w:rsidP="005610C0">
      <w:pPr>
        <w:pStyle w:val="BodyText"/>
        <w:spacing w:line="360" w:lineRule="auto"/>
        <w:ind w:left="720"/>
        <w:jc w:val="both"/>
        <w:rPr>
          <w:sz w:val="28"/>
          <w:szCs w:val="28"/>
          <w:lang w:val="en-IN"/>
        </w:rPr>
      </w:pPr>
      <w:r w:rsidRPr="00983930">
        <w:rPr>
          <w:sz w:val="28"/>
          <w:szCs w:val="28"/>
          <w:lang w:val="en-IN"/>
        </w:rPr>
        <w:t>These analyses provided actionable insights into pollution patterns, supporting regional comparisons, and temporal trends in pollutant levels. By examining specific pollutants and their variations across seasons, cities, and regions, we aimed to better understand the factors that contribute to air pollution in urban Indian settings.</w:t>
      </w:r>
    </w:p>
    <w:p w14:paraId="0ED986D9" w14:textId="77777777" w:rsidR="005610C0" w:rsidRPr="00E62371" w:rsidRDefault="005610C0" w:rsidP="005610C0">
      <w:pPr>
        <w:pStyle w:val="BodyText"/>
        <w:spacing w:line="360" w:lineRule="auto"/>
        <w:ind w:left="720"/>
        <w:jc w:val="both"/>
        <w:rPr>
          <w:b/>
          <w:bCs/>
          <w:sz w:val="29"/>
          <w:lang w:val="en-IN"/>
        </w:rPr>
      </w:pPr>
    </w:p>
    <w:p w14:paraId="3C6F0FB1" w14:textId="77777777" w:rsidR="00E62371" w:rsidRPr="00E62371" w:rsidRDefault="00E62371" w:rsidP="007456EC">
      <w:pPr>
        <w:pStyle w:val="BodyText"/>
        <w:spacing w:line="360" w:lineRule="auto"/>
        <w:rPr>
          <w:b/>
          <w:bCs/>
          <w:sz w:val="29"/>
          <w:lang w:val="en-IN"/>
        </w:rPr>
      </w:pPr>
      <w:r w:rsidRPr="00E62371">
        <w:rPr>
          <w:b/>
          <w:bCs/>
          <w:sz w:val="29"/>
          <w:lang w:val="en-IN"/>
        </w:rPr>
        <w:t>3.2 PUBLISHING DASHBOARDS</w:t>
      </w:r>
    </w:p>
    <w:p w14:paraId="4042AC1C" w14:textId="77777777" w:rsidR="007768A5" w:rsidRPr="007768A5" w:rsidRDefault="00E62371" w:rsidP="007768A5">
      <w:pPr>
        <w:pStyle w:val="BodyText"/>
        <w:spacing w:line="360" w:lineRule="auto"/>
        <w:jc w:val="both"/>
        <w:rPr>
          <w:sz w:val="28"/>
          <w:szCs w:val="28"/>
          <w:lang w:val="en-IN"/>
        </w:rPr>
      </w:pPr>
      <w:r w:rsidRPr="00E62371">
        <w:rPr>
          <w:sz w:val="28"/>
          <w:szCs w:val="28"/>
          <w:lang w:val="en-IN"/>
        </w:rPr>
        <w:t xml:space="preserve">To </w:t>
      </w:r>
      <w:r w:rsidR="007768A5" w:rsidRPr="007768A5">
        <w:rPr>
          <w:sz w:val="28"/>
          <w:szCs w:val="28"/>
          <w:lang w:val="en-IN"/>
        </w:rPr>
        <w:t>make the air quality analysis results accessible and interactive, we developed dashboards to visualize key metrics and trends across cities and regions. These dashboards enable users to filter, explore, and derive insights from the data interactively, providing an intuitive understanding of complex air quality metrics. The dashboards were created using Power BI, offering a user-friendly interface for data visualization and exploration.</w:t>
      </w:r>
    </w:p>
    <w:p w14:paraId="58D17953" w14:textId="77777777" w:rsidR="007768A5" w:rsidRPr="007768A5" w:rsidRDefault="007768A5" w:rsidP="007768A5">
      <w:pPr>
        <w:pStyle w:val="BodyText"/>
        <w:numPr>
          <w:ilvl w:val="0"/>
          <w:numId w:val="19"/>
        </w:numPr>
        <w:spacing w:line="360" w:lineRule="auto"/>
        <w:jc w:val="both"/>
        <w:rPr>
          <w:sz w:val="28"/>
          <w:szCs w:val="28"/>
          <w:lang w:val="en-IN"/>
        </w:rPr>
      </w:pPr>
      <w:r w:rsidRPr="007768A5">
        <w:rPr>
          <w:b/>
          <w:bCs/>
          <w:sz w:val="28"/>
          <w:szCs w:val="28"/>
          <w:lang w:val="en-IN"/>
        </w:rPr>
        <w:t>Overview of Dashboards</w:t>
      </w:r>
      <w:r w:rsidRPr="007768A5">
        <w:rPr>
          <w:sz w:val="28"/>
          <w:szCs w:val="28"/>
          <w:lang w:val="en-IN"/>
        </w:rPr>
        <w:t>:</w:t>
      </w:r>
    </w:p>
    <w:p w14:paraId="7728461B" w14:textId="77777777" w:rsidR="007768A5" w:rsidRPr="007768A5" w:rsidRDefault="007768A5" w:rsidP="007768A5">
      <w:pPr>
        <w:pStyle w:val="BodyText"/>
        <w:numPr>
          <w:ilvl w:val="1"/>
          <w:numId w:val="19"/>
        </w:numPr>
        <w:spacing w:line="360" w:lineRule="auto"/>
        <w:jc w:val="both"/>
        <w:rPr>
          <w:sz w:val="28"/>
          <w:szCs w:val="28"/>
          <w:lang w:val="en-IN"/>
        </w:rPr>
      </w:pPr>
      <w:r w:rsidRPr="007768A5">
        <w:rPr>
          <w:b/>
          <w:bCs/>
          <w:sz w:val="28"/>
          <w:szCs w:val="28"/>
          <w:lang w:val="en-IN"/>
        </w:rPr>
        <w:t>Main Dashboard</w:t>
      </w:r>
      <w:r w:rsidRPr="007768A5">
        <w:rPr>
          <w:sz w:val="28"/>
          <w:szCs w:val="28"/>
          <w:lang w:val="en-IN"/>
        </w:rPr>
        <w:t>: The primary dashboard includes several interactive components that allow users to filter data by city, pollutant type, year, and AQI category. This flexibility enables users to view specific subsets of data, making it easier to explore air quality trends across different cities and time periods.</w:t>
      </w:r>
    </w:p>
    <w:p w14:paraId="5F167BA8" w14:textId="77777777" w:rsidR="007768A5" w:rsidRPr="007768A5" w:rsidRDefault="007768A5" w:rsidP="007768A5">
      <w:pPr>
        <w:pStyle w:val="BodyText"/>
        <w:numPr>
          <w:ilvl w:val="1"/>
          <w:numId w:val="19"/>
        </w:numPr>
        <w:spacing w:line="360" w:lineRule="auto"/>
        <w:jc w:val="both"/>
        <w:rPr>
          <w:sz w:val="28"/>
          <w:szCs w:val="28"/>
          <w:lang w:val="en-IN"/>
        </w:rPr>
      </w:pPr>
      <w:r w:rsidRPr="007768A5">
        <w:rPr>
          <w:b/>
          <w:bCs/>
          <w:sz w:val="28"/>
          <w:szCs w:val="28"/>
          <w:lang w:val="en-IN"/>
        </w:rPr>
        <w:t>Key Metrics and Insights</w:t>
      </w:r>
      <w:r w:rsidRPr="007768A5">
        <w:rPr>
          <w:sz w:val="28"/>
          <w:szCs w:val="28"/>
          <w:lang w:val="en-IN"/>
        </w:rPr>
        <w:t>: The dashboard displays essential metrics such as average AQI by city, pollutant concentration distributions, seasonal patterns, and regional comparisons. Visualizations include bar charts for pollutant contributions, line graphs for seasonal trends, and heat maps to illustrate AQI variations across regions.</w:t>
      </w:r>
    </w:p>
    <w:p w14:paraId="7C92D3FD" w14:textId="77777777" w:rsidR="007768A5" w:rsidRDefault="007768A5" w:rsidP="007768A5">
      <w:pPr>
        <w:pStyle w:val="BodyText"/>
        <w:numPr>
          <w:ilvl w:val="0"/>
          <w:numId w:val="19"/>
        </w:numPr>
        <w:spacing w:line="360" w:lineRule="auto"/>
        <w:jc w:val="both"/>
        <w:rPr>
          <w:sz w:val="28"/>
          <w:szCs w:val="28"/>
          <w:lang w:val="en-IN"/>
        </w:rPr>
      </w:pPr>
      <w:r w:rsidRPr="007768A5">
        <w:rPr>
          <w:b/>
          <w:bCs/>
          <w:sz w:val="28"/>
          <w:szCs w:val="28"/>
          <w:lang w:val="en-IN"/>
        </w:rPr>
        <w:t>Explanation of Tools Used</w:t>
      </w:r>
      <w:r w:rsidRPr="007768A5">
        <w:rPr>
          <w:sz w:val="28"/>
          <w:szCs w:val="28"/>
          <w:lang w:val="en-IN"/>
        </w:rPr>
        <w:t xml:space="preserve">: Power BI was chosen for its robust data visualization capabilities, which support the creation of interactive and visually appealing dashboards. Power BI’s filtering and drill-down features allow users to explore detailed air quality metrics, making it easier to interpret and </w:t>
      </w:r>
      <w:proofErr w:type="spellStart"/>
      <w:r w:rsidRPr="007768A5">
        <w:rPr>
          <w:sz w:val="28"/>
          <w:szCs w:val="28"/>
          <w:lang w:val="en-IN"/>
        </w:rPr>
        <w:t>analyze</w:t>
      </w:r>
      <w:proofErr w:type="spellEnd"/>
      <w:r w:rsidRPr="007768A5">
        <w:rPr>
          <w:sz w:val="28"/>
          <w:szCs w:val="28"/>
          <w:lang w:val="en-IN"/>
        </w:rPr>
        <w:t xml:space="preserve"> data at both regional and city levels.</w:t>
      </w:r>
    </w:p>
    <w:p w14:paraId="283F04A5" w14:textId="77777777" w:rsidR="005610C0" w:rsidRPr="007768A5" w:rsidRDefault="005610C0" w:rsidP="005610C0">
      <w:pPr>
        <w:pStyle w:val="BodyText"/>
        <w:spacing w:line="360" w:lineRule="auto"/>
        <w:ind w:left="720"/>
        <w:jc w:val="both"/>
        <w:rPr>
          <w:sz w:val="28"/>
          <w:szCs w:val="28"/>
          <w:lang w:val="en-IN"/>
        </w:rPr>
      </w:pPr>
    </w:p>
    <w:p w14:paraId="27DB89B2" w14:textId="77777777" w:rsidR="007768A5" w:rsidRPr="007768A5" w:rsidRDefault="007768A5" w:rsidP="007768A5">
      <w:pPr>
        <w:pStyle w:val="BodyText"/>
        <w:numPr>
          <w:ilvl w:val="0"/>
          <w:numId w:val="19"/>
        </w:numPr>
        <w:spacing w:line="360" w:lineRule="auto"/>
        <w:jc w:val="both"/>
        <w:rPr>
          <w:sz w:val="28"/>
          <w:szCs w:val="28"/>
          <w:lang w:val="en-IN"/>
        </w:rPr>
      </w:pPr>
      <w:r w:rsidRPr="007768A5">
        <w:rPr>
          <w:b/>
          <w:bCs/>
          <w:sz w:val="28"/>
          <w:szCs w:val="28"/>
          <w:lang w:val="en-IN"/>
        </w:rPr>
        <w:t>Insights Presented on the Dashboard</w:t>
      </w:r>
      <w:r w:rsidRPr="007768A5">
        <w:rPr>
          <w:sz w:val="28"/>
          <w:szCs w:val="28"/>
          <w:lang w:val="en-IN"/>
        </w:rPr>
        <w:t>:</w:t>
      </w:r>
    </w:p>
    <w:p w14:paraId="2C3E4403" w14:textId="77777777" w:rsidR="007768A5" w:rsidRPr="007768A5" w:rsidRDefault="007768A5" w:rsidP="007768A5">
      <w:pPr>
        <w:pStyle w:val="BodyText"/>
        <w:numPr>
          <w:ilvl w:val="1"/>
          <w:numId w:val="19"/>
        </w:numPr>
        <w:spacing w:line="360" w:lineRule="auto"/>
        <w:jc w:val="both"/>
        <w:rPr>
          <w:sz w:val="28"/>
          <w:szCs w:val="28"/>
          <w:lang w:val="en-IN"/>
        </w:rPr>
      </w:pPr>
      <w:r w:rsidRPr="007768A5">
        <w:rPr>
          <w:b/>
          <w:bCs/>
          <w:sz w:val="28"/>
          <w:szCs w:val="28"/>
          <w:lang w:val="en-IN"/>
        </w:rPr>
        <w:t>Regional AQI Distribution</w:t>
      </w:r>
      <w:r w:rsidRPr="007768A5">
        <w:rPr>
          <w:sz w:val="28"/>
          <w:szCs w:val="28"/>
          <w:lang w:val="en-IN"/>
        </w:rPr>
        <w:t xml:space="preserve">: Pie charts and bar graphs display the AQI </w:t>
      </w:r>
      <w:r w:rsidRPr="007768A5">
        <w:rPr>
          <w:sz w:val="28"/>
          <w:szCs w:val="28"/>
          <w:lang w:val="en-IN"/>
        </w:rPr>
        <w:lastRenderedPageBreak/>
        <w:t>distribution across regions (Northern, Southern, Coastal), providing a quick overview of which areas experience higher pollution levels.</w:t>
      </w:r>
    </w:p>
    <w:p w14:paraId="6BC3F277" w14:textId="77777777" w:rsidR="007768A5" w:rsidRPr="007768A5" w:rsidRDefault="007768A5" w:rsidP="007768A5">
      <w:pPr>
        <w:pStyle w:val="BodyText"/>
        <w:numPr>
          <w:ilvl w:val="1"/>
          <w:numId w:val="19"/>
        </w:numPr>
        <w:spacing w:line="360" w:lineRule="auto"/>
        <w:jc w:val="both"/>
        <w:rPr>
          <w:sz w:val="28"/>
          <w:szCs w:val="28"/>
          <w:lang w:val="en-IN"/>
        </w:rPr>
      </w:pPr>
      <w:r w:rsidRPr="007768A5">
        <w:rPr>
          <w:b/>
          <w:bCs/>
          <w:sz w:val="28"/>
          <w:szCs w:val="28"/>
          <w:lang w:val="en-IN"/>
        </w:rPr>
        <w:t>Pollutant Contribution by City</w:t>
      </w:r>
      <w:r w:rsidRPr="007768A5">
        <w:rPr>
          <w:sz w:val="28"/>
          <w:szCs w:val="28"/>
          <w:lang w:val="en-IN"/>
        </w:rPr>
        <w:t>: Bar charts and line graphs show the impact of different pollutants (PM2.5, PM10, NO2, CO) on overall AQI by city, offering insights into which pollutants are the primary contributors to poor air quality in specific locations.</w:t>
      </w:r>
    </w:p>
    <w:p w14:paraId="5739B517" w14:textId="77777777" w:rsidR="007768A5" w:rsidRPr="007768A5" w:rsidRDefault="007768A5" w:rsidP="007768A5">
      <w:pPr>
        <w:pStyle w:val="BodyText"/>
        <w:numPr>
          <w:ilvl w:val="1"/>
          <w:numId w:val="19"/>
        </w:numPr>
        <w:spacing w:line="360" w:lineRule="auto"/>
        <w:jc w:val="both"/>
        <w:rPr>
          <w:sz w:val="28"/>
          <w:szCs w:val="28"/>
          <w:lang w:val="en-IN"/>
        </w:rPr>
      </w:pPr>
      <w:r w:rsidRPr="007768A5">
        <w:rPr>
          <w:b/>
          <w:bCs/>
          <w:sz w:val="28"/>
          <w:szCs w:val="28"/>
          <w:lang w:val="en-IN"/>
        </w:rPr>
        <w:t>Seasonal Trends in Pollutant Levels</w:t>
      </w:r>
      <w:r w:rsidRPr="007768A5">
        <w:rPr>
          <w:sz w:val="28"/>
          <w:szCs w:val="28"/>
          <w:lang w:val="en-IN"/>
        </w:rPr>
        <w:t>: Line charts visualize seasonal patterns, showing how pollutant levels fluctuate across months, helping stakeholders understand seasonal effects on air quality.</w:t>
      </w:r>
    </w:p>
    <w:p w14:paraId="5BE528EB" w14:textId="77777777" w:rsidR="007768A5" w:rsidRPr="007768A5" w:rsidRDefault="007768A5" w:rsidP="007768A5">
      <w:pPr>
        <w:pStyle w:val="BodyText"/>
        <w:numPr>
          <w:ilvl w:val="1"/>
          <w:numId w:val="19"/>
        </w:numPr>
        <w:spacing w:line="360" w:lineRule="auto"/>
        <w:jc w:val="both"/>
        <w:rPr>
          <w:sz w:val="28"/>
          <w:szCs w:val="28"/>
          <w:lang w:val="en-IN"/>
        </w:rPr>
      </w:pPr>
      <w:r w:rsidRPr="007768A5">
        <w:rPr>
          <w:b/>
          <w:bCs/>
          <w:sz w:val="28"/>
          <w:szCs w:val="28"/>
          <w:lang w:val="en-IN"/>
        </w:rPr>
        <w:t>City Comparisons by Pollutant</w:t>
      </w:r>
      <w:r w:rsidRPr="007768A5">
        <w:rPr>
          <w:sz w:val="28"/>
          <w:szCs w:val="28"/>
          <w:lang w:val="en-IN"/>
        </w:rPr>
        <w:t>: Comparative charts display pollutant concentrations across cities, enabling users to assess how factors like geography (e.g., coastal vs. inland) influence pollution levels.</w:t>
      </w:r>
    </w:p>
    <w:p w14:paraId="6F241235" w14:textId="75873D1E" w:rsidR="005B5043" w:rsidRDefault="007768A5" w:rsidP="005610C0">
      <w:pPr>
        <w:pStyle w:val="BodyText"/>
        <w:spacing w:line="360" w:lineRule="auto"/>
        <w:jc w:val="both"/>
        <w:rPr>
          <w:sz w:val="28"/>
          <w:szCs w:val="28"/>
          <w:lang w:val="en-IN"/>
        </w:rPr>
      </w:pPr>
      <w:r w:rsidRPr="007768A5">
        <w:rPr>
          <w:sz w:val="28"/>
          <w:szCs w:val="28"/>
          <w:lang w:val="en-IN"/>
        </w:rPr>
        <w:t>These dashboards provide a comprehensive view of air quality metrics, supporting interactive data exploration that informs regional air quality management and intervention strategies.</w:t>
      </w:r>
    </w:p>
    <w:p w14:paraId="2C994395" w14:textId="15AE1D47" w:rsidR="00AD3EE8" w:rsidRDefault="00AD3EE8" w:rsidP="005610C0">
      <w:pPr>
        <w:pStyle w:val="BodyText"/>
        <w:spacing w:line="360" w:lineRule="auto"/>
        <w:jc w:val="both"/>
        <w:rPr>
          <w:sz w:val="28"/>
          <w:szCs w:val="28"/>
        </w:rPr>
      </w:pPr>
      <w:proofErr w:type="gramStart"/>
      <w:r>
        <w:rPr>
          <w:sz w:val="28"/>
          <w:szCs w:val="28"/>
        </w:rPr>
        <w:t>T</w:t>
      </w:r>
      <w:r w:rsidRPr="00594A0A">
        <w:rPr>
          <w:sz w:val="28"/>
          <w:szCs w:val="28"/>
        </w:rPr>
        <w:t>he  Dashboard</w:t>
      </w:r>
      <w:proofErr w:type="gramEnd"/>
      <w:r w:rsidRPr="00594A0A">
        <w:rPr>
          <w:sz w:val="28"/>
          <w:szCs w:val="28"/>
        </w:rPr>
        <w:t xml:space="preserve"> (Figure 1) presents a comprehensive analysis of air quality data across various cities, broken down by multiple factors. It includes visualizations that show the distribution of AQI levels, pollutant concentrations (such as PM2.5, PM10, CO, and NO2), and seasonal patterns across different regions, with minimum and maximum pollutant values highlighted. Key metrics, such as average AQI by region, pollutant contribution by city, and AQI bucket categories, provide deeper insights into air quality trends. Additionally, the dashboard displays data on seasonal pollutant variations, regional comparisons, and pollutant concentration distributions for coastal, northern, and southern cities. These visualizations collectively provide a detailed overview of air quality across India, allowing for comparisons and pattern recognition across cities, regions, and time periods, supporting data-driven insights into pollution management and public health strategies.</w:t>
      </w:r>
    </w:p>
    <w:p w14:paraId="21DDE5F7" w14:textId="77777777" w:rsidR="00AD3EE8" w:rsidRDefault="00AD3EE8" w:rsidP="005610C0">
      <w:pPr>
        <w:pStyle w:val="BodyText"/>
        <w:spacing w:line="360" w:lineRule="auto"/>
        <w:jc w:val="both"/>
        <w:rPr>
          <w:sz w:val="28"/>
          <w:szCs w:val="28"/>
          <w:lang w:val="en-IN"/>
        </w:rPr>
      </w:pPr>
    </w:p>
    <w:p w14:paraId="3FBBD6E5" w14:textId="79D16A31" w:rsidR="003F0B24" w:rsidRPr="003F0B24" w:rsidRDefault="005610C0" w:rsidP="003F0B24">
      <w:pPr>
        <w:pStyle w:val="BodyText"/>
        <w:spacing w:line="360" w:lineRule="auto"/>
        <w:jc w:val="both"/>
        <w:rPr>
          <w:sz w:val="28"/>
          <w:szCs w:val="28"/>
          <w:lang w:val="en-IN"/>
        </w:rPr>
      </w:pPr>
      <w:r w:rsidRPr="005610C0">
        <w:rPr>
          <w:noProof/>
          <w:sz w:val="28"/>
          <w:szCs w:val="28"/>
          <w:lang w:val="en-IN"/>
        </w:rPr>
        <w:drawing>
          <wp:inline distT="0" distB="0" distL="0" distR="0" wp14:anchorId="71E3C52C" wp14:editId="360FB99B">
            <wp:extent cx="6196883" cy="4126727"/>
            <wp:effectExtent l="0" t="0" r="0" b="7620"/>
            <wp:docPr id="58323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35943" name=""/>
                    <pic:cNvPicPr/>
                  </pic:nvPicPr>
                  <pic:blipFill>
                    <a:blip r:embed="rId27"/>
                    <a:stretch>
                      <a:fillRect/>
                    </a:stretch>
                  </pic:blipFill>
                  <pic:spPr>
                    <a:xfrm>
                      <a:off x="0" y="0"/>
                      <a:ext cx="6225356" cy="4145688"/>
                    </a:xfrm>
                    <a:prstGeom prst="rect">
                      <a:avLst/>
                    </a:prstGeom>
                  </pic:spPr>
                </pic:pic>
              </a:graphicData>
            </a:graphic>
          </wp:inline>
        </w:drawing>
      </w:r>
    </w:p>
    <w:p w14:paraId="6872F009" w14:textId="663B3750" w:rsidR="005D3E40" w:rsidRPr="00AD3EE8" w:rsidRDefault="007456EC" w:rsidP="00AD3EE8">
      <w:pPr>
        <w:tabs>
          <w:tab w:val="left" w:pos="121"/>
          <w:tab w:val="left" w:pos="442"/>
        </w:tabs>
        <w:spacing w:before="91" w:line="360" w:lineRule="auto"/>
        <w:ind w:right="102"/>
        <w:jc w:val="center"/>
        <w:rPr>
          <w:sz w:val="28"/>
          <w:szCs w:val="28"/>
        </w:rPr>
      </w:pPr>
      <w:r>
        <w:rPr>
          <w:sz w:val="18"/>
          <w:szCs w:val="18"/>
        </w:rPr>
        <w:t>Figure-1 Dashboard</w:t>
      </w:r>
      <w:r>
        <w:rPr>
          <w:sz w:val="28"/>
          <w:szCs w:val="28"/>
        </w:rPr>
        <w:tab/>
      </w:r>
    </w:p>
    <w:p w14:paraId="5C0AD5E8" w14:textId="77777777" w:rsidR="00850DF5" w:rsidRDefault="00850DF5" w:rsidP="007456EC">
      <w:pPr>
        <w:pStyle w:val="BodyText"/>
        <w:spacing w:line="360" w:lineRule="auto"/>
        <w:rPr>
          <w:b/>
          <w:bCs/>
          <w:sz w:val="29"/>
          <w:lang w:val="en-IN"/>
        </w:rPr>
      </w:pPr>
    </w:p>
    <w:p w14:paraId="44E436FF" w14:textId="3BCDFD15" w:rsidR="00355BC8" w:rsidRDefault="00355BC8" w:rsidP="007456EC">
      <w:pPr>
        <w:pStyle w:val="BodyText"/>
        <w:spacing w:line="360" w:lineRule="auto"/>
        <w:rPr>
          <w:b/>
          <w:bCs/>
          <w:sz w:val="29"/>
          <w:lang w:val="en-IN"/>
        </w:rPr>
      </w:pPr>
      <w:r w:rsidRPr="00355BC8">
        <w:rPr>
          <w:b/>
          <w:bCs/>
          <w:sz w:val="29"/>
          <w:lang w:val="en-IN"/>
        </w:rPr>
        <w:t>3.3 INFERENCE</w:t>
      </w:r>
    </w:p>
    <w:p w14:paraId="72D11C10" w14:textId="1ACD2F91" w:rsidR="00594A0A" w:rsidRPr="00594A0A" w:rsidRDefault="00594A0A" w:rsidP="00594A0A">
      <w:pPr>
        <w:widowControl/>
        <w:numPr>
          <w:ilvl w:val="0"/>
          <w:numId w:val="12"/>
        </w:numPr>
        <w:autoSpaceDE/>
        <w:autoSpaceDN/>
        <w:spacing w:before="240" w:after="240" w:line="360" w:lineRule="auto"/>
        <w:jc w:val="both"/>
        <w:textAlignment w:val="baseline"/>
        <w:rPr>
          <w:color w:val="000000"/>
          <w:sz w:val="28"/>
          <w:szCs w:val="28"/>
          <w:lang w:val="en-IN" w:eastAsia="en-IN"/>
        </w:rPr>
      </w:pPr>
      <w:r w:rsidRPr="00594A0A">
        <w:rPr>
          <w:color w:val="000000"/>
          <w:sz w:val="28"/>
          <w:szCs w:val="28"/>
          <w:lang w:val="en-IN" w:eastAsia="en-IN"/>
        </w:rPr>
        <w:t>The average AQI for India is calculated as 158.44, placing it in the “Unhealthy” category. This indicates that air quality in many parts of the country may pose health risks, particularly to sensitive groups like children, the elderly, and individuals with respiratory conditions. This average reflects high levels of pollution in urban areas and industrial zones, where pollutants like PM2.5 and PM10 are prevalent. A high national AQI average underscores the need for targeted pollution control measures, especially in areas contributing most to the elevated AQI. Maintaining and monitoring this average can help guide policy adjustments to improve air quality over time.</w:t>
      </w:r>
    </w:p>
    <w:p w14:paraId="5B2E7E88" w14:textId="32D46FAE" w:rsidR="00594A0A" w:rsidRPr="00594A0A" w:rsidRDefault="00594A0A" w:rsidP="00594A0A">
      <w:pPr>
        <w:widowControl/>
        <w:numPr>
          <w:ilvl w:val="0"/>
          <w:numId w:val="12"/>
        </w:numPr>
        <w:autoSpaceDE/>
        <w:autoSpaceDN/>
        <w:spacing w:before="240" w:after="240" w:line="360" w:lineRule="auto"/>
        <w:jc w:val="both"/>
        <w:textAlignment w:val="baseline"/>
        <w:rPr>
          <w:color w:val="000000"/>
          <w:sz w:val="28"/>
          <w:szCs w:val="28"/>
          <w:lang w:val="en-IN" w:eastAsia="en-IN"/>
        </w:rPr>
      </w:pPr>
      <w:r w:rsidRPr="00594A0A">
        <w:rPr>
          <w:color w:val="000000"/>
          <w:sz w:val="28"/>
          <w:szCs w:val="28"/>
          <w:lang w:val="en-IN" w:eastAsia="en-IN"/>
        </w:rPr>
        <w:lastRenderedPageBreak/>
        <w:t>In Delhi, the concentration of particulate matter peaked on January 1, 2020, with PM10 levels at 486.40 and PM2.5 levels at 370.81. These values far exceed safe limits, indicating severe pollution during this period, likely exacerbated by winter weather conditions that trap pollutants close to the ground. High PM levels contribute significantly to respiratory issues and visibility reduction in Delhi. This data highlights the need for urgent measures in Delhi to reduce particulate emissions, especially from vehicles and construction, which are major contributors to these pollutants.</w:t>
      </w:r>
    </w:p>
    <w:p w14:paraId="21B916D4" w14:textId="36248A25" w:rsidR="00594A0A" w:rsidRPr="00594A0A" w:rsidRDefault="00594A0A" w:rsidP="00594A0A">
      <w:pPr>
        <w:widowControl/>
        <w:numPr>
          <w:ilvl w:val="0"/>
          <w:numId w:val="12"/>
        </w:numPr>
        <w:autoSpaceDE/>
        <w:autoSpaceDN/>
        <w:spacing w:before="240" w:after="240" w:line="360" w:lineRule="auto"/>
        <w:jc w:val="both"/>
        <w:textAlignment w:val="baseline"/>
        <w:rPr>
          <w:color w:val="000000"/>
          <w:sz w:val="28"/>
          <w:szCs w:val="28"/>
          <w:lang w:val="en-IN" w:eastAsia="en-IN"/>
        </w:rPr>
      </w:pPr>
      <w:r w:rsidRPr="00594A0A">
        <w:rPr>
          <w:color w:val="000000"/>
          <w:sz w:val="28"/>
          <w:szCs w:val="28"/>
          <w:lang w:val="en-IN" w:eastAsia="en-IN"/>
        </w:rPr>
        <w:t>Seasonal variations reveal that at higher altitudes, the concentration of PM2.5 tends to be significantly higher than PM10. This trend may be due to limited industrial activity but an accumulation of fine particulate matter, which can linger longer in the air at elevated regions. PM2.5 poses severe health risks as it penetrates deeper into the lungs. Seasonal analysis shows elevated PM levels during colder months, which could be linked to increased heating activities and atmospheric conditions that inhibit pollutant dispersion.</w:t>
      </w:r>
    </w:p>
    <w:p w14:paraId="54AD7A50" w14:textId="53AD3058" w:rsidR="00594A0A" w:rsidRPr="00594A0A" w:rsidRDefault="00594A0A" w:rsidP="00594A0A">
      <w:pPr>
        <w:widowControl/>
        <w:numPr>
          <w:ilvl w:val="0"/>
          <w:numId w:val="12"/>
        </w:numPr>
        <w:autoSpaceDE/>
        <w:autoSpaceDN/>
        <w:spacing w:before="240" w:after="240" w:line="360" w:lineRule="auto"/>
        <w:jc w:val="both"/>
        <w:textAlignment w:val="baseline"/>
        <w:rPr>
          <w:color w:val="000000"/>
          <w:sz w:val="28"/>
          <w:szCs w:val="28"/>
          <w:lang w:val="en-IN" w:eastAsia="en-IN"/>
        </w:rPr>
      </w:pPr>
      <w:r w:rsidRPr="00594A0A">
        <w:rPr>
          <w:color w:val="000000"/>
          <w:sz w:val="28"/>
          <w:szCs w:val="28"/>
          <w:lang w:val="en-IN" w:eastAsia="en-IN"/>
        </w:rPr>
        <w:t>The data indicates that Bangalore experienced consistent pollutant concentrations from 2015 to 2020, with the highest levels in 2016. Ozone (O3) was observed only in 2015, suggesting potential inconsistencies in O3 measurement or a notable shift in emissions. The constancy in pollutant levels implies that urban sources of pollution, such as traffic emissions, remain significant contributors. Observing slight declines in 2019 and 2020 could indicate the early impact of pollution control measures or a reduction in traffic during the COVID-19 pandemic.</w:t>
      </w:r>
    </w:p>
    <w:p w14:paraId="1E3A2ADA" w14:textId="6113E7B7" w:rsidR="00594A0A" w:rsidRPr="00594A0A" w:rsidRDefault="00594A0A" w:rsidP="00594A0A">
      <w:pPr>
        <w:widowControl/>
        <w:numPr>
          <w:ilvl w:val="0"/>
          <w:numId w:val="12"/>
        </w:numPr>
        <w:autoSpaceDE/>
        <w:autoSpaceDN/>
        <w:spacing w:before="240" w:after="240" w:line="360" w:lineRule="auto"/>
        <w:jc w:val="both"/>
        <w:textAlignment w:val="baseline"/>
        <w:rPr>
          <w:color w:val="000000"/>
          <w:sz w:val="28"/>
          <w:szCs w:val="28"/>
          <w:lang w:val="en-IN" w:eastAsia="en-IN"/>
        </w:rPr>
      </w:pPr>
      <w:r w:rsidRPr="00594A0A">
        <w:rPr>
          <w:color w:val="000000"/>
          <w:sz w:val="28"/>
          <w:szCs w:val="28"/>
          <w:lang w:val="en-IN" w:eastAsia="en-IN"/>
        </w:rPr>
        <w:t xml:space="preserve">The average PM2.5 concentration in Chennai is calculated as 58.46, which is above the recommended safe limit, indicating moderate air pollution. While this </w:t>
      </w:r>
      <w:r w:rsidRPr="00594A0A">
        <w:rPr>
          <w:color w:val="000000"/>
          <w:sz w:val="28"/>
          <w:szCs w:val="28"/>
          <w:lang w:val="en-IN" w:eastAsia="en-IN"/>
        </w:rPr>
        <w:lastRenderedPageBreak/>
        <w:t>level is relatively lower than that in heavily industrialized cities, it still presents health risks, especially for vulnerable populations. PM2.5 is primarily from traffic emissions and industrial activities, which are consistent sources in Chennai. This moderate yet persistent pollution level highlights the need for long-term strategies to reduce emissions from urban sources to maintain healthier air quality.</w:t>
      </w:r>
    </w:p>
    <w:p w14:paraId="388AB43A" w14:textId="475BB73F" w:rsidR="00594A0A" w:rsidRPr="00594A0A" w:rsidRDefault="00594A0A" w:rsidP="00594A0A">
      <w:pPr>
        <w:widowControl/>
        <w:numPr>
          <w:ilvl w:val="0"/>
          <w:numId w:val="12"/>
        </w:numPr>
        <w:autoSpaceDE/>
        <w:autoSpaceDN/>
        <w:spacing w:before="240" w:after="240" w:line="360" w:lineRule="auto"/>
        <w:jc w:val="both"/>
        <w:textAlignment w:val="baseline"/>
        <w:rPr>
          <w:color w:val="000000"/>
          <w:sz w:val="28"/>
          <w:szCs w:val="28"/>
          <w:lang w:val="en-IN" w:eastAsia="en-IN"/>
        </w:rPr>
      </w:pPr>
      <w:r w:rsidRPr="00594A0A">
        <w:rPr>
          <w:color w:val="000000"/>
          <w:sz w:val="28"/>
          <w:szCs w:val="28"/>
          <w:lang w:val="en-IN" w:eastAsia="en-IN"/>
        </w:rPr>
        <w:t>Northern regions, particularly Delhi and Kolkata, have higher average AQI values (262.26 and 151.54, respectively) than southern cities like Bengaluru and Thiruvananthapuram, with AQIs around 89.31 and 77.92. This difference reflects the influence of industrial activity, population density, and climatic conditions in the northern region. Northern cities suffer from higher pollution levels due to factors like winter inversion layers and proximity to industrial hubs. The cleaner air in southern cities emphasizes the benefits of geographic and meteorological conditions in dispersing pollutants more effectively.</w:t>
      </w:r>
    </w:p>
    <w:p w14:paraId="3C30F667" w14:textId="2491BF22" w:rsidR="00594A0A" w:rsidRPr="00594A0A" w:rsidRDefault="00594A0A" w:rsidP="00594A0A">
      <w:pPr>
        <w:widowControl/>
        <w:numPr>
          <w:ilvl w:val="0"/>
          <w:numId w:val="12"/>
        </w:numPr>
        <w:autoSpaceDE/>
        <w:autoSpaceDN/>
        <w:spacing w:before="240" w:after="240" w:line="360" w:lineRule="auto"/>
        <w:jc w:val="both"/>
        <w:textAlignment w:val="baseline"/>
        <w:rPr>
          <w:color w:val="000000"/>
          <w:sz w:val="28"/>
          <w:szCs w:val="28"/>
          <w:lang w:val="en-IN" w:eastAsia="en-IN"/>
        </w:rPr>
      </w:pPr>
      <w:r w:rsidRPr="00594A0A">
        <w:rPr>
          <w:color w:val="000000"/>
          <w:sz w:val="28"/>
          <w:szCs w:val="28"/>
          <w:lang w:val="en-IN" w:eastAsia="en-IN"/>
        </w:rPr>
        <w:t xml:space="preserve"> In Hyderabad, nitrogen compounds, including NO, NO2, NOx, and NH3, showed varying concentration trends from 2015 to 2020. In 2015, NOx was the most concentrated nitrogen compound, while NO2 reached peak concentrations by 2018. This suggests a steady increase in traffic and industrial emissions, as NO2 is primarily a byproduct of combustion processes. Elevated NO2 levels can aggravate respiratory problems and contribute to ground-level ozone formation. Monitoring nitrogen compounds is essential in Hyderabad to control their harmful impacts and reduce urban air pollution.</w:t>
      </w:r>
    </w:p>
    <w:p w14:paraId="3D69A562" w14:textId="065E4DA0" w:rsidR="00594A0A" w:rsidRPr="00594A0A" w:rsidRDefault="00594A0A" w:rsidP="00594A0A">
      <w:pPr>
        <w:widowControl/>
        <w:numPr>
          <w:ilvl w:val="0"/>
          <w:numId w:val="12"/>
        </w:numPr>
        <w:autoSpaceDE/>
        <w:autoSpaceDN/>
        <w:spacing w:before="240" w:after="240" w:line="360" w:lineRule="auto"/>
        <w:jc w:val="both"/>
        <w:textAlignment w:val="baseline"/>
        <w:rPr>
          <w:color w:val="000000"/>
          <w:sz w:val="28"/>
          <w:szCs w:val="28"/>
          <w:lang w:val="en-IN" w:eastAsia="en-IN"/>
        </w:rPr>
      </w:pPr>
      <w:r w:rsidRPr="00594A0A">
        <w:rPr>
          <w:color w:val="000000"/>
          <w:sz w:val="28"/>
          <w:szCs w:val="28"/>
          <w:lang w:val="en-IN" w:eastAsia="en-IN"/>
        </w:rPr>
        <w:t xml:space="preserve">Coastal regions exhibit a high concentration of PM10, with CO2 being the least concentrated pollutant. The elevated PM10 levels may be attributed to sea salt, dust, and coastal industrial activities, while the lower CO2 concentration could </w:t>
      </w:r>
      <w:r w:rsidRPr="00594A0A">
        <w:rPr>
          <w:color w:val="000000"/>
          <w:sz w:val="28"/>
          <w:szCs w:val="28"/>
          <w:lang w:val="en-IN" w:eastAsia="en-IN"/>
        </w:rPr>
        <w:lastRenderedPageBreak/>
        <w:t>be due to effective dispersion over the sea. Coastal cities face unique air quality challenges, balancing natural marine aerosols and urban emissions. These findings suggest the importance of specific pollution control measures that address both natural and anthropogenic pollutants in coastal areas.</w:t>
      </w:r>
    </w:p>
    <w:p w14:paraId="18FA83E2" w14:textId="6AD4B788" w:rsidR="00594A0A" w:rsidRPr="00594A0A" w:rsidRDefault="00594A0A" w:rsidP="00594A0A">
      <w:pPr>
        <w:widowControl/>
        <w:numPr>
          <w:ilvl w:val="0"/>
          <w:numId w:val="12"/>
        </w:numPr>
        <w:autoSpaceDE/>
        <w:autoSpaceDN/>
        <w:spacing w:before="240" w:after="240" w:line="360" w:lineRule="auto"/>
        <w:jc w:val="both"/>
        <w:textAlignment w:val="baseline"/>
        <w:rPr>
          <w:color w:val="000000"/>
          <w:sz w:val="28"/>
          <w:szCs w:val="28"/>
          <w:lang w:val="en-IN" w:eastAsia="en-IN"/>
        </w:rPr>
      </w:pPr>
      <w:r w:rsidRPr="00594A0A">
        <w:rPr>
          <w:color w:val="000000"/>
          <w:sz w:val="28"/>
          <w:szCs w:val="28"/>
          <w:lang w:val="en-IN" w:eastAsia="en-IN"/>
        </w:rPr>
        <w:t>The AQI Bucket categorization reveals that cities like Ahmedabad, Delhi, and Lucknow in northern India frequently fall into higher AQI categories, indicating poor air quality. Southern cities, such as Bengaluru and Pondicherry, are generally in lower AQI categories, reflecting comparatively cleaner air. This regional variation suggests that cities in the north face more significant pollution challenges, likely due to industrial density, climatic conditions, and vehicular emissions. The AQI bucket data highlights areas where stringent pollution control measures are urgently needed.</w:t>
      </w:r>
    </w:p>
    <w:p w14:paraId="5DA2426D" w14:textId="7D91D663" w:rsidR="00594A0A" w:rsidRPr="00594A0A" w:rsidRDefault="00594A0A" w:rsidP="00594A0A">
      <w:pPr>
        <w:widowControl/>
        <w:numPr>
          <w:ilvl w:val="0"/>
          <w:numId w:val="12"/>
        </w:numPr>
        <w:autoSpaceDE/>
        <w:autoSpaceDN/>
        <w:spacing w:before="240" w:after="240" w:line="360" w:lineRule="auto"/>
        <w:jc w:val="both"/>
        <w:textAlignment w:val="baseline"/>
        <w:rPr>
          <w:color w:val="000000"/>
          <w:sz w:val="28"/>
          <w:szCs w:val="28"/>
          <w:lang w:val="en-IN" w:eastAsia="en-IN"/>
        </w:rPr>
      </w:pPr>
      <w:r w:rsidRPr="00594A0A">
        <w:rPr>
          <w:color w:val="000000"/>
          <w:sz w:val="28"/>
          <w:szCs w:val="28"/>
          <w:lang w:val="en-IN" w:eastAsia="en-IN"/>
        </w:rPr>
        <w:t>The analysis indicates minimal changes in pollutant concentrations in Bangalore during the initial COVID-19 lockdown, with only slight variations from 2018 to 2020. The data suggests that while emissions from vehicles may have decreased, other sources such as industrial activities continued to contribute to overall pollution levels. The limited impact of the lockdown underscores the importance of comprehensive pollution control measures that go beyond temporary reductions in traffic emissions.</w:t>
      </w:r>
    </w:p>
    <w:p w14:paraId="34DB3AD2" w14:textId="5EDA8914" w:rsidR="00594A0A" w:rsidRPr="00594A0A" w:rsidRDefault="00594A0A" w:rsidP="00594A0A">
      <w:pPr>
        <w:widowControl/>
        <w:numPr>
          <w:ilvl w:val="0"/>
          <w:numId w:val="12"/>
        </w:numPr>
        <w:autoSpaceDE/>
        <w:autoSpaceDN/>
        <w:spacing w:before="240" w:after="240" w:line="360" w:lineRule="auto"/>
        <w:jc w:val="both"/>
        <w:textAlignment w:val="baseline"/>
        <w:rPr>
          <w:color w:val="000000"/>
          <w:sz w:val="28"/>
          <w:szCs w:val="28"/>
          <w:lang w:val="en-IN" w:eastAsia="en-IN"/>
        </w:rPr>
      </w:pPr>
      <w:r w:rsidRPr="00594A0A">
        <w:rPr>
          <w:color w:val="000000"/>
          <w:sz w:val="28"/>
          <w:szCs w:val="28"/>
          <w:lang w:val="en-IN" w:eastAsia="en-IN"/>
        </w:rPr>
        <w:t>When Delhi’s AQI Bucket was categorized as “Very Poor” in February 2015, NO2 concentrations were at their peak, indicating a strong correlation between NO2 emissions and overall poor air quality. High NO2 levels are a marker of vehicular and industrial emissions, which are prevalent sources in Delhi. This data highlights the need for stringent NO2 emission controls in urban areas, particularly during seasons when atmospheric conditions worsen air quality.</w:t>
      </w:r>
    </w:p>
    <w:p w14:paraId="596C615B" w14:textId="00C99A83" w:rsidR="00594A0A" w:rsidRPr="00594A0A" w:rsidRDefault="00594A0A" w:rsidP="00594A0A">
      <w:pPr>
        <w:widowControl/>
        <w:numPr>
          <w:ilvl w:val="0"/>
          <w:numId w:val="12"/>
        </w:numPr>
        <w:autoSpaceDE/>
        <w:autoSpaceDN/>
        <w:spacing w:before="240" w:after="240" w:line="360" w:lineRule="auto"/>
        <w:jc w:val="both"/>
        <w:textAlignment w:val="baseline"/>
        <w:rPr>
          <w:color w:val="000000"/>
          <w:sz w:val="28"/>
          <w:szCs w:val="28"/>
          <w:lang w:val="en-IN" w:eastAsia="en-IN"/>
        </w:rPr>
      </w:pPr>
      <w:r w:rsidRPr="00594A0A">
        <w:rPr>
          <w:color w:val="000000"/>
          <w:sz w:val="28"/>
          <w:szCs w:val="28"/>
          <w:lang w:val="en-IN" w:eastAsia="en-IN"/>
        </w:rPr>
        <w:lastRenderedPageBreak/>
        <w:t xml:space="preserve">In cases where the AQI Bucket is </w:t>
      </w:r>
      <w:proofErr w:type="spellStart"/>
      <w:r w:rsidRPr="00594A0A">
        <w:rPr>
          <w:color w:val="000000"/>
          <w:sz w:val="28"/>
          <w:szCs w:val="28"/>
          <w:lang w:val="en-IN" w:eastAsia="en-IN"/>
        </w:rPr>
        <w:t>labeled</w:t>
      </w:r>
      <w:proofErr w:type="spellEnd"/>
      <w:r w:rsidRPr="00594A0A">
        <w:rPr>
          <w:color w:val="000000"/>
          <w:sz w:val="28"/>
          <w:szCs w:val="28"/>
          <w:lang w:val="en-IN" w:eastAsia="en-IN"/>
        </w:rPr>
        <w:t xml:space="preserve"> “Severe,” PM10 is the dominant pollutant, followed closely by PM2.5. This finding emphasizes that particulate matter is a significant driver of extremely poor air quality. High levels of PM10 and PM2.5 in the “Severe” AQI category suggest that emissions from dust, vehicles, and industrial activities need strict regulation to prevent reaching dangerous air quality levels.</w:t>
      </w:r>
    </w:p>
    <w:p w14:paraId="2DDFBC72" w14:textId="513949B0" w:rsidR="00594A0A" w:rsidRPr="00594A0A" w:rsidRDefault="00594A0A" w:rsidP="00594A0A">
      <w:pPr>
        <w:widowControl/>
        <w:numPr>
          <w:ilvl w:val="0"/>
          <w:numId w:val="12"/>
        </w:numPr>
        <w:autoSpaceDE/>
        <w:autoSpaceDN/>
        <w:spacing w:before="240" w:after="240" w:line="360" w:lineRule="auto"/>
        <w:jc w:val="both"/>
        <w:textAlignment w:val="baseline"/>
        <w:rPr>
          <w:color w:val="000000"/>
          <w:sz w:val="28"/>
          <w:szCs w:val="28"/>
          <w:lang w:val="en-IN" w:eastAsia="en-IN"/>
        </w:rPr>
      </w:pPr>
      <w:r w:rsidRPr="00594A0A">
        <w:rPr>
          <w:color w:val="000000"/>
          <w:sz w:val="28"/>
          <w:szCs w:val="28"/>
          <w:lang w:val="en-IN" w:eastAsia="en-IN"/>
        </w:rPr>
        <w:t xml:space="preserve"> Ahmedabad has the highest average AQI across all cities in the dataset, reflecting a persistent pollution problem. This may be due to its dense industrial zones and high vehicular emissions. A consistently high AQI indicates long-term exposure to unhealthy air, necessitating focused mitigation efforts in Ahmedabad to reduce emissions and improve public health.</w:t>
      </w:r>
    </w:p>
    <w:p w14:paraId="7B4D39D3" w14:textId="1DCCC453" w:rsidR="00594A0A" w:rsidRPr="00594A0A" w:rsidRDefault="00594A0A" w:rsidP="00594A0A">
      <w:pPr>
        <w:widowControl/>
        <w:numPr>
          <w:ilvl w:val="0"/>
          <w:numId w:val="12"/>
        </w:numPr>
        <w:autoSpaceDE/>
        <w:autoSpaceDN/>
        <w:spacing w:before="240" w:after="240" w:line="360" w:lineRule="auto"/>
        <w:jc w:val="both"/>
        <w:textAlignment w:val="baseline"/>
        <w:rPr>
          <w:color w:val="000000"/>
          <w:sz w:val="28"/>
          <w:szCs w:val="28"/>
          <w:lang w:val="en-IN" w:eastAsia="en-IN"/>
        </w:rPr>
      </w:pPr>
      <w:r>
        <w:rPr>
          <w:color w:val="000000"/>
          <w:sz w:val="28"/>
          <w:szCs w:val="28"/>
          <w:lang w:val="en-IN" w:eastAsia="en-IN"/>
        </w:rPr>
        <w:t xml:space="preserve"> </w:t>
      </w:r>
      <w:r w:rsidRPr="00594A0A">
        <w:rPr>
          <w:color w:val="000000"/>
          <w:sz w:val="28"/>
          <w:szCs w:val="28"/>
          <w:lang w:val="en-IN" w:eastAsia="en-IN"/>
        </w:rPr>
        <w:t>Among corporate cities, Delhi exhibits the highest O3 concentration, while Kolkata has the lowest. Elevated ozone levels are likely due to high NOx and VOC emissions in densely populated and industrially active areas. Ozone at ground level contributes to smog and respiratory issues, indicating that cities with high O3 concentrations should focus on controlling precursor pollutants to reduce ozone formation.</w:t>
      </w:r>
    </w:p>
    <w:p w14:paraId="5CB060BE" w14:textId="53946BDC" w:rsidR="00594A0A" w:rsidRPr="00594A0A" w:rsidRDefault="00594A0A" w:rsidP="00594A0A">
      <w:pPr>
        <w:widowControl/>
        <w:numPr>
          <w:ilvl w:val="0"/>
          <w:numId w:val="12"/>
        </w:numPr>
        <w:autoSpaceDE/>
        <w:autoSpaceDN/>
        <w:spacing w:before="240" w:after="240" w:line="360" w:lineRule="auto"/>
        <w:jc w:val="both"/>
        <w:textAlignment w:val="baseline"/>
        <w:rPr>
          <w:color w:val="000000"/>
          <w:sz w:val="28"/>
          <w:szCs w:val="28"/>
          <w:lang w:val="en-IN" w:eastAsia="en-IN"/>
        </w:rPr>
      </w:pPr>
      <w:r w:rsidRPr="00594A0A">
        <w:rPr>
          <w:color w:val="000000"/>
          <w:sz w:val="28"/>
          <w:szCs w:val="28"/>
          <w:lang w:val="en-IN" w:eastAsia="en-IN"/>
        </w:rPr>
        <w:t xml:space="preserve"> Pollutant levels in Chennai peak during May, reflecting an accumulation of pollutants due to dry, stagnant summer conditions that hinder dispersion. Higher temperatures in summer can also increase photochemical reactions, raising levels of secondary pollutants like ozone. Monitoring and addressing pollutant levels during this season is essential to ensure public health and manage pollution-related risks effectively.</w:t>
      </w:r>
    </w:p>
    <w:p w14:paraId="3CD276CE" w14:textId="757C340F" w:rsidR="007456EC" w:rsidRDefault="007456EC" w:rsidP="00594A0A">
      <w:pPr>
        <w:widowControl/>
        <w:autoSpaceDE/>
        <w:autoSpaceDN/>
        <w:spacing w:before="240" w:after="240" w:line="360" w:lineRule="auto"/>
        <w:ind w:left="360"/>
        <w:jc w:val="both"/>
        <w:textAlignment w:val="baseline"/>
        <w:rPr>
          <w:b/>
          <w:bCs/>
          <w:color w:val="000000"/>
          <w:sz w:val="28"/>
          <w:szCs w:val="28"/>
          <w:lang w:val="en-IN" w:eastAsia="en-IN"/>
        </w:rPr>
      </w:pPr>
    </w:p>
    <w:p w14:paraId="0FCAAFD0" w14:textId="77777777" w:rsidR="00C67A4F" w:rsidRDefault="00C67A4F" w:rsidP="007456EC">
      <w:pPr>
        <w:spacing w:line="360" w:lineRule="auto"/>
        <w:rPr>
          <w:sz w:val="24"/>
        </w:rPr>
        <w:sectPr w:rsidR="00C67A4F" w:rsidSect="00DA7864">
          <w:pgSz w:w="12240" w:h="15840"/>
          <w:pgMar w:top="1120" w:right="1220" w:bottom="280" w:left="1320" w:header="743" w:footer="1134" w:gutter="0"/>
          <w:cols w:space="720"/>
          <w:docGrid w:linePitch="299"/>
        </w:sectPr>
      </w:pPr>
    </w:p>
    <w:p w14:paraId="6647479A" w14:textId="4D40D7C4" w:rsidR="00DD5E6B" w:rsidRDefault="00DD5E6B" w:rsidP="007456EC">
      <w:pPr>
        <w:tabs>
          <w:tab w:val="left" w:pos="121"/>
          <w:tab w:val="left" w:pos="442"/>
        </w:tabs>
        <w:spacing w:before="91" w:line="360" w:lineRule="auto"/>
        <w:ind w:right="102"/>
        <w:jc w:val="center"/>
        <w:rPr>
          <w:b/>
          <w:bCs/>
          <w:sz w:val="28"/>
          <w:szCs w:val="28"/>
        </w:rPr>
      </w:pPr>
      <w:bookmarkStart w:id="0" w:name="_Hlk180699206"/>
      <w:r>
        <w:rPr>
          <w:b/>
          <w:bCs/>
          <w:sz w:val="28"/>
          <w:szCs w:val="28"/>
        </w:rPr>
        <w:lastRenderedPageBreak/>
        <w:t>CHAPTER</w:t>
      </w:r>
      <w:r w:rsidR="00A26842">
        <w:rPr>
          <w:b/>
          <w:bCs/>
          <w:sz w:val="28"/>
          <w:szCs w:val="28"/>
        </w:rPr>
        <w:t xml:space="preserve"> </w:t>
      </w:r>
      <w:r w:rsidR="00515078">
        <w:rPr>
          <w:b/>
          <w:bCs/>
          <w:sz w:val="28"/>
          <w:szCs w:val="28"/>
        </w:rPr>
        <w:t>4</w:t>
      </w:r>
    </w:p>
    <w:p w14:paraId="7ADE039E" w14:textId="1D1B63D3" w:rsidR="00DD5E6B" w:rsidRDefault="00DD5E6B" w:rsidP="007456EC">
      <w:pPr>
        <w:tabs>
          <w:tab w:val="left" w:pos="121"/>
          <w:tab w:val="left" w:pos="442"/>
        </w:tabs>
        <w:spacing w:before="91" w:line="360" w:lineRule="auto"/>
        <w:ind w:right="102"/>
        <w:jc w:val="center"/>
        <w:rPr>
          <w:b/>
          <w:bCs/>
          <w:sz w:val="28"/>
          <w:szCs w:val="28"/>
        </w:rPr>
      </w:pPr>
      <w:r w:rsidRPr="00DD5E6B">
        <w:rPr>
          <w:b/>
          <w:bCs/>
          <w:sz w:val="28"/>
          <w:szCs w:val="28"/>
        </w:rPr>
        <w:t xml:space="preserve">CONCLUSION </w:t>
      </w:r>
    </w:p>
    <w:p w14:paraId="4B758AD4" w14:textId="32DC3E60" w:rsidR="00DD5E6B" w:rsidRPr="00DD5E6B" w:rsidRDefault="00DD5E6B" w:rsidP="007456EC">
      <w:pPr>
        <w:tabs>
          <w:tab w:val="left" w:pos="121"/>
          <w:tab w:val="left" w:pos="442"/>
        </w:tabs>
        <w:spacing w:before="91" w:line="360" w:lineRule="auto"/>
        <w:ind w:right="102"/>
        <w:jc w:val="both"/>
        <w:rPr>
          <w:b/>
          <w:bCs/>
          <w:sz w:val="28"/>
          <w:szCs w:val="28"/>
          <w:lang w:val="en-IN"/>
        </w:rPr>
      </w:pPr>
    </w:p>
    <w:p w14:paraId="253B9779" w14:textId="588CF035" w:rsidR="00E62371" w:rsidRDefault="005A49F5" w:rsidP="00850DF5">
      <w:pPr>
        <w:tabs>
          <w:tab w:val="left" w:pos="121"/>
          <w:tab w:val="left" w:pos="442"/>
        </w:tabs>
        <w:spacing w:before="91" w:line="360" w:lineRule="auto"/>
        <w:ind w:right="102"/>
        <w:jc w:val="both"/>
        <w:rPr>
          <w:sz w:val="28"/>
          <w:szCs w:val="28"/>
        </w:rPr>
      </w:pPr>
      <w:r>
        <w:rPr>
          <w:sz w:val="28"/>
          <w:szCs w:val="28"/>
          <w:lang w:val="en-IN"/>
        </w:rPr>
        <w:tab/>
      </w:r>
      <w:r>
        <w:rPr>
          <w:sz w:val="28"/>
          <w:szCs w:val="28"/>
          <w:lang w:val="en-IN"/>
        </w:rPr>
        <w:tab/>
      </w:r>
      <w:r>
        <w:rPr>
          <w:sz w:val="28"/>
          <w:szCs w:val="28"/>
          <w:lang w:val="en-IN"/>
        </w:rPr>
        <w:tab/>
      </w:r>
      <w:r w:rsidR="00594A0A" w:rsidRPr="00594A0A">
        <w:rPr>
          <w:sz w:val="28"/>
          <w:szCs w:val="28"/>
        </w:rPr>
        <w:t>The analysis of air quality data across Indian cities reveals both critical challenges and areas for targeted improvement. While cities in southern and coastal regions, such as Chennai and Bengaluru, generally exhibit moderate AQI levels due to natural dispersion advantages, northern and inland cities, like Delhi and Ahmedabad, face severe air quality issues linked to industrial density, vehicular emissions, and seasonal weather patterns that trap pollutants. Our findings indicate that particulate matter (PM2.5 and PM10) and nitrogen oxides (NOx) are major contributors to poor air quality, especially in densely populated urban centers. Additionally, seasonal variations and higher pollution during colder months suggest the need for proactive measures during these high-risk periods. By implementing region-specific pollution control strategies and strengthening regulations on primary pollutants, cities can improve public health outcomes and reduce environmental risks. Addressing these air quality challenges will not only enhance quality of life but also support sustainable urban growth, positioning cities to meet environmental standards and improve overall well-being</w:t>
      </w:r>
    </w:p>
    <w:p w14:paraId="78DB674E" w14:textId="77777777" w:rsidR="006E4BBF" w:rsidRPr="00E62371" w:rsidRDefault="006E4BBF" w:rsidP="00850DF5">
      <w:pPr>
        <w:tabs>
          <w:tab w:val="left" w:pos="121"/>
          <w:tab w:val="left" w:pos="442"/>
        </w:tabs>
        <w:spacing w:before="91" w:line="360" w:lineRule="auto"/>
        <w:ind w:right="102"/>
        <w:jc w:val="both"/>
        <w:rPr>
          <w:sz w:val="28"/>
          <w:szCs w:val="28"/>
          <w:lang w:val="en-IN"/>
        </w:rPr>
      </w:pPr>
    </w:p>
    <w:p w14:paraId="7A2EBEBE" w14:textId="77777777" w:rsidR="00E62371" w:rsidRPr="00E62371" w:rsidRDefault="00E62371" w:rsidP="007456EC">
      <w:pPr>
        <w:tabs>
          <w:tab w:val="left" w:pos="121"/>
          <w:tab w:val="left" w:pos="442"/>
        </w:tabs>
        <w:spacing w:before="91" w:line="360" w:lineRule="auto"/>
        <w:ind w:right="102"/>
        <w:jc w:val="both"/>
        <w:rPr>
          <w:b/>
          <w:bCs/>
          <w:sz w:val="28"/>
          <w:szCs w:val="28"/>
          <w:lang w:val="en-IN"/>
        </w:rPr>
      </w:pPr>
      <w:r w:rsidRPr="00E62371">
        <w:rPr>
          <w:b/>
          <w:bCs/>
          <w:sz w:val="28"/>
          <w:szCs w:val="28"/>
          <w:lang w:val="en-IN"/>
        </w:rPr>
        <w:t>4.1 RECOMMENDATIONS</w:t>
      </w:r>
    </w:p>
    <w:p w14:paraId="61544E68" w14:textId="00D10017" w:rsidR="00371457" w:rsidRPr="00371457" w:rsidRDefault="00E62371" w:rsidP="00371457">
      <w:pPr>
        <w:tabs>
          <w:tab w:val="left" w:pos="121"/>
          <w:tab w:val="left" w:pos="442"/>
        </w:tabs>
        <w:spacing w:before="91" w:line="360" w:lineRule="auto"/>
        <w:ind w:right="102"/>
        <w:jc w:val="both"/>
        <w:rPr>
          <w:sz w:val="28"/>
          <w:szCs w:val="28"/>
          <w:lang w:val="en-IN"/>
        </w:rPr>
      </w:pPr>
      <w:r>
        <w:rPr>
          <w:sz w:val="28"/>
          <w:szCs w:val="28"/>
          <w:lang w:val="en-IN"/>
        </w:rPr>
        <w:tab/>
      </w:r>
      <w:r>
        <w:rPr>
          <w:sz w:val="28"/>
          <w:szCs w:val="28"/>
          <w:lang w:val="en-IN"/>
        </w:rPr>
        <w:tab/>
      </w:r>
      <w:r>
        <w:rPr>
          <w:sz w:val="28"/>
          <w:szCs w:val="28"/>
          <w:lang w:val="en-IN"/>
        </w:rPr>
        <w:tab/>
      </w:r>
      <w:r w:rsidR="00371457">
        <w:rPr>
          <w:sz w:val="28"/>
          <w:szCs w:val="28"/>
          <w:lang w:val="en-IN"/>
        </w:rPr>
        <w:t>T</w:t>
      </w:r>
      <w:r w:rsidR="00371457" w:rsidRPr="00371457">
        <w:rPr>
          <w:sz w:val="28"/>
          <w:szCs w:val="28"/>
          <w:lang w:val="en-IN"/>
        </w:rPr>
        <w:t>he AQI dashboard provides a comprehensive view of air quality data and trends. By leveraging these insights, several targeted recommendations can help improve air quality monitoring, raise awareness, and promote better engagement with users. Here’s how you can optimize the AQI dashboard:</w:t>
      </w:r>
    </w:p>
    <w:p w14:paraId="7A50CDC9" w14:textId="77777777" w:rsidR="00371457" w:rsidRPr="00371457" w:rsidRDefault="00371457" w:rsidP="00371457">
      <w:pPr>
        <w:numPr>
          <w:ilvl w:val="0"/>
          <w:numId w:val="20"/>
        </w:numPr>
        <w:tabs>
          <w:tab w:val="left" w:pos="121"/>
          <w:tab w:val="left" w:pos="442"/>
        </w:tabs>
        <w:spacing w:before="91" w:line="360" w:lineRule="auto"/>
        <w:ind w:right="102"/>
        <w:jc w:val="both"/>
        <w:rPr>
          <w:sz w:val="28"/>
          <w:szCs w:val="28"/>
          <w:lang w:val="en-IN"/>
        </w:rPr>
      </w:pPr>
      <w:r w:rsidRPr="00371457">
        <w:rPr>
          <w:b/>
          <w:bCs/>
          <w:sz w:val="28"/>
          <w:szCs w:val="28"/>
          <w:lang w:val="en-IN"/>
        </w:rPr>
        <w:t>Monitor and Improve Air Quality in Critical Areas</w:t>
      </w:r>
      <w:r w:rsidRPr="00371457">
        <w:rPr>
          <w:sz w:val="28"/>
          <w:szCs w:val="28"/>
          <w:lang w:val="en-IN"/>
        </w:rPr>
        <w:t>:</w:t>
      </w:r>
    </w:p>
    <w:p w14:paraId="01C22FE0" w14:textId="77777777" w:rsidR="00371457" w:rsidRPr="00371457" w:rsidRDefault="00371457" w:rsidP="00371457">
      <w:pPr>
        <w:numPr>
          <w:ilvl w:val="1"/>
          <w:numId w:val="20"/>
        </w:numPr>
        <w:tabs>
          <w:tab w:val="left" w:pos="121"/>
          <w:tab w:val="left" w:pos="442"/>
        </w:tabs>
        <w:spacing w:before="91" w:line="360" w:lineRule="auto"/>
        <w:ind w:right="102"/>
        <w:jc w:val="both"/>
        <w:rPr>
          <w:sz w:val="28"/>
          <w:szCs w:val="28"/>
          <w:lang w:val="en-IN"/>
        </w:rPr>
      </w:pPr>
      <w:r w:rsidRPr="00371457">
        <w:rPr>
          <w:b/>
          <w:bCs/>
          <w:sz w:val="28"/>
          <w:szCs w:val="28"/>
          <w:lang w:val="en-IN"/>
        </w:rPr>
        <w:t>Highlight High-Pollution Areas</w:t>
      </w:r>
      <w:r w:rsidRPr="00371457">
        <w:rPr>
          <w:sz w:val="28"/>
          <w:szCs w:val="28"/>
          <w:lang w:val="en-IN"/>
        </w:rPr>
        <w:t xml:space="preserve">: Use the dashboard to visually highlight </w:t>
      </w:r>
      <w:r w:rsidRPr="00371457">
        <w:rPr>
          <w:sz w:val="28"/>
          <w:szCs w:val="28"/>
          <w:lang w:val="en-IN"/>
        </w:rPr>
        <w:lastRenderedPageBreak/>
        <w:t>regions with consistently high AQI scores. This will draw attention to critical areas that need intervention and allow local authorities to prioritize efforts in high-risk zones.</w:t>
      </w:r>
    </w:p>
    <w:p w14:paraId="11B355AE" w14:textId="77777777" w:rsidR="00371457" w:rsidRPr="00371457" w:rsidRDefault="00371457" w:rsidP="00371457">
      <w:pPr>
        <w:numPr>
          <w:ilvl w:val="0"/>
          <w:numId w:val="20"/>
        </w:numPr>
        <w:tabs>
          <w:tab w:val="left" w:pos="121"/>
          <w:tab w:val="left" w:pos="442"/>
        </w:tabs>
        <w:spacing w:before="91" w:line="360" w:lineRule="auto"/>
        <w:ind w:right="102"/>
        <w:jc w:val="both"/>
        <w:rPr>
          <w:sz w:val="28"/>
          <w:szCs w:val="28"/>
          <w:lang w:val="en-IN"/>
        </w:rPr>
      </w:pPr>
      <w:r w:rsidRPr="00371457">
        <w:rPr>
          <w:b/>
          <w:bCs/>
          <w:sz w:val="28"/>
          <w:szCs w:val="28"/>
          <w:lang w:val="en-IN"/>
        </w:rPr>
        <w:t>Focus on Cities with Poor Air Quality</w:t>
      </w:r>
      <w:r w:rsidRPr="00371457">
        <w:rPr>
          <w:sz w:val="28"/>
          <w:szCs w:val="28"/>
          <w:lang w:val="en-IN"/>
        </w:rPr>
        <w:t>:</w:t>
      </w:r>
    </w:p>
    <w:p w14:paraId="27EABB9F" w14:textId="77777777" w:rsidR="00371457" w:rsidRPr="00371457" w:rsidRDefault="00371457" w:rsidP="00371457">
      <w:pPr>
        <w:numPr>
          <w:ilvl w:val="1"/>
          <w:numId w:val="20"/>
        </w:numPr>
        <w:tabs>
          <w:tab w:val="left" w:pos="121"/>
          <w:tab w:val="left" w:pos="442"/>
        </w:tabs>
        <w:spacing w:before="91" w:line="360" w:lineRule="auto"/>
        <w:ind w:right="102"/>
        <w:jc w:val="both"/>
        <w:rPr>
          <w:sz w:val="28"/>
          <w:szCs w:val="28"/>
          <w:lang w:val="en-IN"/>
        </w:rPr>
      </w:pPr>
      <w:r w:rsidRPr="00371457">
        <w:rPr>
          <w:b/>
          <w:bCs/>
          <w:sz w:val="28"/>
          <w:szCs w:val="28"/>
          <w:lang w:val="en-IN"/>
        </w:rPr>
        <w:t>Targeted Content for High-Pollution Areas</w:t>
      </w:r>
      <w:r w:rsidRPr="00371457">
        <w:rPr>
          <w:sz w:val="28"/>
          <w:szCs w:val="28"/>
          <w:lang w:val="en-IN"/>
        </w:rPr>
        <w:t>: The dashboard should provide insights into regions with the poorest air quality. By focusing efforts on these areas, both local governments and users can be informed about pollution sources, trends, and steps to take to mitigate the impact.</w:t>
      </w:r>
    </w:p>
    <w:p w14:paraId="0FCBA547" w14:textId="77777777" w:rsidR="00371457" w:rsidRPr="00371457" w:rsidRDefault="00371457" w:rsidP="00371457">
      <w:pPr>
        <w:numPr>
          <w:ilvl w:val="0"/>
          <w:numId w:val="20"/>
        </w:numPr>
        <w:tabs>
          <w:tab w:val="left" w:pos="121"/>
          <w:tab w:val="left" w:pos="442"/>
        </w:tabs>
        <w:spacing w:before="91" w:line="360" w:lineRule="auto"/>
        <w:ind w:right="102"/>
        <w:jc w:val="both"/>
        <w:rPr>
          <w:sz w:val="28"/>
          <w:szCs w:val="28"/>
          <w:lang w:val="en-IN"/>
        </w:rPr>
      </w:pPr>
      <w:r w:rsidRPr="00371457">
        <w:rPr>
          <w:b/>
          <w:bCs/>
          <w:sz w:val="28"/>
          <w:szCs w:val="28"/>
          <w:lang w:val="en-IN"/>
        </w:rPr>
        <w:t>Improve Air Quality Management with Actionable Insights</w:t>
      </w:r>
      <w:r w:rsidRPr="00371457">
        <w:rPr>
          <w:sz w:val="28"/>
          <w:szCs w:val="28"/>
          <w:lang w:val="en-IN"/>
        </w:rPr>
        <w:t>:</w:t>
      </w:r>
    </w:p>
    <w:p w14:paraId="1290548F" w14:textId="77777777" w:rsidR="00371457" w:rsidRPr="00371457" w:rsidRDefault="00371457" w:rsidP="00371457">
      <w:pPr>
        <w:numPr>
          <w:ilvl w:val="1"/>
          <w:numId w:val="20"/>
        </w:numPr>
        <w:tabs>
          <w:tab w:val="left" w:pos="121"/>
          <w:tab w:val="left" w:pos="442"/>
        </w:tabs>
        <w:spacing w:before="91" w:line="360" w:lineRule="auto"/>
        <w:ind w:right="102"/>
        <w:jc w:val="both"/>
        <w:rPr>
          <w:sz w:val="28"/>
          <w:szCs w:val="28"/>
          <w:lang w:val="en-IN"/>
        </w:rPr>
      </w:pPr>
      <w:r w:rsidRPr="00371457">
        <w:rPr>
          <w:b/>
          <w:bCs/>
          <w:sz w:val="28"/>
          <w:szCs w:val="28"/>
          <w:lang w:val="en-IN"/>
        </w:rPr>
        <w:t>Highlight Pollution Sources</w:t>
      </w:r>
      <w:r w:rsidRPr="00371457">
        <w:rPr>
          <w:sz w:val="28"/>
          <w:szCs w:val="28"/>
          <w:lang w:val="en-IN"/>
        </w:rPr>
        <w:t>: The dashboard can display real-time pollution data based on different sources (e.g., industrial emissions, traffic, construction activities) to help users understand the major contributors to high AQI levels in specific areas.</w:t>
      </w:r>
    </w:p>
    <w:p w14:paraId="4608BB87" w14:textId="77777777" w:rsidR="00371457" w:rsidRPr="00371457" w:rsidRDefault="00371457" w:rsidP="00371457">
      <w:pPr>
        <w:numPr>
          <w:ilvl w:val="1"/>
          <w:numId w:val="20"/>
        </w:numPr>
        <w:tabs>
          <w:tab w:val="left" w:pos="121"/>
          <w:tab w:val="left" w:pos="442"/>
        </w:tabs>
        <w:spacing w:before="91" w:line="360" w:lineRule="auto"/>
        <w:ind w:right="102"/>
        <w:jc w:val="both"/>
        <w:rPr>
          <w:sz w:val="28"/>
          <w:szCs w:val="28"/>
          <w:lang w:val="en-IN"/>
        </w:rPr>
      </w:pPr>
      <w:r w:rsidRPr="00371457">
        <w:rPr>
          <w:b/>
          <w:bCs/>
          <w:sz w:val="28"/>
          <w:szCs w:val="28"/>
          <w:lang w:val="en-IN"/>
        </w:rPr>
        <w:t>Showcase Air Quality Improvements</w:t>
      </w:r>
      <w:r w:rsidRPr="00371457">
        <w:rPr>
          <w:sz w:val="28"/>
          <w:szCs w:val="28"/>
          <w:lang w:val="en-IN"/>
        </w:rPr>
        <w:t>: As efforts to improve air quality are made (e.g., increased green spaces, emission controls), the dashboard can track and display the impact of these actions over time. This can motivate communities to engage in air quality management practices and see measurable improvements.</w:t>
      </w:r>
    </w:p>
    <w:p w14:paraId="580F121E" w14:textId="77777777" w:rsidR="00371457" w:rsidRPr="00371457" w:rsidRDefault="00371457" w:rsidP="00371457">
      <w:pPr>
        <w:numPr>
          <w:ilvl w:val="0"/>
          <w:numId w:val="20"/>
        </w:numPr>
        <w:tabs>
          <w:tab w:val="left" w:pos="121"/>
          <w:tab w:val="left" w:pos="442"/>
        </w:tabs>
        <w:spacing w:before="91" w:line="360" w:lineRule="auto"/>
        <w:ind w:right="102"/>
        <w:jc w:val="both"/>
        <w:rPr>
          <w:sz w:val="28"/>
          <w:szCs w:val="28"/>
          <w:lang w:val="en-IN"/>
        </w:rPr>
      </w:pPr>
      <w:r w:rsidRPr="00371457">
        <w:rPr>
          <w:b/>
          <w:bCs/>
          <w:sz w:val="28"/>
          <w:szCs w:val="28"/>
          <w:lang w:val="en-IN"/>
        </w:rPr>
        <w:t>Personalized Recommendations for Individuals</w:t>
      </w:r>
      <w:r w:rsidRPr="00371457">
        <w:rPr>
          <w:sz w:val="28"/>
          <w:szCs w:val="28"/>
          <w:lang w:val="en-IN"/>
        </w:rPr>
        <w:t>:</w:t>
      </w:r>
    </w:p>
    <w:p w14:paraId="5536EE33" w14:textId="77777777" w:rsidR="00371457" w:rsidRPr="00371457" w:rsidRDefault="00371457" w:rsidP="00371457">
      <w:pPr>
        <w:numPr>
          <w:ilvl w:val="1"/>
          <w:numId w:val="20"/>
        </w:numPr>
        <w:tabs>
          <w:tab w:val="left" w:pos="121"/>
          <w:tab w:val="left" w:pos="442"/>
        </w:tabs>
        <w:spacing w:before="91" w:line="360" w:lineRule="auto"/>
        <w:ind w:right="102"/>
        <w:jc w:val="both"/>
        <w:rPr>
          <w:sz w:val="28"/>
          <w:szCs w:val="28"/>
          <w:lang w:val="en-IN"/>
        </w:rPr>
      </w:pPr>
      <w:r w:rsidRPr="00371457">
        <w:rPr>
          <w:b/>
          <w:bCs/>
          <w:sz w:val="28"/>
          <w:szCs w:val="28"/>
          <w:lang w:val="en-IN"/>
        </w:rPr>
        <w:t>Custom Air Quality Alerts</w:t>
      </w:r>
      <w:r w:rsidRPr="00371457">
        <w:rPr>
          <w:sz w:val="28"/>
          <w:szCs w:val="28"/>
          <w:lang w:val="en-IN"/>
        </w:rPr>
        <w:t>: Allow users to set personalized alerts based on their specific health needs (e.g., asthma or heart conditions). This feature can send notifications when air quality is expected to dip below certain levels, helping users make informed decisions about outdoor activities.</w:t>
      </w:r>
    </w:p>
    <w:p w14:paraId="375D0A8C" w14:textId="77777777" w:rsidR="00371457" w:rsidRPr="00371457" w:rsidRDefault="00371457" w:rsidP="00371457">
      <w:pPr>
        <w:numPr>
          <w:ilvl w:val="1"/>
          <w:numId w:val="20"/>
        </w:numPr>
        <w:tabs>
          <w:tab w:val="left" w:pos="121"/>
          <w:tab w:val="left" w:pos="442"/>
        </w:tabs>
        <w:spacing w:before="91" w:line="360" w:lineRule="auto"/>
        <w:ind w:right="102"/>
        <w:jc w:val="both"/>
        <w:rPr>
          <w:sz w:val="28"/>
          <w:szCs w:val="28"/>
          <w:lang w:val="en-IN"/>
        </w:rPr>
      </w:pPr>
      <w:r w:rsidRPr="00371457">
        <w:rPr>
          <w:b/>
          <w:bCs/>
          <w:sz w:val="28"/>
          <w:szCs w:val="28"/>
          <w:lang w:val="en-IN"/>
        </w:rPr>
        <w:t>Health Advisory Notifications</w:t>
      </w:r>
      <w:r w:rsidRPr="00371457">
        <w:rPr>
          <w:sz w:val="28"/>
          <w:szCs w:val="28"/>
          <w:lang w:val="en-IN"/>
        </w:rPr>
        <w:t xml:space="preserve">: The dashboard can provide health advisories based on AQI levels. For example, it can recommend reducing </w:t>
      </w:r>
      <w:r w:rsidRPr="00371457">
        <w:rPr>
          <w:sz w:val="28"/>
          <w:szCs w:val="28"/>
          <w:lang w:val="en-IN"/>
        </w:rPr>
        <w:lastRenderedPageBreak/>
        <w:t>outdoor physical activity or wearing protective masks when the AQI reaches hazardous levels.</w:t>
      </w:r>
    </w:p>
    <w:p w14:paraId="076A658B" w14:textId="77777777" w:rsidR="00371457" w:rsidRPr="00371457" w:rsidRDefault="00371457" w:rsidP="00371457">
      <w:pPr>
        <w:numPr>
          <w:ilvl w:val="0"/>
          <w:numId w:val="20"/>
        </w:numPr>
        <w:tabs>
          <w:tab w:val="left" w:pos="121"/>
          <w:tab w:val="left" w:pos="442"/>
        </w:tabs>
        <w:spacing w:before="91" w:line="360" w:lineRule="auto"/>
        <w:ind w:right="102"/>
        <w:jc w:val="both"/>
        <w:rPr>
          <w:sz w:val="28"/>
          <w:szCs w:val="28"/>
          <w:lang w:val="en-IN"/>
        </w:rPr>
      </w:pPr>
      <w:r w:rsidRPr="00371457">
        <w:rPr>
          <w:b/>
          <w:bCs/>
          <w:sz w:val="28"/>
          <w:szCs w:val="28"/>
          <w:lang w:val="en-IN"/>
        </w:rPr>
        <w:t>Identify and Optimize Solutions for Air Quality Improvement</w:t>
      </w:r>
      <w:r w:rsidRPr="00371457">
        <w:rPr>
          <w:sz w:val="28"/>
          <w:szCs w:val="28"/>
          <w:lang w:val="en-IN"/>
        </w:rPr>
        <w:t>:</w:t>
      </w:r>
    </w:p>
    <w:p w14:paraId="17C64051" w14:textId="77777777" w:rsidR="00371457" w:rsidRPr="00371457" w:rsidRDefault="00371457" w:rsidP="00371457">
      <w:pPr>
        <w:numPr>
          <w:ilvl w:val="1"/>
          <w:numId w:val="20"/>
        </w:numPr>
        <w:tabs>
          <w:tab w:val="left" w:pos="121"/>
          <w:tab w:val="left" w:pos="442"/>
        </w:tabs>
        <w:spacing w:before="91" w:line="360" w:lineRule="auto"/>
        <w:ind w:right="102"/>
        <w:jc w:val="both"/>
        <w:rPr>
          <w:sz w:val="28"/>
          <w:szCs w:val="28"/>
          <w:lang w:val="en-IN"/>
        </w:rPr>
      </w:pPr>
      <w:r w:rsidRPr="00371457">
        <w:rPr>
          <w:b/>
          <w:bCs/>
          <w:sz w:val="28"/>
          <w:szCs w:val="28"/>
          <w:lang w:val="en-IN"/>
        </w:rPr>
        <w:t>Support for Policy Decisions</w:t>
      </w:r>
      <w:r w:rsidRPr="00371457">
        <w:rPr>
          <w:sz w:val="28"/>
          <w:szCs w:val="28"/>
          <w:lang w:val="en-IN"/>
        </w:rPr>
        <w:t>: The dashboard can provide historical data and trends to help policymakers understand the effectiveness of current air quality control measures. This could guide decisions such as adjusting traffic patterns, controlling industrial emissions, or implementing stricter regulations in high-pollution zones.</w:t>
      </w:r>
    </w:p>
    <w:p w14:paraId="2B9E2D75" w14:textId="77777777" w:rsidR="00371457" w:rsidRPr="00371457" w:rsidRDefault="00371457" w:rsidP="00371457">
      <w:pPr>
        <w:numPr>
          <w:ilvl w:val="1"/>
          <w:numId w:val="20"/>
        </w:numPr>
        <w:tabs>
          <w:tab w:val="left" w:pos="121"/>
          <w:tab w:val="left" w:pos="442"/>
        </w:tabs>
        <w:spacing w:before="91" w:line="360" w:lineRule="auto"/>
        <w:ind w:right="102"/>
        <w:jc w:val="both"/>
        <w:rPr>
          <w:sz w:val="28"/>
          <w:szCs w:val="28"/>
          <w:lang w:val="en-IN"/>
        </w:rPr>
      </w:pPr>
      <w:r w:rsidRPr="00371457">
        <w:rPr>
          <w:b/>
          <w:bCs/>
          <w:sz w:val="28"/>
          <w:szCs w:val="28"/>
          <w:lang w:val="en-IN"/>
        </w:rPr>
        <w:t>Encourage Sustainable Practices</w:t>
      </w:r>
      <w:r w:rsidRPr="00371457">
        <w:rPr>
          <w:sz w:val="28"/>
          <w:szCs w:val="28"/>
          <w:lang w:val="en-IN"/>
        </w:rPr>
        <w:t xml:space="preserve">: By providing users with insights into air quality trends, the dashboard can also promote sustainable </w:t>
      </w:r>
      <w:proofErr w:type="spellStart"/>
      <w:r w:rsidRPr="00371457">
        <w:rPr>
          <w:sz w:val="28"/>
          <w:szCs w:val="28"/>
          <w:lang w:val="en-IN"/>
        </w:rPr>
        <w:t>behaviors</w:t>
      </w:r>
      <w:proofErr w:type="spellEnd"/>
      <w:r w:rsidRPr="00371457">
        <w:rPr>
          <w:sz w:val="28"/>
          <w:szCs w:val="28"/>
          <w:lang w:val="en-IN"/>
        </w:rPr>
        <w:t xml:space="preserve"> like using public transportation, reducing energy consumption, and adopting eco-friendly technologies to minimize pollution.</w:t>
      </w:r>
    </w:p>
    <w:p w14:paraId="6E42A6A9" w14:textId="77777777" w:rsidR="00371457" w:rsidRPr="00371457" w:rsidRDefault="00371457" w:rsidP="00371457">
      <w:pPr>
        <w:numPr>
          <w:ilvl w:val="0"/>
          <w:numId w:val="20"/>
        </w:numPr>
        <w:tabs>
          <w:tab w:val="left" w:pos="121"/>
          <w:tab w:val="left" w:pos="442"/>
        </w:tabs>
        <w:spacing w:before="91" w:line="360" w:lineRule="auto"/>
        <w:ind w:right="102"/>
        <w:jc w:val="both"/>
        <w:rPr>
          <w:sz w:val="28"/>
          <w:szCs w:val="28"/>
          <w:lang w:val="en-IN"/>
        </w:rPr>
      </w:pPr>
      <w:r w:rsidRPr="00371457">
        <w:rPr>
          <w:b/>
          <w:bCs/>
          <w:sz w:val="28"/>
          <w:szCs w:val="28"/>
          <w:lang w:val="en-IN"/>
        </w:rPr>
        <w:t>Optimize User Experience and Interaction with the Dashboard</w:t>
      </w:r>
      <w:r w:rsidRPr="00371457">
        <w:rPr>
          <w:sz w:val="28"/>
          <w:szCs w:val="28"/>
          <w:lang w:val="en-IN"/>
        </w:rPr>
        <w:t>:</w:t>
      </w:r>
    </w:p>
    <w:p w14:paraId="0E009457" w14:textId="77777777" w:rsidR="00371457" w:rsidRPr="00371457" w:rsidRDefault="00371457" w:rsidP="00371457">
      <w:pPr>
        <w:numPr>
          <w:ilvl w:val="1"/>
          <w:numId w:val="20"/>
        </w:numPr>
        <w:tabs>
          <w:tab w:val="left" w:pos="121"/>
          <w:tab w:val="left" w:pos="442"/>
        </w:tabs>
        <w:spacing w:before="91" w:line="360" w:lineRule="auto"/>
        <w:ind w:right="102"/>
        <w:jc w:val="both"/>
        <w:rPr>
          <w:sz w:val="28"/>
          <w:szCs w:val="28"/>
          <w:lang w:val="en-IN"/>
        </w:rPr>
      </w:pPr>
      <w:r w:rsidRPr="00371457">
        <w:rPr>
          <w:b/>
          <w:bCs/>
          <w:sz w:val="28"/>
          <w:szCs w:val="28"/>
          <w:lang w:val="en-IN"/>
        </w:rPr>
        <w:t>Advanced Filtering and Data Visualization</w:t>
      </w:r>
      <w:r w:rsidRPr="00371457">
        <w:rPr>
          <w:sz w:val="28"/>
          <w:szCs w:val="28"/>
          <w:lang w:val="en-IN"/>
        </w:rPr>
        <w:t>: The dashboard should offer filtering options for users to explore air quality data based on factors like location, time period, and pollutant type. This will make it easier for users to understand specific trends and identify the sources of pollution that most affect their region.</w:t>
      </w:r>
    </w:p>
    <w:p w14:paraId="4747734B" w14:textId="77777777" w:rsidR="00371457" w:rsidRPr="00371457" w:rsidRDefault="00371457" w:rsidP="00371457">
      <w:pPr>
        <w:numPr>
          <w:ilvl w:val="1"/>
          <w:numId w:val="20"/>
        </w:numPr>
        <w:tabs>
          <w:tab w:val="left" w:pos="121"/>
          <w:tab w:val="left" w:pos="442"/>
        </w:tabs>
        <w:spacing w:before="91" w:line="360" w:lineRule="auto"/>
        <w:ind w:right="102"/>
        <w:jc w:val="both"/>
        <w:rPr>
          <w:sz w:val="28"/>
          <w:szCs w:val="28"/>
          <w:lang w:val="en-IN"/>
        </w:rPr>
      </w:pPr>
      <w:r w:rsidRPr="00371457">
        <w:rPr>
          <w:b/>
          <w:bCs/>
          <w:sz w:val="28"/>
          <w:szCs w:val="28"/>
          <w:lang w:val="en-IN"/>
        </w:rPr>
        <w:t>Interactive Maps for Regional Insights</w:t>
      </w:r>
      <w:r w:rsidRPr="00371457">
        <w:rPr>
          <w:sz w:val="28"/>
          <w:szCs w:val="28"/>
          <w:lang w:val="en-IN"/>
        </w:rPr>
        <w:t>: Use interactive maps to allow users to visually explore air quality data across different regions, helping them compare pollution levels and access detailed information about their specific locations.</w:t>
      </w:r>
    </w:p>
    <w:p w14:paraId="1B1EEC19" w14:textId="77777777" w:rsidR="00371457" w:rsidRPr="00371457" w:rsidRDefault="00371457" w:rsidP="00371457">
      <w:pPr>
        <w:numPr>
          <w:ilvl w:val="0"/>
          <w:numId w:val="20"/>
        </w:numPr>
        <w:tabs>
          <w:tab w:val="left" w:pos="121"/>
          <w:tab w:val="left" w:pos="442"/>
        </w:tabs>
        <w:spacing w:before="91" w:line="360" w:lineRule="auto"/>
        <w:ind w:right="102"/>
        <w:jc w:val="both"/>
        <w:rPr>
          <w:sz w:val="28"/>
          <w:szCs w:val="28"/>
          <w:lang w:val="en-IN"/>
        </w:rPr>
      </w:pPr>
      <w:r w:rsidRPr="00371457">
        <w:rPr>
          <w:b/>
          <w:bCs/>
          <w:sz w:val="28"/>
          <w:szCs w:val="28"/>
          <w:lang w:val="en-IN"/>
        </w:rPr>
        <w:t>Regular Updates and Adaptive Recommendations</w:t>
      </w:r>
      <w:r w:rsidRPr="00371457">
        <w:rPr>
          <w:sz w:val="28"/>
          <w:szCs w:val="28"/>
          <w:lang w:val="en-IN"/>
        </w:rPr>
        <w:t>:</w:t>
      </w:r>
    </w:p>
    <w:p w14:paraId="0C544B7C" w14:textId="77777777" w:rsidR="00371457" w:rsidRPr="00371457" w:rsidRDefault="00371457" w:rsidP="00371457">
      <w:pPr>
        <w:numPr>
          <w:ilvl w:val="1"/>
          <w:numId w:val="20"/>
        </w:numPr>
        <w:tabs>
          <w:tab w:val="left" w:pos="121"/>
          <w:tab w:val="left" w:pos="442"/>
        </w:tabs>
        <w:spacing w:before="91" w:line="360" w:lineRule="auto"/>
        <w:ind w:right="102"/>
        <w:jc w:val="both"/>
        <w:rPr>
          <w:sz w:val="28"/>
          <w:szCs w:val="28"/>
          <w:lang w:val="en-IN"/>
        </w:rPr>
      </w:pPr>
      <w:r w:rsidRPr="00371457">
        <w:rPr>
          <w:b/>
          <w:bCs/>
          <w:sz w:val="28"/>
          <w:szCs w:val="28"/>
          <w:lang w:val="en-IN"/>
        </w:rPr>
        <w:t>Seasonal and Event-Based Recommendations</w:t>
      </w:r>
      <w:r w:rsidRPr="00371457">
        <w:rPr>
          <w:sz w:val="28"/>
          <w:szCs w:val="28"/>
          <w:lang w:val="en-IN"/>
        </w:rPr>
        <w:t xml:space="preserve">: The dashboard can automatically update to reflect seasonal changes in air quality (e.g., poor air quality during winter due to heating) and provide users with relevant, </w:t>
      </w:r>
      <w:r w:rsidRPr="00371457">
        <w:rPr>
          <w:sz w:val="28"/>
          <w:szCs w:val="28"/>
          <w:lang w:val="en-IN"/>
        </w:rPr>
        <w:lastRenderedPageBreak/>
        <w:t>timely advice. It can also suggest actions based on special events that may lead to a spike in pollution (e.g., festivals or public holidays).</w:t>
      </w:r>
    </w:p>
    <w:p w14:paraId="18E083B4" w14:textId="77777777" w:rsidR="00371457" w:rsidRPr="00371457" w:rsidRDefault="00371457" w:rsidP="00371457">
      <w:pPr>
        <w:numPr>
          <w:ilvl w:val="1"/>
          <w:numId w:val="20"/>
        </w:numPr>
        <w:tabs>
          <w:tab w:val="left" w:pos="121"/>
          <w:tab w:val="left" w:pos="442"/>
        </w:tabs>
        <w:spacing w:before="91" w:line="360" w:lineRule="auto"/>
        <w:ind w:right="102"/>
        <w:jc w:val="both"/>
        <w:rPr>
          <w:sz w:val="28"/>
          <w:szCs w:val="28"/>
          <w:lang w:val="en-IN"/>
        </w:rPr>
      </w:pPr>
      <w:r w:rsidRPr="00371457">
        <w:rPr>
          <w:b/>
          <w:bCs/>
          <w:sz w:val="28"/>
          <w:szCs w:val="28"/>
          <w:lang w:val="en-IN"/>
        </w:rPr>
        <w:t>Regular Content Refreshes</w:t>
      </w:r>
      <w:r w:rsidRPr="00371457">
        <w:rPr>
          <w:sz w:val="28"/>
          <w:szCs w:val="28"/>
          <w:lang w:val="en-IN"/>
        </w:rPr>
        <w:t>: The AQI data should be updated regularly on the dashboard, ensuring that users always have the most accurate and relevant information to make decisions regarding their health and activities.</w:t>
      </w:r>
    </w:p>
    <w:p w14:paraId="651FCAA9" w14:textId="26DB9BC1" w:rsidR="00371457" w:rsidRPr="00371457" w:rsidRDefault="00371457" w:rsidP="00371457">
      <w:pPr>
        <w:tabs>
          <w:tab w:val="left" w:pos="121"/>
          <w:tab w:val="left" w:pos="442"/>
        </w:tabs>
        <w:spacing w:before="91" w:line="360" w:lineRule="auto"/>
        <w:ind w:right="102"/>
        <w:jc w:val="both"/>
        <w:rPr>
          <w:sz w:val="28"/>
          <w:szCs w:val="28"/>
          <w:lang w:val="en-IN"/>
        </w:rPr>
      </w:pPr>
      <w:r w:rsidRPr="00371457">
        <w:rPr>
          <w:b/>
          <w:bCs/>
          <w:sz w:val="28"/>
          <w:szCs w:val="28"/>
          <w:lang w:val="en-IN"/>
        </w:rPr>
        <w:t>Conclusion: Enhancing the AQI Dashboard for Better Engagement and Impact</w:t>
      </w:r>
    </w:p>
    <w:p w14:paraId="37E4B505" w14:textId="469A2BF6" w:rsidR="00371457" w:rsidRPr="00371457" w:rsidRDefault="00371457" w:rsidP="00371457">
      <w:pPr>
        <w:tabs>
          <w:tab w:val="left" w:pos="121"/>
          <w:tab w:val="left" w:pos="442"/>
        </w:tabs>
        <w:spacing w:before="91" w:line="360" w:lineRule="auto"/>
        <w:ind w:right="102"/>
        <w:jc w:val="both"/>
        <w:rPr>
          <w:sz w:val="28"/>
          <w:szCs w:val="28"/>
          <w:lang w:val="en-IN"/>
        </w:rPr>
      </w:pPr>
      <w:r w:rsidRPr="00371457">
        <w:rPr>
          <w:sz w:val="28"/>
          <w:szCs w:val="28"/>
          <w:lang w:val="en-IN"/>
        </w:rPr>
        <w:t xml:space="preserve">These recommendations focus on enhancing the AQI dashboard's usability and making it more actionable for users, authorities, and communities. By optimizing the real-time monitoring features, offering personalized health recommendations, and providing insights for improving air quality, the dashboard can play a key role in managing pollution levels and supporting better public health </w:t>
      </w:r>
      <w:proofErr w:type="spellStart"/>
      <w:proofErr w:type="gramStart"/>
      <w:r w:rsidRPr="00371457">
        <w:rPr>
          <w:sz w:val="28"/>
          <w:szCs w:val="28"/>
          <w:lang w:val="en-IN"/>
        </w:rPr>
        <w:t>outcomes.Incorporating</w:t>
      </w:r>
      <w:proofErr w:type="spellEnd"/>
      <w:proofErr w:type="gramEnd"/>
      <w:r w:rsidRPr="00371457">
        <w:rPr>
          <w:sz w:val="28"/>
          <w:szCs w:val="28"/>
          <w:lang w:val="en-IN"/>
        </w:rPr>
        <w:t xml:space="preserve"> these recommendations will not only help users stay informed but also encourage more proactive measures for maintaining a healthier environment. The dashboard will continue to be a vital tool in understanding, managing, and improving air quality in real-time.</w:t>
      </w:r>
    </w:p>
    <w:p w14:paraId="27D45079" w14:textId="5C01539C" w:rsidR="00E62371" w:rsidRPr="00E62371" w:rsidRDefault="00E62371" w:rsidP="00371457">
      <w:pPr>
        <w:tabs>
          <w:tab w:val="left" w:pos="121"/>
          <w:tab w:val="left" w:pos="442"/>
        </w:tabs>
        <w:spacing w:before="91" w:line="360" w:lineRule="auto"/>
        <w:ind w:right="102"/>
        <w:jc w:val="both"/>
        <w:rPr>
          <w:sz w:val="28"/>
          <w:szCs w:val="28"/>
          <w:lang w:val="en-IN"/>
        </w:rPr>
      </w:pPr>
    </w:p>
    <w:p w14:paraId="4C0F784A" w14:textId="171FEECD" w:rsidR="00DD5E6B" w:rsidRDefault="00DD5E6B" w:rsidP="007456EC">
      <w:pPr>
        <w:tabs>
          <w:tab w:val="left" w:pos="121"/>
          <w:tab w:val="left" w:pos="442"/>
        </w:tabs>
        <w:spacing w:before="91" w:line="360" w:lineRule="auto"/>
        <w:ind w:right="102"/>
        <w:jc w:val="both"/>
        <w:rPr>
          <w:b/>
          <w:bCs/>
          <w:sz w:val="28"/>
          <w:szCs w:val="28"/>
        </w:rPr>
      </w:pPr>
    </w:p>
    <w:p w14:paraId="522CD579" w14:textId="77777777" w:rsidR="006E4BBF" w:rsidRDefault="006E4BBF" w:rsidP="00DA7864">
      <w:pPr>
        <w:tabs>
          <w:tab w:val="left" w:pos="121"/>
          <w:tab w:val="left" w:pos="442"/>
        </w:tabs>
        <w:spacing w:before="91" w:line="360" w:lineRule="auto"/>
        <w:ind w:right="102"/>
        <w:jc w:val="center"/>
        <w:rPr>
          <w:b/>
          <w:bCs/>
          <w:sz w:val="28"/>
          <w:szCs w:val="28"/>
        </w:rPr>
      </w:pPr>
    </w:p>
    <w:p w14:paraId="18C0E8AC" w14:textId="77777777" w:rsidR="006E4BBF" w:rsidRDefault="006E4BBF" w:rsidP="00DA7864">
      <w:pPr>
        <w:tabs>
          <w:tab w:val="left" w:pos="121"/>
          <w:tab w:val="left" w:pos="442"/>
        </w:tabs>
        <w:spacing w:before="91" w:line="360" w:lineRule="auto"/>
        <w:ind w:right="102"/>
        <w:jc w:val="center"/>
        <w:rPr>
          <w:b/>
          <w:bCs/>
          <w:sz w:val="28"/>
          <w:szCs w:val="28"/>
        </w:rPr>
      </w:pPr>
    </w:p>
    <w:p w14:paraId="2155A6BD" w14:textId="77777777" w:rsidR="006E4BBF" w:rsidRDefault="006E4BBF" w:rsidP="00DA7864">
      <w:pPr>
        <w:tabs>
          <w:tab w:val="left" w:pos="121"/>
          <w:tab w:val="left" w:pos="442"/>
        </w:tabs>
        <w:spacing w:before="91" w:line="360" w:lineRule="auto"/>
        <w:ind w:right="102"/>
        <w:jc w:val="center"/>
        <w:rPr>
          <w:b/>
          <w:bCs/>
          <w:sz w:val="28"/>
          <w:szCs w:val="28"/>
        </w:rPr>
      </w:pPr>
    </w:p>
    <w:p w14:paraId="55060DB8" w14:textId="77777777" w:rsidR="006E4BBF" w:rsidRDefault="006E4BBF" w:rsidP="00DA7864">
      <w:pPr>
        <w:tabs>
          <w:tab w:val="left" w:pos="121"/>
          <w:tab w:val="left" w:pos="442"/>
        </w:tabs>
        <w:spacing w:before="91" w:line="360" w:lineRule="auto"/>
        <w:ind w:right="102"/>
        <w:jc w:val="center"/>
        <w:rPr>
          <w:b/>
          <w:bCs/>
          <w:sz w:val="28"/>
          <w:szCs w:val="28"/>
        </w:rPr>
      </w:pPr>
    </w:p>
    <w:p w14:paraId="73F0B7E6" w14:textId="77777777" w:rsidR="00371457" w:rsidRDefault="00371457" w:rsidP="00DA7864">
      <w:pPr>
        <w:tabs>
          <w:tab w:val="left" w:pos="121"/>
          <w:tab w:val="left" w:pos="442"/>
        </w:tabs>
        <w:spacing w:before="91" w:line="360" w:lineRule="auto"/>
        <w:ind w:right="102"/>
        <w:jc w:val="center"/>
        <w:rPr>
          <w:b/>
          <w:bCs/>
          <w:sz w:val="28"/>
          <w:szCs w:val="28"/>
        </w:rPr>
      </w:pPr>
    </w:p>
    <w:p w14:paraId="4CDCA8DD" w14:textId="77777777" w:rsidR="00371457" w:rsidRDefault="00371457" w:rsidP="00DA7864">
      <w:pPr>
        <w:tabs>
          <w:tab w:val="left" w:pos="121"/>
          <w:tab w:val="left" w:pos="442"/>
        </w:tabs>
        <w:spacing w:before="91" w:line="360" w:lineRule="auto"/>
        <w:ind w:right="102"/>
        <w:jc w:val="center"/>
        <w:rPr>
          <w:b/>
          <w:bCs/>
          <w:sz w:val="28"/>
          <w:szCs w:val="28"/>
        </w:rPr>
      </w:pPr>
    </w:p>
    <w:p w14:paraId="2226D3DB" w14:textId="77777777" w:rsidR="005610C0" w:rsidRDefault="005610C0" w:rsidP="00DA7864">
      <w:pPr>
        <w:tabs>
          <w:tab w:val="left" w:pos="121"/>
          <w:tab w:val="left" w:pos="442"/>
        </w:tabs>
        <w:spacing w:before="91" w:line="360" w:lineRule="auto"/>
        <w:ind w:right="102"/>
        <w:jc w:val="center"/>
        <w:rPr>
          <w:b/>
          <w:bCs/>
          <w:sz w:val="28"/>
          <w:szCs w:val="28"/>
        </w:rPr>
      </w:pPr>
    </w:p>
    <w:p w14:paraId="48C3E647" w14:textId="440580B1" w:rsidR="00DD5E6B" w:rsidRDefault="00DD5E6B" w:rsidP="00DA7864">
      <w:pPr>
        <w:tabs>
          <w:tab w:val="left" w:pos="121"/>
          <w:tab w:val="left" w:pos="442"/>
        </w:tabs>
        <w:spacing w:before="91" w:line="360" w:lineRule="auto"/>
        <w:ind w:right="102"/>
        <w:jc w:val="center"/>
        <w:rPr>
          <w:b/>
          <w:bCs/>
          <w:sz w:val="28"/>
          <w:szCs w:val="28"/>
        </w:rPr>
      </w:pPr>
      <w:r>
        <w:rPr>
          <w:b/>
          <w:bCs/>
          <w:sz w:val="28"/>
          <w:szCs w:val="28"/>
        </w:rPr>
        <w:lastRenderedPageBreak/>
        <w:t>REFERENCES</w:t>
      </w:r>
      <w:bookmarkEnd w:id="0"/>
    </w:p>
    <w:p w14:paraId="40C2ACA8" w14:textId="534F4A42" w:rsidR="00380282" w:rsidRPr="00380282" w:rsidRDefault="00380282" w:rsidP="00380282">
      <w:pPr>
        <w:pStyle w:val="ListParagraph"/>
        <w:numPr>
          <w:ilvl w:val="0"/>
          <w:numId w:val="1"/>
        </w:numPr>
        <w:tabs>
          <w:tab w:val="left" w:pos="121"/>
          <w:tab w:val="left" w:pos="442"/>
        </w:tabs>
        <w:spacing w:before="91" w:line="360" w:lineRule="auto"/>
        <w:ind w:right="102"/>
        <w:jc w:val="both"/>
        <w:rPr>
          <w:sz w:val="28"/>
          <w:szCs w:val="28"/>
          <w:lang w:val="en-IN"/>
        </w:rPr>
      </w:pPr>
      <w:r w:rsidRPr="00380282">
        <w:rPr>
          <w:sz w:val="28"/>
          <w:szCs w:val="28"/>
        </w:rPr>
        <w:t>Alade IO, Rahman MAA, Saleh TA (2019a) Predicting the specific heat capacity of alumina/ethylene glycol nanofluids using support vector regression model optimized with Bayesian algorithm. Sol Energy 183:74–</w:t>
      </w:r>
      <w:proofErr w:type="gramStart"/>
      <w:r w:rsidRPr="00380282">
        <w:rPr>
          <w:sz w:val="28"/>
          <w:szCs w:val="28"/>
        </w:rPr>
        <w:t>82.</w:t>
      </w:r>
      <w:r w:rsidR="005914DC" w:rsidRPr="001C7352">
        <w:rPr>
          <w:sz w:val="28"/>
          <w:szCs w:val="28"/>
        </w:rPr>
        <w:t>Kumar</w:t>
      </w:r>
      <w:proofErr w:type="gramEnd"/>
      <w:r w:rsidR="005914DC" w:rsidRPr="001C7352">
        <w:rPr>
          <w:sz w:val="28"/>
          <w:szCs w:val="28"/>
        </w:rPr>
        <w:t xml:space="preserve"> Pavan, Rashid Ahmad, B.D. Chaudary and K. Sinha Mukul, "Enriched dashboard:-An Integration and Visualization Tool for Distributed NLP System on Heterogeneous Platform", </w:t>
      </w:r>
      <w:r w:rsidR="005914DC" w:rsidRPr="001C7352">
        <w:rPr>
          <w:i/>
          <w:iCs/>
          <w:sz w:val="28"/>
          <w:szCs w:val="28"/>
        </w:rPr>
        <w:t>International Conference on Computer Science and its Applications (ICCSA)</w:t>
      </w:r>
      <w:r w:rsidR="005914DC" w:rsidRPr="001C7352">
        <w:rPr>
          <w:sz w:val="28"/>
          <w:szCs w:val="28"/>
        </w:rPr>
        <w:t>, 2013.</w:t>
      </w:r>
    </w:p>
    <w:p w14:paraId="75DF1BD7" w14:textId="77777777" w:rsidR="00380282" w:rsidRPr="00380282" w:rsidRDefault="00380282" w:rsidP="00DA7864">
      <w:pPr>
        <w:pStyle w:val="ListParagraph"/>
        <w:numPr>
          <w:ilvl w:val="0"/>
          <w:numId w:val="1"/>
        </w:numPr>
        <w:tabs>
          <w:tab w:val="left" w:pos="121"/>
          <w:tab w:val="left" w:pos="442"/>
        </w:tabs>
        <w:spacing w:before="91" w:line="360" w:lineRule="auto"/>
        <w:ind w:right="102"/>
        <w:jc w:val="both"/>
        <w:rPr>
          <w:sz w:val="28"/>
          <w:szCs w:val="28"/>
          <w:lang w:val="en-IN"/>
        </w:rPr>
      </w:pPr>
      <w:r w:rsidRPr="00380282">
        <w:rPr>
          <w:sz w:val="28"/>
          <w:szCs w:val="28"/>
        </w:rPr>
        <w:t>Al-</w:t>
      </w:r>
      <w:proofErr w:type="spellStart"/>
      <w:r w:rsidRPr="00380282">
        <w:rPr>
          <w:sz w:val="28"/>
          <w:szCs w:val="28"/>
        </w:rPr>
        <w:t>Jamimi</w:t>
      </w:r>
      <w:proofErr w:type="spellEnd"/>
      <w:r w:rsidRPr="00380282">
        <w:rPr>
          <w:sz w:val="28"/>
          <w:szCs w:val="28"/>
        </w:rPr>
        <w:t xml:space="preserve"> HA, Saleh TA (2019) Transparent predictive modelling of catalytic hydrodesulfurization using an interval type-2 fuzzy logic. J Clean Prod 231:1079–1088.</w:t>
      </w:r>
    </w:p>
    <w:p w14:paraId="64CE17D7" w14:textId="77777777" w:rsidR="00380282" w:rsidRPr="00380282" w:rsidRDefault="00380282" w:rsidP="00DA7864">
      <w:pPr>
        <w:pStyle w:val="ListParagraph"/>
        <w:numPr>
          <w:ilvl w:val="0"/>
          <w:numId w:val="1"/>
        </w:numPr>
        <w:tabs>
          <w:tab w:val="left" w:pos="121"/>
          <w:tab w:val="left" w:pos="442"/>
        </w:tabs>
        <w:spacing w:before="91" w:line="360" w:lineRule="auto"/>
        <w:ind w:right="102"/>
        <w:jc w:val="both"/>
        <w:rPr>
          <w:sz w:val="28"/>
          <w:szCs w:val="28"/>
          <w:lang w:val="en-IN"/>
        </w:rPr>
      </w:pPr>
      <w:proofErr w:type="spellStart"/>
      <w:r w:rsidRPr="00380282">
        <w:rPr>
          <w:sz w:val="28"/>
          <w:szCs w:val="28"/>
        </w:rPr>
        <w:t>Ayturan</w:t>
      </w:r>
      <w:proofErr w:type="spellEnd"/>
      <w:r w:rsidRPr="00380282">
        <w:rPr>
          <w:sz w:val="28"/>
          <w:szCs w:val="28"/>
        </w:rPr>
        <w:t xml:space="preserve"> YA, </w:t>
      </w:r>
      <w:proofErr w:type="spellStart"/>
      <w:r w:rsidRPr="00380282">
        <w:rPr>
          <w:sz w:val="28"/>
          <w:szCs w:val="28"/>
        </w:rPr>
        <w:t>Ayturan</w:t>
      </w:r>
      <w:proofErr w:type="spellEnd"/>
      <w:r w:rsidRPr="00380282">
        <w:rPr>
          <w:sz w:val="28"/>
          <w:szCs w:val="28"/>
        </w:rPr>
        <w:t xml:space="preserve"> ZC, Altun HO, </w:t>
      </w:r>
      <w:proofErr w:type="spellStart"/>
      <w:r w:rsidRPr="00380282">
        <w:rPr>
          <w:sz w:val="28"/>
          <w:szCs w:val="28"/>
        </w:rPr>
        <w:t>Kongoli</w:t>
      </w:r>
      <w:proofErr w:type="spellEnd"/>
      <w:r w:rsidRPr="00380282">
        <w:rPr>
          <w:sz w:val="28"/>
          <w:szCs w:val="28"/>
        </w:rPr>
        <w:t xml:space="preserve"> C, </w:t>
      </w:r>
      <w:proofErr w:type="spellStart"/>
      <w:r w:rsidRPr="00380282">
        <w:rPr>
          <w:sz w:val="28"/>
          <w:szCs w:val="28"/>
        </w:rPr>
        <w:t>Tuncez</w:t>
      </w:r>
      <w:proofErr w:type="spellEnd"/>
      <w:r w:rsidRPr="00380282">
        <w:rPr>
          <w:sz w:val="28"/>
          <w:szCs w:val="28"/>
        </w:rPr>
        <w:t xml:space="preserve"> FD, Dursun S, Ozturk A (2020) Short-term prediction of PM2.5 pollution with deep learning methods. Global NEST J 22(1):126–131</w:t>
      </w:r>
    </w:p>
    <w:p w14:paraId="443E0A8B" w14:textId="16AA7846" w:rsidR="005914DC" w:rsidRPr="005914DC" w:rsidRDefault="00380282" w:rsidP="00DA7864">
      <w:pPr>
        <w:pStyle w:val="ListParagraph"/>
        <w:numPr>
          <w:ilvl w:val="0"/>
          <w:numId w:val="1"/>
        </w:numPr>
        <w:tabs>
          <w:tab w:val="left" w:pos="121"/>
          <w:tab w:val="left" w:pos="442"/>
        </w:tabs>
        <w:spacing w:before="91" w:line="360" w:lineRule="auto"/>
        <w:ind w:right="102"/>
        <w:jc w:val="both"/>
        <w:rPr>
          <w:sz w:val="28"/>
          <w:szCs w:val="28"/>
          <w:lang w:val="en-IN"/>
        </w:rPr>
      </w:pPr>
      <w:r w:rsidRPr="00380282">
        <w:rPr>
          <w:sz w:val="28"/>
          <w:szCs w:val="28"/>
        </w:rPr>
        <w:t xml:space="preserve">Bellinger C, Jabbar MSM, </w:t>
      </w:r>
      <w:proofErr w:type="spellStart"/>
      <w:r w:rsidRPr="00380282">
        <w:rPr>
          <w:sz w:val="28"/>
          <w:szCs w:val="28"/>
        </w:rPr>
        <w:t>Zaïane</w:t>
      </w:r>
      <w:proofErr w:type="spellEnd"/>
      <w:r w:rsidRPr="00380282">
        <w:rPr>
          <w:sz w:val="28"/>
          <w:szCs w:val="28"/>
        </w:rPr>
        <w:t xml:space="preserve"> O, Osornio-Vargas A (2017) A systematic review of data mining and machine learning for air pollution epidemiology. BMC Public </w:t>
      </w:r>
      <w:proofErr w:type="gramStart"/>
      <w:r w:rsidRPr="00380282">
        <w:rPr>
          <w:sz w:val="28"/>
          <w:szCs w:val="28"/>
        </w:rPr>
        <w:t>Health.</w:t>
      </w:r>
      <w:r w:rsidR="005914DC" w:rsidRPr="001C7352">
        <w:rPr>
          <w:sz w:val="28"/>
          <w:szCs w:val="28"/>
        </w:rPr>
        <w:t>.</w:t>
      </w:r>
      <w:proofErr w:type="gramEnd"/>
    </w:p>
    <w:p w14:paraId="0A193DD4" w14:textId="77777777" w:rsidR="005914DC" w:rsidRPr="001C7352" w:rsidRDefault="005914DC" w:rsidP="007456EC">
      <w:pPr>
        <w:tabs>
          <w:tab w:val="left" w:pos="121"/>
          <w:tab w:val="left" w:pos="442"/>
        </w:tabs>
        <w:spacing w:before="91" w:line="360" w:lineRule="auto"/>
        <w:ind w:right="102"/>
        <w:rPr>
          <w:sz w:val="28"/>
          <w:szCs w:val="28"/>
          <w:lang w:val="en-IN"/>
        </w:rPr>
      </w:pPr>
    </w:p>
    <w:sectPr w:rsidR="005914DC" w:rsidRPr="001C7352" w:rsidSect="00237996">
      <w:pgSz w:w="12240" w:h="15840"/>
      <w:pgMar w:top="1120" w:right="1220" w:bottom="280" w:left="1320" w:header="743" w:footer="85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B9903F" w14:textId="77777777" w:rsidR="00976377" w:rsidRDefault="00976377">
      <w:r>
        <w:separator/>
      </w:r>
    </w:p>
  </w:endnote>
  <w:endnote w:type="continuationSeparator" w:id="0">
    <w:p w14:paraId="70CFDF4E" w14:textId="77777777" w:rsidR="00976377" w:rsidRDefault="009763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E9AB4" w14:textId="0C849D02" w:rsidR="00DA7864" w:rsidRDefault="00DA7864">
    <w:pPr>
      <w:pStyle w:val="Footer"/>
    </w:pPr>
  </w:p>
  <w:p w14:paraId="127D8616" w14:textId="2A286A3D" w:rsidR="004F7CFC" w:rsidRPr="00B11360" w:rsidRDefault="004F7CFC" w:rsidP="00B11360">
    <w:pPr>
      <w:pStyle w:val="Footer"/>
      <w:jc w:val="center"/>
      <w:rPr>
        <w:caps/>
        <w:noProof/>
        <w:color w:val="4F81BD"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B2A2B9" w14:textId="77777777" w:rsidR="00976377" w:rsidRDefault="00976377">
      <w:r>
        <w:separator/>
      </w:r>
    </w:p>
  </w:footnote>
  <w:footnote w:type="continuationSeparator" w:id="0">
    <w:p w14:paraId="0EE3E945" w14:textId="77777777" w:rsidR="00976377" w:rsidRDefault="009763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CF36D" w14:textId="6469616F" w:rsidR="00015826" w:rsidRDefault="00015826" w:rsidP="00015826">
    <w:pPr>
      <w:pStyle w:val="Header"/>
    </w:pPr>
  </w:p>
  <w:p w14:paraId="52ADB9A8" w14:textId="77777777" w:rsidR="00015826" w:rsidRDefault="00015826" w:rsidP="00015826">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7400524"/>
      <w:docPartObj>
        <w:docPartGallery w:val="Page Numbers (Top of Page)"/>
        <w:docPartUnique/>
      </w:docPartObj>
    </w:sdtPr>
    <w:sdtEndPr>
      <w:rPr>
        <w:noProof/>
      </w:rPr>
    </w:sdtEndPr>
    <w:sdtContent>
      <w:p w14:paraId="21CD1EAE" w14:textId="35A5CAC1" w:rsidR="00015826" w:rsidRDefault="0001582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BDC5EE" w14:textId="1479C5B6" w:rsidR="00C67A4F" w:rsidRDefault="00C67A4F">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83319"/>
    <w:multiLevelType w:val="multilevel"/>
    <w:tmpl w:val="25883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321D2"/>
    <w:multiLevelType w:val="multilevel"/>
    <w:tmpl w:val="446EB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280D1C"/>
    <w:multiLevelType w:val="multilevel"/>
    <w:tmpl w:val="D1D8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484242"/>
    <w:multiLevelType w:val="multilevel"/>
    <w:tmpl w:val="1D165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D51DE4"/>
    <w:multiLevelType w:val="multilevel"/>
    <w:tmpl w:val="D1D8C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8E724B"/>
    <w:multiLevelType w:val="multilevel"/>
    <w:tmpl w:val="DA127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BC6368"/>
    <w:multiLevelType w:val="multilevel"/>
    <w:tmpl w:val="B2BA2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2A5E5D"/>
    <w:multiLevelType w:val="multilevel"/>
    <w:tmpl w:val="8E54CB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8D2316"/>
    <w:multiLevelType w:val="multilevel"/>
    <w:tmpl w:val="8714A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81688A"/>
    <w:multiLevelType w:val="multilevel"/>
    <w:tmpl w:val="8C2E4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C91734"/>
    <w:multiLevelType w:val="multilevel"/>
    <w:tmpl w:val="AAE49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7C0A90"/>
    <w:multiLevelType w:val="multilevel"/>
    <w:tmpl w:val="EDC05CB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5795106"/>
    <w:multiLevelType w:val="multilevel"/>
    <w:tmpl w:val="D4DA63F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D85F0B"/>
    <w:multiLevelType w:val="multilevel"/>
    <w:tmpl w:val="D1D8C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73152A"/>
    <w:multiLevelType w:val="multilevel"/>
    <w:tmpl w:val="241A6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A77596"/>
    <w:multiLevelType w:val="multilevel"/>
    <w:tmpl w:val="7F787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F365EA"/>
    <w:multiLevelType w:val="multilevel"/>
    <w:tmpl w:val="06207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73601D"/>
    <w:multiLevelType w:val="hybridMultilevel"/>
    <w:tmpl w:val="F78E99EE"/>
    <w:lvl w:ilvl="0" w:tplc="B3962260">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21175D"/>
    <w:multiLevelType w:val="multilevel"/>
    <w:tmpl w:val="D1D8C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C73B95"/>
    <w:multiLevelType w:val="multilevel"/>
    <w:tmpl w:val="D1D8C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68542D"/>
    <w:multiLevelType w:val="multilevel"/>
    <w:tmpl w:val="35C2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8D3B3F"/>
    <w:multiLevelType w:val="multilevel"/>
    <w:tmpl w:val="56705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3161411">
    <w:abstractNumId w:val="17"/>
  </w:num>
  <w:num w:numId="2" w16cid:durableId="69891090">
    <w:abstractNumId w:val="14"/>
  </w:num>
  <w:num w:numId="3" w16cid:durableId="816534626">
    <w:abstractNumId w:val="8"/>
  </w:num>
  <w:num w:numId="4" w16cid:durableId="215624363">
    <w:abstractNumId w:val="21"/>
  </w:num>
  <w:num w:numId="5" w16cid:durableId="22635604">
    <w:abstractNumId w:val="3"/>
  </w:num>
  <w:num w:numId="6" w16cid:durableId="1571577330">
    <w:abstractNumId w:val="16"/>
  </w:num>
  <w:num w:numId="7" w16cid:durableId="836117112">
    <w:abstractNumId w:val="15"/>
  </w:num>
  <w:num w:numId="8" w16cid:durableId="1466006579">
    <w:abstractNumId w:val="0"/>
  </w:num>
  <w:num w:numId="9" w16cid:durableId="1657225937">
    <w:abstractNumId w:val="12"/>
  </w:num>
  <w:num w:numId="10" w16cid:durableId="1077366320">
    <w:abstractNumId w:val="1"/>
  </w:num>
  <w:num w:numId="11" w16cid:durableId="5524166">
    <w:abstractNumId w:val="10"/>
  </w:num>
  <w:num w:numId="12" w16cid:durableId="949360524">
    <w:abstractNumId w:val="9"/>
  </w:num>
  <w:num w:numId="13" w16cid:durableId="1015620738">
    <w:abstractNumId w:val="11"/>
  </w:num>
  <w:num w:numId="14" w16cid:durableId="52198210">
    <w:abstractNumId w:val="5"/>
  </w:num>
  <w:num w:numId="15" w16cid:durableId="381833057">
    <w:abstractNumId w:val="13"/>
  </w:num>
  <w:num w:numId="16" w16cid:durableId="117574228">
    <w:abstractNumId w:val="18"/>
  </w:num>
  <w:num w:numId="17" w16cid:durableId="490679089">
    <w:abstractNumId w:val="2"/>
  </w:num>
  <w:num w:numId="18" w16cid:durableId="221212285">
    <w:abstractNumId w:val="19"/>
  </w:num>
  <w:num w:numId="19" w16cid:durableId="1865628520">
    <w:abstractNumId w:val="4"/>
  </w:num>
  <w:num w:numId="20" w16cid:durableId="1869291342">
    <w:abstractNumId w:val="6"/>
  </w:num>
  <w:num w:numId="21" w16cid:durableId="1184172128">
    <w:abstractNumId w:val="7"/>
  </w:num>
  <w:num w:numId="22" w16cid:durableId="249579261">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A4F"/>
    <w:rsid w:val="000148BF"/>
    <w:rsid w:val="00015826"/>
    <w:rsid w:val="000432BD"/>
    <w:rsid w:val="000869DB"/>
    <w:rsid w:val="000A6D1C"/>
    <w:rsid w:val="000C0FD9"/>
    <w:rsid w:val="000E050E"/>
    <w:rsid w:val="0015395B"/>
    <w:rsid w:val="00192C40"/>
    <w:rsid w:val="001A2B58"/>
    <w:rsid w:val="001C2F95"/>
    <w:rsid w:val="001C7352"/>
    <w:rsid w:val="00237996"/>
    <w:rsid w:val="002412A1"/>
    <w:rsid w:val="002554D3"/>
    <w:rsid w:val="002642EF"/>
    <w:rsid w:val="00276A76"/>
    <w:rsid w:val="002A2FA2"/>
    <w:rsid w:val="002C0E5D"/>
    <w:rsid w:val="002F55DE"/>
    <w:rsid w:val="002F7EB4"/>
    <w:rsid w:val="0031480B"/>
    <w:rsid w:val="00344245"/>
    <w:rsid w:val="00355BC8"/>
    <w:rsid w:val="00371457"/>
    <w:rsid w:val="00380282"/>
    <w:rsid w:val="003904E8"/>
    <w:rsid w:val="003A28BC"/>
    <w:rsid w:val="003A4829"/>
    <w:rsid w:val="003B150A"/>
    <w:rsid w:val="003D218D"/>
    <w:rsid w:val="003F0B24"/>
    <w:rsid w:val="003F1AA0"/>
    <w:rsid w:val="00420473"/>
    <w:rsid w:val="004466D3"/>
    <w:rsid w:val="004C0D08"/>
    <w:rsid w:val="004E6BCB"/>
    <w:rsid w:val="004F7CFC"/>
    <w:rsid w:val="00515078"/>
    <w:rsid w:val="00523816"/>
    <w:rsid w:val="00545D11"/>
    <w:rsid w:val="0054694C"/>
    <w:rsid w:val="00560F0B"/>
    <w:rsid w:val="005610C0"/>
    <w:rsid w:val="005914DC"/>
    <w:rsid w:val="00594A0A"/>
    <w:rsid w:val="005A49F5"/>
    <w:rsid w:val="005B5043"/>
    <w:rsid w:val="005C4AAF"/>
    <w:rsid w:val="005C6383"/>
    <w:rsid w:val="005D3E40"/>
    <w:rsid w:val="005F441F"/>
    <w:rsid w:val="005F79DF"/>
    <w:rsid w:val="0060149B"/>
    <w:rsid w:val="0061611E"/>
    <w:rsid w:val="00641016"/>
    <w:rsid w:val="006523BD"/>
    <w:rsid w:val="00696899"/>
    <w:rsid w:val="006A23B9"/>
    <w:rsid w:val="006A3025"/>
    <w:rsid w:val="006E4BBF"/>
    <w:rsid w:val="006F6A2A"/>
    <w:rsid w:val="00706124"/>
    <w:rsid w:val="007456EC"/>
    <w:rsid w:val="007768A5"/>
    <w:rsid w:val="007A0BA2"/>
    <w:rsid w:val="007A34C9"/>
    <w:rsid w:val="007D6687"/>
    <w:rsid w:val="008235A8"/>
    <w:rsid w:val="00850DF5"/>
    <w:rsid w:val="00853714"/>
    <w:rsid w:val="00866655"/>
    <w:rsid w:val="00877A94"/>
    <w:rsid w:val="00886070"/>
    <w:rsid w:val="008D60A4"/>
    <w:rsid w:val="008F2397"/>
    <w:rsid w:val="009079CC"/>
    <w:rsid w:val="0093053C"/>
    <w:rsid w:val="009324B8"/>
    <w:rsid w:val="009326BD"/>
    <w:rsid w:val="0095226D"/>
    <w:rsid w:val="00967236"/>
    <w:rsid w:val="00967CD0"/>
    <w:rsid w:val="00976377"/>
    <w:rsid w:val="00983930"/>
    <w:rsid w:val="00987FED"/>
    <w:rsid w:val="009B3D58"/>
    <w:rsid w:val="009B759E"/>
    <w:rsid w:val="00A0765A"/>
    <w:rsid w:val="00A113ED"/>
    <w:rsid w:val="00A26842"/>
    <w:rsid w:val="00A360B8"/>
    <w:rsid w:val="00A90609"/>
    <w:rsid w:val="00A93CD9"/>
    <w:rsid w:val="00AA08BB"/>
    <w:rsid w:val="00AB36BA"/>
    <w:rsid w:val="00AC2DB4"/>
    <w:rsid w:val="00AD3EE8"/>
    <w:rsid w:val="00AD6CFA"/>
    <w:rsid w:val="00AF6942"/>
    <w:rsid w:val="00B05B6B"/>
    <w:rsid w:val="00B11360"/>
    <w:rsid w:val="00B52210"/>
    <w:rsid w:val="00B606FD"/>
    <w:rsid w:val="00B90CF1"/>
    <w:rsid w:val="00BB6A30"/>
    <w:rsid w:val="00C14872"/>
    <w:rsid w:val="00C43F5D"/>
    <w:rsid w:val="00C57FCE"/>
    <w:rsid w:val="00C67A4F"/>
    <w:rsid w:val="00C756FA"/>
    <w:rsid w:val="00C952AC"/>
    <w:rsid w:val="00CA1AC5"/>
    <w:rsid w:val="00CA4CBC"/>
    <w:rsid w:val="00CB2272"/>
    <w:rsid w:val="00CC6411"/>
    <w:rsid w:val="00CC799A"/>
    <w:rsid w:val="00CF320C"/>
    <w:rsid w:val="00D13398"/>
    <w:rsid w:val="00D36FDF"/>
    <w:rsid w:val="00D46C01"/>
    <w:rsid w:val="00D97F7A"/>
    <w:rsid w:val="00DA19D2"/>
    <w:rsid w:val="00DA72FC"/>
    <w:rsid w:val="00DA7864"/>
    <w:rsid w:val="00DD5E6B"/>
    <w:rsid w:val="00DD6E9F"/>
    <w:rsid w:val="00E07B4F"/>
    <w:rsid w:val="00E15D80"/>
    <w:rsid w:val="00E2751F"/>
    <w:rsid w:val="00E62371"/>
    <w:rsid w:val="00E97226"/>
    <w:rsid w:val="00EA5A0A"/>
    <w:rsid w:val="00EA6215"/>
    <w:rsid w:val="00EA7315"/>
    <w:rsid w:val="00EB3AE1"/>
    <w:rsid w:val="00EB5C8E"/>
    <w:rsid w:val="00EC644B"/>
    <w:rsid w:val="00F07B9B"/>
    <w:rsid w:val="00F27945"/>
    <w:rsid w:val="00F41204"/>
    <w:rsid w:val="00F70AA2"/>
    <w:rsid w:val="00F82138"/>
    <w:rsid w:val="00F924A2"/>
    <w:rsid w:val="00F93186"/>
    <w:rsid w:val="00FB16A9"/>
    <w:rsid w:val="00FC0203"/>
    <w:rsid w:val="00FD30D6"/>
    <w:rsid w:val="00FD4352"/>
    <w:rsid w:val="00FD77C2"/>
    <w:rsid w:val="00FE0A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754E24"/>
  <w15:docId w15:val="{37454574-B5A9-4805-B02E-25B4A9AF5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71"/>
      <w:ind w:left="451"/>
      <w:jc w:val="center"/>
    </w:pPr>
    <w:rPr>
      <w:b/>
      <w:bCs/>
      <w:sz w:val="32"/>
      <w:szCs w:val="32"/>
    </w:rPr>
  </w:style>
  <w:style w:type="paragraph" w:styleId="ListParagraph">
    <w:name w:val="List Paragraph"/>
    <w:basedOn w:val="Normal"/>
    <w:uiPriority w:val="1"/>
    <w:qFormat/>
    <w:pPr>
      <w:ind w:left="1777" w:hanging="966"/>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B6A30"/>
    <w:pPr>
      <w:tabs>
        <w:tab w:val="center" w:pos="4513"/>
        <w:tab w:val="right" w:pos="9026"/>
      </w:tabs>
    </w:pPr>
  </w:style>
  <w:style w:type="character" w:customStyle="1" w:styleId="HeaderChar">
    <w:name w:val="Header Char"/>
    <w:basedOn w:val="DefaultParagraphFont"/>
    <w:link w:val="Header"/>
    <w:uiPriority w:val="99"/>
    <w:rsid w:val="00BB6A30"/>
    <w:rPr>
      <w:rFonts w:ascii="Times New Roman" w:eastAsia="Times New Roman" w:hAnsi="Times New Roman" w:cs="Times New Roman"/>
    </w:rPr>
  </w:style>
  <w:style w:type="paragraph" w:styleId="Footer">
    <w:name w:val="footer"/>
    <w:basedOn w:val="Normal"/>
    <w:link w:val="FooterChar"/>
    <w:uiPriority w:val="99"/>
    <w:unhideWhenUsed/>
    <w:rsid w:val="00BB6A30"/>
    <w:pPr>
      <w:tabs>
        <w:tab w:val="center" w:pos="4513"/>
        <w:tab w:val="right" w:pos="9026"/>
      </w:tabs>
    </w:pPr>
  </w:style>
  <w:style w:type="character" w:customStyle="1" w:styleId="FooterChar">
    <w:name w:val="Footer Char"/>
    <w:basedOn w:val="DefaultParagraphFont"/>
    <w:link w:val="Footer"/>
    <w:uiPriority w:val="99"/>
    <w:rsid w:val="00BB6A30"/>
    <w:rPr>
      <w:rFonts w:ascii="Times New Roman" w:eastAsia="Times New Roman" w:hAnsi="Times New Roman" w:cs="Times New Roman"/>
    </w:rPr>
  </w:style>
  <w:style w:type="character" w:styleId="Hyperlink">
    <w:name w:val="Hyperlink"/>
    <w:basedOn w:val="DefaultParagraphFont"/>
    <w:uiPriority w:val="99"/>
    <w:unhideWhenUsed/>
    <w:rsid w:val="00BB6A30"/>
    <w:rPr>
      <w:color w:val="0000FF" w:themeColor="hyperlink"/>
      <w:u w:val="single"/>
    </w:rPr>
  </w:style>
  <w:style w:type="character" w:styleId="UnresolvedMention">
    <w:name w:val="Unresolved Mention"/>
    <w:basedOn w:val="DefaultParagraphFont"/>
    <w:uiPriority w:val="99"/>
    <w:semiHidden/>
    <w:unhideWhenUsed/>
    <w:rsid w:val="00BB6A30"/>
    <w:rPr>
      <w:color w:val="605E5C"/>
      <w:shd w:val="clear" w:color="auto" w:fill="E1DFDD"/>
    </w:rPr>
  </w:style>
  <w:style w:type="character" w:customStyle="1" w:styleId="BodyTextChar">
    <w:name w:val="Body Text Char"/>
    <w:basedOn w:val="DefaultParagraphFont"/>
    <w:link w:val="BodyText"/>
    <w:uiPriority w:val="1"/>
    <w:rsid w:val="009324B8"/>
    <w:rPr>
      <w:rFonts w:ascii="Times New Roman" w:eastAsia="Times New Roman" w:hAnsi="Times New Roman" w:cs="Times New Roman"/>
      <w:sz w:val="24"/>
      <w:szCs w:val="24"/>
    </w:rPr>
  </w:style>
  <w:style w:type="table" w:styleId="TableGrid">
    <w:name w:val="Table Grid"/>
    <w:basedOn w:val="TableNormal"/>
    <w:uiPriority w:val="39"/>
    <w:rsid w:val="009522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6237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93976">
      <w:bodyDiv w:val="1"/>
      <w:marLeft w:val="0"/>
      <w:marRight w:val="0"/>
      <w:marTop w:val="0"/>
      <w:marBottom w:val="0"/>
      <w:divBdr>
        <w:top w:val="none" w:sz="0" w:space="0" w:color="auto"/>
        <w:left w:val="none" w:sz="0" w:space="0" w:color="auto"/>
        <w:bottom w:val="none" w:sz="0" w:space="0" w:color="auto"/>
        <w:right w:val="none" w:sz="0" w:space="0" w:color="auto"/>
      </w:divBdr>
    </w:div>
    <w:div w:id="31997326">
      <w:bodyDiv w:val="1"/>
      <w:marLeft w:val="0"/>
      <w:marRight w:val="0"/>
      <w:marTop w:val="0"/>
      <w:marBottom w:val="0"/>
      <w:divBdr>
        <w:top w:val="none" w:sz="0" w:space="0" w:color="auto"/>
        <w:left w:val="none" w:sz="0" w:space="0" w:color="auto"/>
        <w:bottom w:val="none" w:sz="0" w:space="0" w:color="auto"/>
        <w:right w:val="none" w:sz="0" w:space="0" w:color="auto"/>
      </w:divBdr>
    </w:div>
    <w:div w:id="37633355">
      <w:bodyDiv w:val="1"/>
      <w:marLeft w:val="0"/>
      <w:marRight w:val="0"/>
      <w:marTop w:val="0"/>
      <w:marBottom w:val="0"/>
      <w:divBdr>
        <w:top w:val="none" w:sz="0" w:space="0" w:color="auto"/>
        <w:left w:val="none" w:sz="0" w:space="0" w:color="auto"/>
        <w:bottom w:val="none" w:sz="0" w:space="0" w:color="auto"/>
        <w:right w:val="none" w:sz="0" w:space="0" w:color="auto"/>
      </w:divBdr>
    </w:div>
    <w:div w:id="79911375">
      <w:bodyDiv w:val="1"/>
      <w:marLeft w:val="0"/>
      <w:marRight w:val="0"/>
      <w:marTop w:val="0"/>
      <w:marBottom w:val="0"/>
      <w:divBdr>
        <w:top w:val="none" w:sz="0" w:space="0" w:color="auto"/>
        <w:left w:val="none" w:sz="0" w:space="0" w:color="auto"/>
        <w:bottom w:val="none" w:sz="0" w:space="0" w:color="auto"/>
        <w:right w:val="none" w:sz="0" w:space="0" w:color="auto"/>
      </w:divBdr>
    </w:div>
    <w:div w:id="101533489">
      <w:bodyDiv w:val="1"/>
      <w:marLeft w:val="0"/>
      <w:marRight w:val="0"/>
      <w:marTop w:val="0"/>
      <w:marBottom w:val="0"/>
      <w:divBdr>
        <w:top w:val="none" w:sz="0" w:space="0" w:color="auto"/>
        <w:left w:val="none" w:sz="0" w:space="0" w:color="auto"/>
        <w:bottom w:val="none" w:sz="0" w:space="0" w:color="auto"/>
        <w:right w:val="none" w:sz="0" w:space="0" w:color="auto"/>
      </w:divBdr>
    </w:div>
    <w:div w:id="107895266">
      <w:bodyDiv w:val="1"/>
      <w:marLeft w:val="0"/>
      <w:marRight w:val="0"/>
      <w:marTop w:val="0"/>
      <w:marBottom w:val="0"/>
      <w:divBdr>
        <w:top w:val="none" w:sz="0" w:space="0" w:color="auto"/>
        <w:left w:val="none" w:sz="0" w:space="0" w:color="auto"/>
        <w:bottom w:val="none" w:sz="0" w:space="0" w:color="auto"/>
        <w:right w:val="none" w:sz="0" w:space="0" w:color="auto"/>
      </w:divBdr>
    </w:div>
    <w:div w:id="150755274">
      <w:bodyDiv w:val="1"/>
      <w:marLeft w:val="0"/>
      <w:marRight w:val="0"/>
      <w:marTop w:val="0"/>
      <w:marBottom w:val="0"/>
      <w:divBdr>
        <w:top w:val="none" w:sz="0" w:space="0" w:color="auto"/>
        <w:left w:val="none" w:sz="0" w:space="0" w:color="auto"/>
        <w:bottom w:val="none" w:sz="0" w:space="0" w:color="auto"/>
        <w:right w:val="none" w:sz="0" w:space="0" w:color="auto"/>
      </w:divBdr>
    </w:div>
    <w:div w:id="170796688">
      <w:bodyDiv w:val="1"/>
      <w:marLeft w:val="0"/>
      <w:marRight w:val="0"/>
      <w:marTop w:val="0"/>
      <w:marBottom w:val="0"/>
      <w:divBdr>
        <w:top w:val="none" w:sz="0" w:space="0" w:color="auto"/>
        <w:left w:val="none" w:sz="0" w:space="0" w:color="auto"/>
        <w:bottom w:val="none" w:sz="0" w:space="0" w:color="auto"/>
        <w:right w:val="none" w:sz="0" w:space="0" w:color="auto"/>
      </w:divBdr>
    </w:div>
    <w:div w:id="175971961">
      <w:bodyDiv w:val="1"/>
      <w:marLeft w:val="0"/>
      <w:marRight w:val="0"/>
      <w:marTop w:val="0"/>
      <w:marBottom w:val="0"/>
      <w:divBdr>
        <w:top w:val="none" w:sz="0" w:space="0" w:color="auto"/>
        <w:left w:val="none" w:sz="0" w:space="0" w:color="auto"/>
        <w:bottom w:val="none" w:sz="0" w:space="0" w:color="auto"/>
        <w:right w:val="none" w:sz="0" w:space="0" w:color="auto"/>
      </w:divBdr>
    </w:div>
    <w:div w:id="189681397">
      <w:bodyDiv w:val="1"/>
      <w:marLeft w:val="0"/>
      <w:marRight w:val="0"/>
      <w:marTop w:val="0"/>
      <w:marBottom w:val="0"/>
      <w:divBdr>
        <w:top w:val="none" w:sz="0" w:space="0" w:color="auto"/>
        <w:left w:val="none" w:sz="0" w:space="0" w:color="auto"/>
        <w:bottom w:val="none" w:sz="0" w:space="0" w:color="auto"/>
        <w:right w:val="none" w:sz="0" w:space="0" w:color="auto"/>
      </w:divBdr>
    </w:div>
    <w:div w:id="195898904">
      <w:bodyDiv w:val="1"/>
      <w:marLeft w:val="0"/>
      <w:marRight w:val="0"/>
      <w:marTop w:val="0"/>
      <w:marBottom w:val="0"/>
      <w:divBdr>
        <w:top w:val="none" w:sz="0" w:space="0" w:color="auto"/>
        <w:left w:val="none" w:sz="0" w:space="0" w:color="auto"/>
        <w:bottom w:val="none" w:sz="0" w:space="0" w:color="auto"/>
        <w:right w:val="none" w:sz="0" w:space="0" w:color="auto"/>
      </w:divBdr>
    </w:div>
    <w:div w:id="200633639">
      <w:bodyDiv w:val="1"/>
      <w:marLeft w:val="0"/>
      <w:marRight w:val="0"/>
      <w:marTop w:val="0"/>
      <w:marBottom w:val="0"/>
      <w:divBdr>
        <w:top w:val="none" w:sz="0" w:space="0" w:color="auto"/>
        <w:left w:val="none" w:sz="0" w:space="0" w:color="auto"/>
        <w:bottom w:val="none" w:sz="0" w:space="0" w:color="auto"/>
        <w:right w:val="none" w:sz="0" w:space="0" w:color="auto"/>
      </w:divBdr>
    </w:div>
    <w:div w:id="203097946">
      <w:bodyDiv w:val="1"/>
      <w:marLeft w:val="0"/>
      <w:marRight w:val="0"/>
      <w:marTop w:val="0"/>
      <w:marBottom w:val="0"/>
      <w:divBdr>
        <w:top w:val="none" w:sz="0" w:space="0" w:color="auto"/>
        <w:left w:val="none" w:sz="0" w:space="0" w:color="auto"/>
        <w:bottom w:val="none" w:sz="0" w:space="0" w:color="auto"/>
        <w:right w:val="none" w:sz="0" w:space="0" w:color="auto"/>
      </w:divBdr>
    </w:div>
    <w:div w:id="227769737">
      <w:bodyDiv w:val="1"/>
      <w:marLeft w:val="0"/>
      <w:marRight w:val="0"/>
      <w:marTop w:val="0"/>
      <w:marBottom w:val="0"/>
      <w:divBdr>
        <w:top w:val="none" w:sz="0" w:space="0" w:color="auto"/>
        <w:left w:val="none" w:sz="0" w:space="0" w:color="auto"/>
        <w:bottom w:val="none" w:sz="0" w:space="0" w:color="auto"/>
        <w:right w:val="none" w:sz="0" w:space="0" w:color="auto"/>
      </w:divBdr>
    </w:div>
    <w:div w:id="284773620">
      <w:bodyDiv w:val="1"/>
      <w:marLeft w:val="0"/>
      <w:marRight w:val="0"/>
      <w:marTop w:val="0"/>
      <w:marBottom w:val="0"/>
      <w:divBdr>
        <w:top w:val="none" w:sz="0" w:space="0" w:color="auto"/>
        <w:left w:val="none" w:sz="0" w:space="0" w:color="auto"/>
        <w:bottom w:val="none" w:sz="0" w:space="0" w:color="auto"/>
        <w:right w:val="none" w:sz="0" w:space="0" w:color="auto"/>
      </w:divBdr>
    </w:div>
    <w:div w:id="287201991">
      <w:bodyDiv w:val="1"/>
      <w:marLeft w:val="0"/>
      <w:marRight w:val="0"/>
      <w:marTop w:val="0"/>
      <w:marBottom w:val="0"/>
      <w:divBdr>
        <w:top w:val="none" w:sz="0" w:space="0" w:color="auto"/>
        <w:left w:val="none" w:sz="0" w:space="0" w:color="auto"/>
        <w:bottom w:val="none" w:sz="0" w:space="0" w:color="auto"/>
        <w:right w:val="none" w:sz="0" w:space="0" w:color="auto"/>
      </w:divBdr>
    </w:div>
    <w:div w:id="325788731">
      <w:bodyDiv w:val="1"/>
      <w:marLeft w:val="0"/>
      <w:marRight w:val="0"/>
      <w:marTop w:val="0"/>
      <w:marBottom w:val="0"/>
      <w:divBdr>
        <w:top w:val="none" w:sz="0" w:space="0" w:color="auto"/>
        <w:left w:val="none" w:sz="0" w:space="0" w:color="auto"/>
        <w:bottom w:val="none" w:sz="0" w:space="0" w:color="auto"/>
        <w:right w:val="none" w:sz="0" w:space="0" w:color="auto"/>
      </w:divBdr>
    </w:div>
    <w:div w:id="335427117">
      <w:bodyDiv w:val="1"/>
      <w:marLeft w:val="0"/>
      <w:marRight w:val="0"/>
      <w:marTop w:val="0"/>
      <w:marBottom w:val="0"/>
      <w:divBdr>
        <w:top w:val="none" w:sz="0" w:space="0" w:color="auto"/>
        <w:left w:val="none" w:sz="0" w:space="0" w:color="auto"/>
        <w:bottom w:val="none" w:sz="0" w:space="0" w:color="auto"/>
        <w:right w:val="none" w:sz="0" w:space="0" w:color="auto"/>
      </w:divBdr>
    </w:div>
    <w:div w:id="350882800">
      <w:bodyDiv w:val="1"/>
      <w:marLeft w:val="0"/>
      <w:marRight w:val="0"/>
      <w:marTop w:val="0"/>
      <w:marBottom w:val="0"/>
      <w:divBdr>
        <w:top w:val="none" w:sz="0" w:space="0" w:color="auto"/>
        <w:left w:val="none" w:sz="0" w:space="0" w:color="auto"/>
        <w:bottom w:val="none" w:sz="0" w:space="0" w:color="auto"/>
        <w:right w:val="none" w:sz="0" w:space="0" w:color="auto"/>
      </w:divBdr>
    </w:div>
    <w:div w:id="364717880">
      <w:bodyDiv w:val="1"/>
      <w:marLeft w:val="0"/>
      <w:marRight w:val="0"/>
      <w:marTop w:val="0"/>
      <w:marBottom w:val="0"/>
      <w:divBdr>
        <w:top w:val="none" w:sz="0" w:space="0" w:color="auto"/>
        <w:left w:val="none" w:sz="0" w:space="0" w:color="auto"/>
        <w:bottom w:val="none" w:sz="0" w:space="0" w:color="auto"/>
        <w:right w:val="none" w:sz="0" w:space="0" w:color="auto"/>
      </w:divBdr>
    </w:div>
    <w:div w:id="371424271">
      <w:bodyDiv w:val="1"/>
      <w:marLeft w:val="0"/>
      <w:marRight w:val="0"/>
      <w:marTop w:val="0"/>
      <w:marBottom w:val="0"/>
      <w:divBdr>
        <w:top w:val="none" w:sz="0" w:space="0" w:color="auto"/>
        <w:left w:val="none" w:sz="0" w:space="0" w:color="auto"/>
        <w:bottom w:val="none" w:sz="0" w:space="0" w:color="auto"/>
        <w:right w:val="none" w:sz="0" w:space="0" w:color="auto"/>
      </w:divBdr>
    </w:div>
    <w:div w:id="371926181">
      <w:bodyDiv w:val="1"/>
      <w:marLeft w:val="0"/>
      <w:marRight w:val="0"/>
      <w:marTop w:val="0"/>
      <w:marBottom w:val="0"/>
      <w:divBdr>
        <w:top w:val="none" w:sz="0" w:space="0" w:color="auto"/>
        <w:left w:val="none" w:sz="0" w:space="0" w:color="auto"/>
        <w:bottom w:val="none" w:sz="0" w:space="0" w:color="auto"/>
        <w:right w:val="none" w:sz="0" w:space="0" w:color="auto"/>
      </w:divBdr>
    </w:div>
    <w:div w:id="375004638">
      <w:bodyDiv w:val="1"/>
      <w:marLeft w:val="0"/>
      <w:marRight w:val="0"/>
      <w:marTop w:val="0"/>
      <w:marBottom w:val="0"/>
      <w:divBdr>
        <w:top w:val="none" w:sz="0" w:space="0" w:color="auto"/>
        <w:left w:val="none" w:sz="0" w:space="0" w:color="auto"/>
        <w:bottom w:val="none" w:sz="0" w:space="0" w:color="auto"/>
        <w:right w:val="none" w:sz="0" w:space="0" w:color="auto"/>
      </w:divBdr>
    </w:div>
    <w:div w:id="376197636">
      <w:bodyDiv w:val="1"/>
      <w:marLeft w:val="0"/>
      <w:marRight w:val="0"/>
      <w:marTop w:val="0"/>
      <w:marBottom w:val="0"/>
      <w:divBdr>
        <w:top w:val="none" w:sz="0" w:space="0" w:color="auto"/>
        <w:left w:val="none" w:sz="0" w:space="0" w:color="auto"/>
        <w:bottom w:val="none" w:sz="0" w:space="0" w:color="auto"/>
        <w:right w:val="none" w:sz="0" w:space="0" w:color="auto"/>
      </w:divBdr>
    </w:div>
    <w:div w:id="403648666">
      <w:bodyDiv w:val="1"/>
      <w:marLeft w:val="0"/>
      <w:marRight w:val="0"/>
      <w:marTop w:val="0"/>
      <w:marBottom w:val="0"/>
      <w:divBdr>
        <w:top w:val="none" w:sz="0" w:space="0" w:color="auto"/>
        <w:left w:val="none" w:sz="0" w:space="0" w:color="auto"/>
        <w:bottom w:val="none" w:sz="0" w:space="0" w:color="auto"/>
        <w:right w:val="none" w:sz="0" w:space="0" w:color="auto"/>
      </w:divBdr>
    </w:div>
    <w:div w:id="424884433">
      <w:bodyDiv w:val="1"/>
      <w:marLeft w:val="0"/>
      <w:marRight w:val="0"/>
      <w:marTop w:val="0"/>
      <w:marBottom w:val="0"/>
      <w:divBdr>
        <w:top w:val="none" w:sz="0" w:space="0" w:color="auto"/>
        <w:left w:val="none" w:sz="0" w:space="0" w:color="auto"/>
        <w:bottom w:val="none" w:sz="0" w:space="0" w:color="auto"/>
        <w:right w:val="none" w:sz="0" w:space="0" w:color="auto"/>
      </w:divBdr>
    </w:div>
    <w:div w:id="449518642">
      <w:bodyDiv w:val="1"/>
      <w:marLeft w:val="0"/>
      <w:marRight w:val="0"/>
      <w:marTop w:val="0"/>
      <w:marBottom w:val="0"/>
      <w:divBdr>
        <w:top w:val="none" w:sz="0" w:space="0" w:color="auto"/>
        <w:left w:val="none" w:sz="0" w:space="0" w:color="auto"/>
        <w:bottom w:val="none" w:sz="0" w:space="0" w:color="auto"/>
        <w:right w:val="none" w:sz="0" w:space="0" w:color="auto"/>
      </w:divBdr>
    </w:div>
    <w:div w:id="455563936">
      <w:bodyDiv w:val="1"/>
      <w:marLeft w:val="0"/>
      <w:marRight w:val="0"/>
      <w:marTop w:val="0"/>
      <w:marBottom w:val="0"/>
      <w:divBdr>
        <w:top w:val="none" w:sz="0" w:space="0" w:color="auto"/>
        <w:left w:val="none" w:sz="0" w:space="0" w:color="auto"/>
        <w:bottom w:val="none" w:sz="0" w:space="0" w:color="auto"/>
        <w:right w:val="none" w:sz="0" w:space="0" w:color="auto"/>
      </w:divBdr>
    </w:div>
    <w:div w:id="467432438">
      <w:bodyDiv w:val="1"/>
      <w:marLeft w:val="0"/>
      <w:marRight w:val="0"/>
      <w:marTop w:val="0"/>
      <w:marBottom w:val="0"/>
      <w:divBdr>
        <w:top w:val="none" w:sz="0" w:space="0" w:color="auto"/>
        <w:left w:val="none" w:sz="0" w:space="0" w:color="auto"/>
        <w:bottom w:val="none" w:sz="0" w:space="0" w:color="auto"/>
        <w:right w:val="none" w:sz="0" w:space="0" w:color="auto"/>
      </w:divBdr>
    </w:div>
    <w:div w:id="485706220">
      <w:bodyDiv w:val="1"/>
      <w:marLeft w:val="0"/>
      <w:marRight w:val="0"/>
      <w:marTop w:val="0"/>
      <w:marBottom w:val="0"/>
      <w:divBdr>
        <w:top w:val="none" w:sz="0" w:space="0" w:color="auto"/>
        <w:left w:val="none" w:sz="0" w:space="0" w:color="auto"/>
        <w:bottom w:val="none" w:sz="0" w:space="0" w:color="auto"/>
        <w:right w:val="none" w:sz="0" w:space="0" w:color="auto"/>
      </w:divBdr>
    </w:div>
    <w:div w:id="499154897">
      <w:bodyDiv w:val="1"/>
      <w:marLeft w:val="0"/>
      <w:marRight w:val="0"/>
      <w:marTop w:val="0"/>
      <w:marBottom w:val="0"/>
      <w:divBdr>
        <w:top w:val="none" w:sz="0" w:space="0" w:color="auto"/>
        <w:left w:val="none" w:sz="0" w:space="0" w:color="auto"/>
        <w:bottom w:val="none" w:sz="0" w:space="0" w:color="auto"/>
        <w:right w:val="none" w:sz="0" w:space="0" w:color="auto"/>
      </w:divBdr>
    </w:div>
    <w:div w:id="505247029">
      <w:bodyDiv w:val="1"/>
      <w:marLeft w:val="0"/>
      <w:marRight w:val="0"/>
      <w:marTop w:val="0"/>
      <w:marBottom w:val="0"/>
      <w:divBdr>
        <w:top w:val="none" w:sz="0" w:space="0" w:color="auto"/>
        <w:left w:val="none" w:sz="0" w:space="0" w:color="auto"/>
        <w:bottom w:val="none" w:sz="0" w:space="0" w:color="auto"/>
        <w:right w:val="none" w:sz="0" w:space="0" w:color="auto"/>
      </w:divBdr>
    </w:div>
    <w:div w:id="522593414">
      <w:bodyDiv w:val="1"/>
      <w:marLeft w:val="0"/>
      <w:marRight w:val="0"/>
      <w:marTop w:val="0"/>
      <w:marBottom w:val="0"/>
      <w:divBdr>
        <w:top w:val="none" w:sz="0" w:space="0" w:color="auto"/>
        <w:left w:val="none" w:sz="0" w:space="0" w:color="auto"/>
        <w:bottom w:val="none" w:sz="0" w:space="0" w:color="auto"/>
        <w:right w:val="none" w:sz="0" w:space="0" w:color="auto"/>
      </w:divBdr>
    </w:div>
    <w:div w:id="529612746">
      <w:bodyDiv w:val="1"/>
      <w:marLeft w:val="0"/>
      <w:marRight w:val="0"/>
      <w:marTop w:val="0"/>
      <w:marBottom w:val="0"/>
      <w:divBdr>
        <w:top w:val="none" w:sz="0" w:space="0" w:color="auto"/>
        <w:left w:val="none" w:sz="0" w:space="0" w:color="auto"/>
        <w:bottom w:val="none" w:sz="0" w:space="0" w:color="auto"/>
        <w:right w:val="none" w:sz="0" w:space="0" w:color="auto"/>
      </w:divBdr>
    </w:div>
    <w:div w:id="553740914">
      <w:bodyDiv w:val="1"/>
      <w:marLeft w:val="0"/>
      <w:marRight w:val="0"/>
      <w:marTop w:val="0"/>
      <w:marBottom w:val="0"/>
      <w:divBdr>
        <w:top w:val="none" w:sz="0" w:space="0" w:color="auto"/>
        <w:left w:val="none" w:sz="0" w:space="0" w:color="auto"/>
        <w:bottom w:val="none" w:sz="0" w:space="0" w:color="auto"/>
        <w:right w:val="none" w:sz="0" w:space="0" w:color="auto"/>
      </w:divBdr>
    </w:div>
    <w:div w:id="574582992">
      <w:bodyDiv w:val="1"/>
      <w:marLeft w:val="0"/>
      <w:marRight w:val="0"/>
      <w:marTop w:val="0"/>
      <w:marBottom w:val="0"/>
      <w:divBdr>
        <w:top w:val="none" w:sz="0" w:space="0" w:color="auto"/>
        <w:left w:val="none" w:sz="0" w:space="0" w:color="auto"/>
        <w:bottom w:val="none" w:sz="0" w:space="0" w:color="auto"/>
        <w:right w:val="none" w:sz="0" w:space="0" w:color="auto"/>
      </w:divBdr>
    </w:div>
    <w:div w:id="576283663">
      <w:bodyDiv w:val="1"/>
      <w:marLeft w:val="0"/>
      <w:marRight w:val="0"/>
      <w:marTop w:val="0"/>
      <w:marBottom w:val="0"/>
      <w:divBdr>
        <w:top w:val="none" w:sz="0" w:space="0" w:color="auto"/>
        <w:left w:val="none" w:sz="0" w:space="0" w:color="auto"/>
        <w:bottom w:val="none" w:sz="0" w:space="0" w:color="auto"/>
        <w:right w:val="none" w:sz="0" w:space="0" w:color="auto"/>
      </w:divBdr>
    </w:div>
    <w:div w:id="577373804">
      <w:bodyDiv w:val="1"/>
      <w:marLeft w:val="0"/>
      <w:marRight w:val="0"/>
      <w:marTop w:val="0"/>
      <w:marBottom w:val="0"/>
      <w:divBdr>
        <w:top w:val="none" w:sz="0" w:space="0" w:color="auto"/>
        <w:left w:val="none" w:sz="0" w:space="0" w:color="auto"/>
        <w:bottom w:val="none" w:sz="0" w:space="0" w:color="auto"/>
        <w:right w:val="none" w:sz="0" w:space="0" w:color="auto"/>
      </w:divBdr>
    </w:div>
    <w:div w:id="605583321">
      <w:bodyDiv w:val="1"/>
      <w:marLeft w:val="0"/>
      <w:marRight w:val="0"/>
      <w:marTop w:val="0"/>
      <w:marBottom w:val="0"/>
      <w:divBdr>
        <w:top w:val="none" w:sz="0" w:space="0" w:color="auto"/>
        <w:left w:val="none" w:sz="0" w:space="0" w:color="auto"/>
        <w:bottom w:val="none" w:sz="0" w:space="0" w:color="auto"/>
        <w:right w:val="none" w:sz="0" w:space="0" w:color="auto"/>
      </w:divBdr>
    </w:div>
    <w:div w:id="656569401">
      <w:bodyDiv w:val="1"/>
      <w:marLeft w:val="0"/>
      <w:marRight w:val="0"/>
      <w:marTop w:val="0"/>
      <w:marBottom w:val="0"/>
      <w:divBdr>
        <w:top w:val="none" w:sz="0" w:space="0" w:color="auto"/>
        <w:left w:val="none" w:sz="0" w:space="0" w:color="auto"/>
        <w:bottom w:val="none" w:sz="0" w:space="0" w:color="auto"/>
        <w:right w:val="none" w:sz="0" w:space="0" w:color="auto"/>
      </w:divBdr>
    </w:div>
    <w:div w:id="724138842">
      <w:bodyDiv w:val="1"/>
      <w:marLeft w:val="0"/>
      <w:marRight w:val="0"/>
      <w:marTop w:val="0"/>
      <w:marBottom w:val="0"/>
      <w:divBdr>
        <w:top w:val="none" w:sz="0" w:space="0" w:color="auto"/>
        <w:left w:val="none" w:sz="0" w:space="0" w:color="auto"/>
        <w:bottom w:val="none" w:sz="0" w:space="0" w:color="auto"/>
        <w:right w:val="none" w:sz="0" w:space="0" w:color="auto"/>
      </w:divBdr>
    </w:div>
    <w:div w:id="727336962">
      <w:bodyDiv w:val="1"/>
      <w:marLeft w:val="0"/>
      <w:marRight w:val="0"/>
      <w:marTop w:val="0"/>
      <w:marBottom w:val="0"/>
      <w:divBdr>
        <w:top w:val="none" w:sz="0" w:space="0" w:color="auto"/>
        <w:left w:val="none" w:sz="0" w:space="0" w:color="auto"/>
        <w:bottom w:val="none" w:sz="0" w:space="0" w:color="auto"/>
        <w:right w:val="none" w:sz="0" w:space="0" w:color="auto"/>
      </w:divBdr>
    </w:div>
    <w:div w:id="736830600">
      <w:bodyDiv w:val="1"/>
      <w:marLeft w:val="0"/>
      <w:marRight w:val="0"/>
      <w:marTop w:val="0"/>
      <w:marBottom w:val="0"/>
      <w:divBdr>
        <w:top w:val="none" w:sz="0" w:space="0" w:color="auto"/>
        <w:left w:val="none" w:sz="0" w:space="0" w:color="auto"/>
        <w:bottom w:val="none" w:sz="0" w:space="0" w:color="auto"/>
        <w:right w:val="none" w:sz="0" w:space="0" w:color="auto"/>
      </w:divBdr>
    </w:div>
    <w:div w:id="756101345">
      <w:bodyDiv w:val="1"/>
      <w:marLeft w:val="0"/>
      <w:marRight w:val="0"/>
      <w:marTop w:val="0"/>
      <w:marBottom w:val="0"/>
      <w:divBdr>
        <w:top w:val="none" w:sz="0" w:space="0" w:color="auto"/>
        <w:left w:val="none" w:sz="0" w:space="0" w:color="auto"/>
        <w:bottom w:val="none" w:sz="0" w:space="0" w:color="auto"/>
        <w:right w:val="none" w:sz="0" w:space="0" w:color="auto"/>
      </w:divBdr>
    </w:div>
    <w:div w:id="757949890">
      <w:bodyDiv w:val="1"/>
      <w:marLeft w:val="0"/>
      <w:marRight w:val="0"/>
      <w:marTop w:val="0"/>
      <w:marBottom w:val="0"/>
      <w:divBdr>
        <w:top w:val="none" w:sz="0" w:space="0" w:color="auto"/>
        <w:left w:val="none" w:sz="0" w:space="0" w:color="auto"/>
        <w:bottom w:val="none" w:sz="0" w:space="0" w:color="auto"/>
        <w:right w:val="none" w:sz="0" w:space="0" w:color="auto"/>
      </w:divBdr>
    </w:div>
    <w:div w:id="771365872">
      <w:bodyDiv w:val="1"/>
      <w:marLeft w:val="0"/>
      <w:marRight w:val="0"/>
      <w:marTop w:val="0"/>
      <w:marBottom w:val="0"/>
      <w:divBdr>
        <w:top w:val="none" w:sz="0" w:space="0" w:color="auto"/>
        <w:left w:val="none" w:sz="0" w:space="0" w:color="auto"/>
        <w:bottom w:val="none" w:sz="0" w:space="0" w:color="auto"/>
        <w:right w:val="none" w:sz="0" w:space="0" w:color="auto"/>
      </w:divBdr>
    </w:div>
    <w:div w:id="790517858">
      <w:bodyDiv w:val="1"/>
      <w:marLeft w:val="0"/>
      <w:marRight w:val="0"/>
      <w:marTop w:val="0"/>
      <w:marBottom w:val="0"/>
      <w:divBdr>
        <w:top w:val="none" w:sz="0" w:space="0" w:color="auto"/>
        <w:left w:val="none" w:sz="0" w:space="0" w:color="auto"/>
        <w:bottom w:val="none" w:sz="0" w:space="0" w:color="auto"/>
        <w:right w:val="none" w:sz="0" w:space="0" w:color="auto"/>
      </w:divBdr>
    </w:div>
    <w:div w:id="811680283">
      <w:bodyDiv w:val="1"/>
      <w:marLeft w:val="0"/>
      <w:marRight w:val="0"/>
      <w:marTop w:val="0"/>
      <w:marBottom w:val="0"/>
      <w:divBdr>
        <w:top w:val="none" w:sz="0" w:space="0" w:color="auto"/>
        <w:left w:val="none" w:sz="0" w:space="0" w:color="auto"/>
        <w:bottom w:val="none" w:sz="0" w:space="0" w:color="auto"/>
        <w:right w:val="none" w:sz="0" w:space="0" w:color="auto"/>
      </w:divBdr>
    </w:div>
    <w:div w:id="812215846">
      <w:bodyDiv w:val="1"/>
      <w:marLeft w:val="0"/>
      <w:marRight w:val="0"/>
      <w:marTop w:val="0"/>
      <w:marBottom w:val="0"/>
      <w:divBdr>
        <w:top w:val="none" w:sz="0" w:space="0" w:color="auto"/>
        <w:left w:val="none" w:sz="0" w:space="0" w:color="auto"/>
        <w:bottom w:val="none" w:sz="0" w:space="0" w:color="auto"/>
        <w:right w:val="none" w:sz="0" w:space="0" w:color="auto"/>
      </w:divBdr>
    </w:div>
    <w:div w:id="861209579">
      <w:bodyDiv w:val="1"/>
      <w:marLeft w:val="0"/>
      <w:marRight w:val="0"/>
      <w:marTop w:val="0"/>
      <w:marBottom w:val="0"/>
      <w:divBdr>
        <w:top w:val="none" w:sz="0" w:space="0" w:color="auto"/>
        <w:left w:val="none" w:sz="0" w:space="0" w:color="auto"/>
        <w:bottom w:val="none" w:sz="0" w:space="0" w:color="auto"/>
        <w:right w:val="none" w:sz="0" w:space="0" w:color="auto"/>
      </w:divBdr>
    </w:div>
    <w:div w:id="875435653">
      <w:bodyDiv w:val="1"/>
      <w:marLeft w:val="0"/>
      <w:marRight w:val="0"/>
      <w:marTop w:val="0"/>
      <w:marBottom w:val="0"/>
      <w:divBdr>
        <w:top w:val="none" w:sz="0" w:space="0" w:color="auto"/>
        <w:left w:val="none" w:sz="0" w:space="0" w:color="auto"/>
        <w:bottom w:val="none" w:sz="0" w:space="0" w:color="auto"/>
        <w:right w:val="none" w:sz="0" w:space="0" w:color="auto"/>
      </w:divBdr>
    </w:div>
    <w:div w:id="878512762">
      <w:bodyDiv w:val="1"/>
      <w:marLeft w:val="0"/>
      <w:marRight w:val="0"/>
      <w:marTop w:val="0"/>
      <w:marBottom w:val="0"/>
      <w:divBdr>
        <w:top w:val="none" w:sz="0" w:space="0" w:color="auto"/>
        <w:left w:val="none" w:sz="0" w:space="0" w:color="auto"/>
        <w:bottom w:val="none" w:sz="0" w:space="0" w:color="auto"/>
        <w:right w:val="none" w:sz="0" w:space="0" w:color="auto"/>
      </w:divBdr>
    </w:div>
    <w:div w:id="1013846445">
      <w:bodyDiv w:val="1"/>
      <w:marLeft w:val="0"/>
      <w:marRight w:val="0"/>
      <w:marTop w:val="0"/>
      <w:marBottom w:val="0"/>
      <w:divBdr>
        <w:top w:val="none" w:sz="0" w:space="0" w:color="auto"/>
        <w:left w:val="none" w:sz="0" w:space="0" w:color="auto"/>
        <w:bottom w:val="none" w:sz="0" w:space="0" w:color="auto"/>
        <w:right w:val="none" w:sz="0" w:space="0" w:color="auto"/>
      </w:divBdr>
    </w:div>
    <w:div w:id="1026758190">
      <w:bodyDiv w:val="1"/>
      <w:marLeft w:val="0"/>
      <w:marRight w:val="0"/>
      <w:marTop w:val="0"/>
      <w:marBottom w:val="0"/>
      <w:divBdr>
        <w:top w:val="none" w:sz="0" w:space="0" w:color="auto"/>
        <w:left w:val="none" w:sz="0" w:space="0" w:color="auto"/>
        <w:bottom w:val="none" w:sz="0" w:space="0" w:color="auto"/>
        <w:right w:val="none" w:sz="0" w:space="0" w:color="auto"/>
      </w:divBdr>
    </w:div>
    <w:div w:id="1032682271">
      <w:bodyDiv w:val="1"/>
      <w:marLeft w:val="0"/>
      <w:marRight w:val="0"/>
      <w:marTop w:val="0"/>
      <w:marBottom w:val="0"/>
      <w:divBdr>
        <w:top w:val="none" w:sz="0" w:space="0" w:color="auto"/>
        <w:left w:val="none" w:sz="0" w:space="0" w:color="auto"/>
        <w:bottom w:val="none" w:sz="0" w:space="0" w:color="auto"/>
        <w:right w:val="none" w:sz="0" w:space="0" w:color="auto"/>
      </w:divBdr>
      <w:divsChild>
        <w:div w:id="1696034273">
          <w:marLeft w:val="0"/>
          <w:marRight w:val="0"/>
          <w:marTop w:val="0"/>
          <w:marBottom w:val="0"/>
          <w:divBdr>
            <w:top w:val="none" w:sz="0" w:space="0" w:color="auto"/>
            <w:left w:val="none" w:sz="0" w:space="0" w:color="auto"/>
            <w:bottom w:val="none" w:sz="0" w:space="0" w:color="auto"/>
            <w:right w:val="none" w:sz="0" w:space="0" w:color="auto"/>
          </w:divBdr>
          <w:divsChild>
            <w:div w:id="239679237">
              <w:marLeft w:val="0"/>
              <w:marRight w:val="0"/>
              <w:marTop w:val="0"/>
              <w:marBottom w:val="0"/>
              <w:divBdr>
                <w:top w:val="none" w:sz="0" w:space="0" w:color="auto"/>
                <w:left w:val="none" w:sz="0" w:space="0" w:color="auto"/>
                <w:bottom w:val="none" w:sz="0" w:space="0" w:color="auto"/>
                <w:right w:val="none" w:sz="0" w:space="0" w:color="auto"/>
              </w:divBdr>
              <w:divsChild>
                <w:div w:id="619069745">
                  <w:marLeft w:val="0"/>
                  <w:marRight w:val="0"/>
                  <w:marTop w:val="0"/>
                  <w:marBottom w:val="0"/>
                  <w:divBdr>
                    <w:top w:val="none" w:sz="0" w:space="0" w:color="auto"/>
                    <w:left w:val="none" w:sz="0" w:space="0" w:color="auto"/>
                    <w:bottom w:val="none" w:sz="0" w:space="0" w:color="auto"/>
                    <w:right w:val="none" w:sz="0" w:space="0" w:color="auto"/>
                  </w:divBdr>
                  <w:divsChild>
                    <w:div w:id="85369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232255">
          <w:marLeft w:val="0"/>
          <w:marRight w:val="0"/>
          <w:marTop w:val="0"/>
          <w:marBottom w:val="0"/>
          <w:divBdr>
            <w:top w:val="none" w:sz="0" w:space="0" w:color="auto"/>
            <w:left w:val="none" w:sz="0" w:space="0" w:color="auto"/>
            <w:bottom w:val="none" w:sz="0" w:space="0" w:color="auto"/>
            <w:right w:val="none" w:sz="0" w:space="0" w:color="auto"/>
          </w:divBdr>
          <w:divsChild>
            <w:div w:id="1729917381">
              <w:marLeft w:val="0"/>
              <w:marRight w:val="0"/>
              <w:marTop w:val="0"/>
              <w:marBottom w:val="0"/>
              <w:divBdr>
                <w:top w:val="none" w:sz="0" w:space="0" w:color="auto"/>
                <w:left w:val="none" w:sz="0" w:space="0" w:color="auto"/>
                <w:bottom w:val="none" w:sz="0" w:space="0" w:color="auto"/>
                <w:right w:val="none" w:sz="0" w:space="0" w:color="auto"/>
              </w:divBdr>
              <w:divsChild>
                <w:div w:id="1513296246">
                  <w:marLeft w:val="0"/>
                  <w:marRight w:val="0"/>
                  <w:marTop w:val="0"/>
                  <w:marBottom w:val="0"/>
                  <w:divBdr>
                    <w:top w:val="none" w:sz="0" w:space="0" w:color="auto"/>
                    <w:left w:val="none" w:sz="0" w:space="0" w:color="auto"/>
                    <w:bottom w:val="none" w:sz="0" w:space="0" w:color="auto"/>
                    <w:right w:val="none" w:sz="0" w:space="0" w:color="auto"/>
                  </w:divBdr>
                  <w:divsChild>
                    <w:div w:id="7806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3552">
      <w:bodyDiv w:val="1"/>
      <w:marLeft w:val="0"/>
      <w:marRight w:val="0"/>
      <w:marTop w:val="0"/>
      <w:marBottom w:val="0"/>
      <w:divBdr>
        <w:top w:val="none" w:sz="0" w:space="0" w:color="auto"/>
        <w:left w:val="none" w:sz="0" w:space="0" w:color="auto"/>
        <w:bottom w:val="none" w:sz="0" w:space="0" w:color="auto"/>
        <w:right w:val="none" w:sz="0" w:space="0" w:color="auto"/>
      </w:divBdr>
    </w:div>
    <w:div w:id="1059086424">
      <w:bodyDiv w:val="1"/>
      <w:marLeft w:val="0"/>
      <w:marRight w:val="0"/>
      <w:marTop w:val="0"/>
      <w:marBottom w:val="0"/>
      <w:divBdr>
        <w:top w:val="none" w:sz="0" w:space="0" w:color="auto"/>
        <w:left w:val="none" w:sz="0" w:space="0" w:color="auto"/>
        <w:bottom w:val="none" w:sz="0" w:space="0" w:color="auto"/>
        <w:right w:val="none" w:sz="0" w:space="0" w:color="auto"/>
      </w:divBdr>
    </w:div>
    <w:div w:id="1071974249">
      <w:bodyDiv w:val="1"/>
      <w:marLeft w:val="0"/>
      <w:marRight w:val="0"/>
      <w:marTop w:val="0"/>
      <w:marBottom w:val="0"/>
      <w:divBdr>
        <w:top w:val="none" w:sz="0" w:space="0" w:color="auto"/>
        <w:left w:val="none" w:sz="0" w:space="0" w:color="auto"/>
        <w:bottom w:val="none" w:sz="0" w:space="0" w:color="auto"/>
        <w:right w:val="none" w:sz="0" w:space="0" w:color="auto"/>
      </w:divBdr>
    </w:div>
    <w:div w:id="1072577588">
      <w:bodyDiv w:val="1"/>
      <w:marLeft w:val="0"/>
      <w:marRight w:val="0"/>
      <w:marTop w:val="0"/>
      <w:marBottom w:val="0"/>
      <w:divBdr>
        <w:top w:val="none" w:sz="0" w:space="0" w:color="auto"/>
        <w:left w:val="none" w:sz="0" w:space="0" w:color="auto"/>
        <w:bottom w:val="none" w:sz="0" w:space="0" w:color="auto"/>
        <w:right w:val="none" w:sz="0" w:space="0" w:color="auto"/>
      </w:divBdr>
    </w:div>
    <w:div w:id="1073623452">
      <w:bodyDiv w:val="1"/>
      <w:marLeft w:val="0"/>
      <w:marRight w:val="0"/>
      <w:marTop w:val="0"/>
      <w:marBottom w:val="0"/>
      <w:divBdr>
        <w:top w:val="none" w:sz="0" w:space="0" w:color="auto"/>
        <w:left w:val="none" w:sz="0" w:space="0" w:color="auto"/>
        <w:bottom w:val="none" w:sz="0" w:space="0" w:color="auto"/>
        <w:right w:val="none" w:sz="0" w:space="0" w:color="auto"/>
      </w:divBdr>
    </w:div>
    <w:div w:id="1107776827">
      <w:bodyDiv w:val="1"/>
      <w:marLeft w:val="0"/>
      <w:marRight w:val="0"/>
      <w:marTop w:val="0"/>
      <w:marBottom w:val="0"/>
      <w:divBdr>
        <w:top w:val="none" w:sz="0" w:space="0" w:color="auto"/>
        <w:left w:val="none" w:sz="0" w:space="0" w:color="auto"/>
        <w:bottom w:val="none" w:sz="0" w:space="0" w:color="auto"/>
        <w:right w:val="none" w:sz="0" w:space="0" w:color="auto"/>
      </w:divBdr>
    </w:div>
    <w:div w:id="1143932143">
      <w:bodyDiv w:val="1"/>
      <w:marLeft w:val="0"/>
      <w:marRight w:val="0"/>
      <w:marTop w:val="0"/>
      <w:marBottom w:val="0"/>
      <w:divBdr>
        <w:top w:val="none" w:sz="0" w:space="0" w:color="auto"/>
        <w:left w:val="none" w:sz="0" w:space="0" w:color="auto"/>
        <w:bottom w:val="none" w:sz="0" w:space="0" w:color="auto"/>
        <w:right w:val="none" w:sz="0" w:space="0" w:color="auto"/>
      </w:divBdr>
      <w:divsChild>
        <w:div w:id="409930494">
          <w:marLeft w:val="0"/>
          <w:marRight w:val="0"/>
          <w:marTop w:val="0"/>
          <w:marBottom w:val="0"/>
          <w:divBdr>
            <w:top w:val="none" w:sz="0" w:space="0" w:color="auto"/>
            <w:left w:val="none" w:sz="0" w:space="0" w:color="auto"/>
            <w:bottom w:val="none" w:sz="0" w:space="0" w:color="auto"/>
            <w:right w:val="none" w:sz="0" w:space="0" w:color="auto"/>
          </w:divBdr>
          <w:divsChild>
            <w:div w:id="411246425">
              <w:marLeft w:val="0"/>
              <w:marRight w:val="0"/>
              <w:marTop w:val="0"/>
              <w:marBottom w:val="0"/>
              <w:divBdr>
                <w:top w:val="none" w:sz="0" w:space="0" w:color="auto"/>
                <w:left w:val="none" w:sz="0" w:space="0" w:color="auto"/>
                <w:bottom w:val="none" w:sz="0" w:space="0" w:color="auto"/>
                <w:right w:val="none" w:sz="0" w:space="0" w:color="auto"/>
              </w:divBdr>
              <w:divsChild>
                <w:div w:id="1552302882">
                  <w:marLeft w:val="0"/>
                  <w:marRight w:val="0"/>
                  <w:marTop w:val="0"/>
                  <w:marBottom w:val="0"/>
                  <w:divBdr>
                    <w:top w:val="none" w:sz="0" w:space="0" w:color="auto"/>
                    <w:left w:val="none" w:sz="0" w:space="0" w:color="auto"/>
                    <w:bottom w:val="none" w:sz="0" w:space="0" w:color="auto"/>
                    <w:right w:val="none" w:sz="0" w:space="0" w:color="auto"/>
                  </w:divBdr>
                  <w:divsChild>
                    <w:div w:id="1184320449">
                      <w:marLeft w:val="0"/>
                      <w:marRight w:val="0"/>
                      <w:marTop w:val="0"/>
                      <w:marBottom w:val="0"/>
                      <w:divBdr>
                        <w:top w:val="none" w:sz="0" w:space="0" w:color="auto"/>
                        <w:left w:val="none" w:sz="0" w:space="0" w:color="auto"/>
                        <w:bottom w:val="none" w:sz="0" w:space="0" w:color="auto"/>
                        <w:right w:val="none" w:sz="0" w:space="0" w:color="auto"/>
                      </w:divBdr>
                      <w:divsChild>
                        <w:div w:id="1657143588">
                          <w:marLeft w:val="0"/>
                          <w:marRight w:val="0"/>
                          <w:marTop w:val="0"/>
                          <w:marBottom w:val="0"/>
                          <w:divBdr>
                            <w:top w:val="none" w:sz="0" w:space="0" w:color="auto"/>
                            <w:left w:val="none" w:sz="0" w:space="0" w:color="auto"/>
                            <w:bottom w:val="none" w:sz="0" w:space="0" w:color="auto"/>
                            <w:right w:val="none" w:sz="0" w:space="0" w:color="auto"/>
                          </w:divBdr>
                          <w:divsChild>
                            <w:div w:id="84340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1365577">
      <w:bodyDiv w:val="1"/>
      <w:marLeft w:val="0"/>
      <w:marRight w:val="0"/>
      <w:marTop w:val="0"/>
      <w:marBottom w:val="0"/>
      <w:divBdr>
        <w:top w:val="none" w:sz="0" w:space="0" w:color="auto"/>
        <w:left w:val="none" w:sz="0" w:space="0" w:color="auto"/>
        <w:bottom w:val="none" w:sz="0" w:space="0" w:color="auto"/>
        <w:right w:val="none" w:sz="0" w:space="0" w:color="auto"/>
      </w:divBdr>
    </w:div>
    <w:div w:id="1187601807">
      <w:bodyDiv w:val="1"/>
      <w:marLeft w:val="0"/>
      <w:marRight w:val="0"/>
      <w:marTop w:val="0"/>
      <w:marBottom w:val="0"/>
      <w:divBdr>
        <w:top w:val="none" w:sz="0" w:space="0" w:color="auto"/>
        <w:left w:val="none" w:sz="0" w:space="0" w:color="auto"/>
        <w:bottom w:val="none" w:sz="0" w:space="0" w:color="auto"/>
        <w:right w:val="none" w:sz="0" w:space="0" w:color="auto"/>
      </w:divBdr>
    </w:div>
    <w:div w:id="1194537499">
      <w:bodyDiv w:val="1"/>
      <w:marLeft w:val="0"/>
      <w:marRight w:val="0"/>
      <w:marTop w:val="0"/>
      <w:marBottom w:val="0"/>
      <w:divBdr>
        <w:top w:val="none" w:sz="0" w:space="0" w:color="auto"/>
        <w:left w:val="none" w:sz="0" w:space="0" w:color="auto"/>
        <w:bottom w:val="none" w:sz="0" w:space="0" w:color="auto"/>
        <w:right w:val="none" w:sz="0" w:space="0" w:color="auto"/>
      </w:divBdr>
    </w:div>
    <w:div w:id="1208831871">
      <w:bodyDiv w:val="1"/>
      <w:marLeft w:val="0"/>
      <w:marRight w:val="0"/>
      <w:marTop w:val="0"/>
      <w:marBottom w:val="0"/>
      <w:divBdr>
        <w:top w:val="none" w:sz="0" w:space="0" w:color="auto"/>
        <w:left w:val="none" w:sz="0" w:space="0" w:color="auto"/>
        <w:bottom w:val="none" w:sz="0" w:space="0" w:color="auto"/>
        <w:right w:val="none" w:sz="0" w:space="0" w:color="auto"/>
      </w:divBdr>
    </w:div>
    <w:div w:id="1223515445">
      <w:bodyDiv w:val="1"/>
      <w:marLeft w:val="0"/>
      <w:marRight w:val="0"/>
      <w:marTop w:val="0"/>
      <w:marBottom w:val="0"/>
      <w:divBdr>
        <w:top w:val="none" w:sz="0" w:space="0" w:color="auto"/>
        <w:left w:val="none" w:sz="0" w:space="0" w:color="auto"/>
        <w:bottom w:val="none" w:sz="0" w:space="0" w:color="auto"/>
        <w:right w:val="none" w:sz="0" w:space="0" w:color="auto"/>
      </w:divBdr>
    </w:div>
    <w:div w:id="1228342289">
      <w:bodyDiv w:val="1"/>
      <w:marLeft w:val="0"/>
      <w:marRight w:val="0"/>
      <w:marTop w:val="0"/>
      <w:marBottom w:val="0"/>
      <w:divBdr>
        <w:top w:val="none" w:sz="0" w:space="0" w:color="auto"/>
        <w:left w:val="none" w:sz="0" w:space="0" w:color="auto"/>
        <w:bottom w:val="none" w:sz="0" w:space="0" w:color="auto"/>
        <w:right w:val="none" w:sz="0" w:space="0" w:color="auto"/>
      </w:divBdr>
    </w:div>
    <w:div w:id="1259481860">
      <w:bodyDiv w:val="1"/>
      <w:marLeft w:val="0"/>
      <w:marRight w:val="0"/>
      <w:marTop w:val="0"/>
      <w:marBottom w:val="0"/>
      <w:divBdr>
        <w:top w:val="none" w:sz="0" w:space="0" w:color="auto"/>
        <w:left w:val="none" w:sz="0" w:space="0" w:color="auto"/>
        <w:bottom w:val="none" w:sz="0" w:space="0" w:color="auto"/>
        <w:right w:val="none" w:sz="0" w:space="0" w:color="auto"/>
      </w:divBdr>
    </w:div>
    <w:div w:id="1280991375">
      <w:bodyDiv w:val="1"/>
      <w:marLeft w:val="0"/>
      <w:marRight w:val="0"/>
      <w:marTop w:val="0"/>
      <w:marBottom w:val="0"/>
      <w:divBdr>
        <w:top w:val="none" w:sz="0" w:space="0" w:color="auto"/>
        <w:left w:val="none" w:sz="0" w:space="0" w:color="auto"/>
        <w:bottom w:val="none" w:sz="0" w:space="0" w:color="auto"/>
        <w:right w:val="none" w:sz="0" w:space="0" w:color="auto"/>
      </w:divBdr>
    </w:div>
    <w:div w:id="1298681173">
      <w:bodyDiv w:val="1"/>
      <w:marLeft w:val="0"/>
      <w:marRight w:val="0"/>
      <w:marTop w:val="0"/>
      <w:marBottom w:val="0"/>
      <w:divBdr>
        <w:top w:val="none" w:sz="0" w:space="0" w:color="auto"/>
        <w:left w:val="none" w:sz="0" w:space="0" w:color="auto"/>
        <w:bottom w:val="none" w:sz="0" w:space="0" w:color="auto"/>
        <w:right w:val="none" w:sz="0" w:space="0" w:color="auto"/>
      </w:divBdr>
      <w:divsChild>
        <w:div w:id="2127770876">
          <w:marLeft w:val="0"/>
          <w:marRight w:val="0"/>
          <w:marTop w:val="0"/>
          <w:marBottom w:val="0"/>
          <w:divBdr>
            <w:top w:val="none" w:sz="0" w:space="0" w:color="auto"/>
            <w:left w:val="none" w:sz="0" w:space="0" w:color="auto"/>
            <w:bottom w:val="none" w:sz="0" w:space="0" w:color="auto"/>
            <w:right w:val="none" w:sz="0" w:space="0" w:color="auto"/>
          </w:divBdr>
          <w:divsChild>
            <w:div w:id="1048450793">
              <w:marLeft w:val="0"/>
              <w:marRight w:val="0"/>
              <w:marTop w:val="0"/>
              <w:marBottom w:val="0"/>
              <w:divBdr>
                <w:top w:val="none" w:sz="0" w:space="0" w:color="auto"/>
                <w:left w:val="none" w:sz="0" w:space="0" w:color="auto"/>
                <w:bottom w:val="none" w:sz="0" w:space="0" w:color="auto"/>
                <w:right w:val="none" w:sz="0" w:space="0" w:color="auto"/>
              </w:divBdr>
              <w:divsChild>
                <w:div w:id="2015572430">
                  <w:marLeft w:val="0"/>
                  <w:marRight w:val="0"/>
                  <w:marTop w:val="0"/>
                  <w:marBottom w:val="0"/>
                  <w:divBdr>
                    <w:top w:val="none" w:sz="0" w:space="0" w:color="auto"/>
                    <w:left w:val="none" w:sz="0" w:space="0" w:color="auto"/>
                    <w:bottom w:val="none" w:sz="0" w:space="0" w:color="auto"/>
                    <w:right w:val="none" w:sz="0" w:space="0" w:color="auto"/>
                  </w:divBdr>
                  <w:divsChild>
                    <w:div w:id="570236473">
                      <w:marLeft w:val="0"/>
                      <w:marRight w:val="0"/>
                      <w:marTop w:val="0"/>
                      <w:marBottom w:val="0"/>
                      <w:divBdr>
                        <w:top w:val="none" w:sz="0" w:space="0" w:color="auto"/>
                        <w:left w:val="none" w:sz="0" w:space="0" w:color="auto"/>
                        <w:bottom w:val="none" w:sz="0" w:space="0" w:color="auto"/>
                        <w:right w:val="none" w:sz="0" w:space="0" w:color="auto"/>
                      </w:divBdr>
                      <w:divsChild>
                        <w:div w:id="1198471426">
                          <w:marLeft w:val="0"/>
                          <w:marRight w:val="0"/>
                          <w:marTop w:val="0"/>
                          <w:marBottom w:val="0"/>
                          <w:divBdr>
                            <w:top w:val="none" w:sz="0" w:space="0" w:color="auto"/>
                            <w:left w:val="none" w:sz="0" w:space="0" w:color="auto"/>
                            <w:bottom w:val="none" w:sz="0" w:space="0" w:color="auto"/>
                            <w:right w:val="none" w:sz="0" w:space="0" w:color="auto"/>
                          </w:divBdr>
                          <w:divsChild>
                            <w:div w:id="132188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207849">
      <w:bodyDiv w:val="1"/>
      <w:marLeft w:val="0"/>
      <w:marRight w:val="0"/>
      <w:marTop w:val="0"/>
      <w:marBottom w:val="0"/>
      <w:divBdr>
        <w:top w:val="none" w:sz="0" w:space="0" w:color="auto"/>
        <w:left w:val="none" w:sz="0" w:space="0" w:color="auto"/>
        <w:bottom w:val="none" w:sz="0" w:space="0" w:color="auto"/>
        <w:right w:val="none" w:sz="0" w:space="0" w:color="auto"/>
      </w:divBdr>
    </w:div>
    <w:div w:id="1375353698">
      <w:bodyDiv w:val="1"/>
      <w:marLeft w:val="0"/>
      <w:marRight w:val="0"/>
      <w:marTop w:val="0"/>
      <w:marBottom w:val="0"/>
      <w:divBdr>
        <w:top w:val="none" w:sz="0" w:space="0" w:color="auto"/>
        <w:left w:val="none" w:sz="0" w:space="0" w:color="auto"/>
        <w:bottom w:val="none" w:sz="0" w:space="0" w:color="auto"/>
        <w:right w:val="none" w:sz="0" w:space="0" w:color="auto"/>
      </w:divBdr>
    </w:div>
    <w:div w:id="1390768427">
      <w:bodyDiv w:val="1"/>
      <w:marLeft w:val="0"/>
      <w:marRight w:val="0"/>
      <w:marTop w:val="0"/>
      <w:marBottom w:val="0"/>
      <w:divBdr>
        <w:top w:val="none" w:sz="0" w:space="0" w:color="auto"/>
        <w:left w:val="none" w:sz="0" w:space="0" w:color="auto"/>
        <w:bottom w:val="none" w:sz="0" w:space="0" w:color="auto"/>
        <w:right w:val="none" w:sz="0" w:space="0" w:color="auto"/>
      </w:divBdr>
    </w:div>
    <w:div w:id="1452016299">
      <w:bodyDiv w:val="1"/>
      <w:marLeft w:val="0"/>
      <w:marRight w:val="0"/>
      <w:marTop w:val="0"/>
      <w:marBottom w:val="0"/>
      <w:divBdr>
        <w:top w:val="none" w:sz="0" w:space="0" w:color="auto"/>
        <w:left w:val="none" w:sz="0" w:space="0" w:color="auto"/>
        <w:bottom w:val="none" w:sz="0" w:space="0" w:color="auto"/>
        <w:right w:val="none" w:sz="0" w:space="0" w:color="auto"/>
      </w:divBdr>
    </w:div>
    <w:div w:id="1460761704">
      <w:bodyDiv w:val="1"/>
      <w:marLeft w:val="0"/>
      <w:marRight w:val="0"/>
      <w:marTop w:val="0"/>
      <w:marBottom w:val="0"/>
      <w:divBdr>
        <w:top w:val="none" w:sz="0" w:space="0" w:color="auto"/>
        <w:left w:val="none" w:sz="0" w:space="0" w:color="auto"/>
        <w:bottom w:val="none" w:sz="0" w:space="0" w:color="auto"/>
        <w:right w:val="none" w:sz="0" w:space="0" w:color="auto"/>
      </w:divBdr>
    </w:div>
    <w:div w:id="1466578075">
      <w:bodyDiv w:val="1"/>
      <w:marLeft w:val="0"/>
      <w:marRight w:val="0"/>
      <w:marTop w:val="0"/>
      <w:marBottom w:val="0"/>
      <w:divBdr>
        <w:top w:val="none" w:sz="0" w:space="0" w:color="auto"/>
        <w:left w:val="none" w:sz="0" w:space="0" w:color="auto"/>
        <w:bottom w:val="none" w:sz="0" w:space="0" w:color="auto"/>
        <w:right w:val="none" w:sz="0" w:space="0" w:color="auto"/>
      </w:divBdr>
    </w:div>
    <w:div w:id="1475100507">
      <w:bodyDiv w:val="1"/>
      <w:marLeft w:val="0"/>
      <w:marRight w:val="0"/>
      <w:marTop w:val="0"/>
      <w:marBottom w:val="0"/>
      <w:divBdr>
        <w:top w:val="none" w:sz="0" w:space="0" w:color="auto"/>
        <w:left w:val="none" w:sz="0" w:space="0" w:color="auto"/>
        <w:bottom w:val="none" w:sz="0" w:space="0" w:color="auto"/>
        <w:right w:val="none" w:sz="0" w:space="0" w:color="auto"/>
      </w:divBdr>
    </w:div>
    <w:div w:id="1499078933">
      <w:bodyDiv w:val="1"/>
      <w:marLeft w:val="0"/>
      <w:marRight w:val="0"/>
      <w:marTop w:val="0"/>
      <w:marBottom w:val="0"/>
      <w:divBdr>
        <w:top w:val="none" w:sz="0" w:space="0" w:color="auto"/>
        <w:left w:val="none" w:sz="0" w:space="0" w:color="auto"/>
        <w:bottom w:val="none" w:sz="0" w:space="0" w:color="auto"/>
        <w:right w:val="none" w:sz="0" w:space="0" w:color="auto"/>
      </w:divBdr>
    </w:div>
    <w:div w:id="1508597785">
      <w:bodyDiv w:val="1"/>
      <w:marLeft w:val="0"/>
      <w:marRight w:val="0"/>
      <w:marTop w:val="0"/>
      <w:marBottom w:val="0"/>
      <w:divBdr>
        <w:top w:val="none" w:sz="0" w:space="0" w:color="auto"/>
        <w:left w:val="none" w:sz="0" w:space="0" w:color="auto"/>
        <w:bottom w:val="none" w:sz="0" w:space="0" w:color="auto"/>
        <w:right w:val="none" w:sz="0" w:space="0" w:color="auto"/>
      </w:divBdr>
      <w:divsChild>
        <w:div w:id="1748335730">
          <w:marLeft w:val="0"/>
          <w:marRight w:val="0"/>
          <w:marTop w:val="0"/>
          <w:marBottom w:val="0"/>
          <w:divBdr>
            <w:top w:val="none" w:sz="0" w:space="0" w:color="auto"/>
            <w:left w:val="none" w:sz="0" w:space="0" w:color="auto"/>
            <w:bottom w:val="none" w:sz="0" w:space="0" w:color="auto"/>
            <w:right w:val="none" w:sz="0" w:space="0" w:color="auto"/>
          </w:divBdr>
          <w:divsChild>
            <w:div w:id="1780221264">
              <w:marLeft w:val="0"/>
              <w:marRight w:val="0"/>
              <w:marTop w:val="0"/>
              <w:marBottom w:val="0"/>
              <w:divBdr>
                <w:top w:val="none" w:sz="0" w:space="0" w:color="auto"/>
                <w:left w:val="none" w:sz="0" w:space="0" w:color="auto"/>
                <w:bottom w:val="none" w:sz="0" w:space="0" w:color="auto"/>
                <w:right w:val="none" w:sz="0" w:space="0" w:color="auto"/>
              </w:divBdr>
              <w:divsChild>
                <w:div w:id="376048950">
                  <w:marLeft w:val="0"/>
                  <w:marRight w:val="0"/>
                  <w:marTop w:val="0"/>
                  <w:marBottom w:val="0"/>
                  <w:divBdr>
                    <w:top w:val="none" w:sz="0" w:space="0" w:color="auto"/>
                    <w:left w:val="none" w:sz="0" w:space="0" w:color="auto"/>
                    <w:bottom w:val="none" w:sz="0" w:space="0" w:color="auto"/>
                    <w:right w:val="none" w:sz="0" w:space="0" w:color="auto"/>
                  </w:divBdr>
                  <w:divsChild>
                    <w:div w:id="65321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64670">
          <w:marLeft w:val="0"/>
          <w:marRight w:val="0"/>
          <w:marTop w:val="0"/>
          <w:marBottom w:val="0"/>
          <w:divBdr>
            <w:top w:val="none" w:sz="0" w:space="0" w:color="auto"/>
            <w:left w:val="none" w:sz="0" w:space="0" w:color="auto"/>
            <w:bottom w:val="none" w:sz="0" w:space="0" w:color="auto"/>
            <w:right w:val="none" w:sz="0" w:space="0" w:color="auto"/>
          </w:divBdr>
          <w:divsChild>
            <w:div w:id="1812213117">
              <w:marLeft w:val="0"/>
              <w:marRight w:val="0"/>
              <w:marTop w:val="0"/>
              <w:marBottom w:val="0"/>
              <w:divBdr>
                <w:top w:val="none" w:sz="0" w:space="0" w:color="auto"/>
                <w:left w:val="none" w:sz="0" w:space="0" w:color="auto"/>
                <w:bottom w:val="none" w:sz="0" w:space="0" w:color="auto"/>
                <w:right w:val="none" w:sz="0" w:space="0" w:color="auto"/>
              </w:divBdr>
              <w:divsChild>
                <w:div w:id="2065330433">
                  <w:marLeft w:val="0"/>
                  <w:marRight w:val="0"/>
                  <w:marTop w:val="0"/>
                  <w:marBottom w:val="0"/>
                  <w:divBdr>
                    <w:top w:val="none" w:sz="0" w:space="0" w:color="auto"/>
                    <w:left w:val="none" w:sz="0" w:space="0" w:color="auto"/>
                    <w:bottom w:val="none" w:sz="0" w:space="0" w:color="auto"/>
                    <w:right w:val="none" w:sz="0" w:space="0" w:color="auto"/>
                  </w:divBdr>
                  <w:divsChild>
                    <w:div w:id="108699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078583">
      <w:bodyDiv w:val="1"/>
      <w:marLeft w:val="0"/>
      <w:marRight w:val="0"/>
      <w:marTop w:val="0"/>
      <w:marBottom w:val="0"/>
      <w:divBdr>
        <w:top w:val="none" w:sz="0" w:space="0" w:color="auto"/>
        <w:left w:val="none" w:sz="0" w:space="0" w:color="auto"/>
        <w:bottom w:val="none" w:sz="0" w:space="0" w:color="auto"/>
        <w:right w:val="none" w:sz="0" w:space="0" w:color="auto"/>
      </w:divBdr>
    </w:div>
    <w:div w:id="1528644160">
      <w:bodyDiv w:val="1"/>
      <w:marLeft w:val="0"/>
      <w:marRight w:val="0"/>
      <w:marTop w:val="0"/>
      <w:marBottom w:val="0"/>
      <w:divBdr>
        <w:top w:val="none" w:sz="0" w:space="0" w:color="auto"/>
        <w:left w:val="none" w:sz="0" w:space="0" w:color="auto"/>
        <w:bottom w:val="none" w:sz="0" w:space="0" w:color="auto"/>
        <w:right w:val="none" w:sz="0" w:space="0" w:color="auto"/>
      </w:divBdr>
    </w:div>
    <w:div w:id="1530993326">
      <w:bodyDiv w:val="1"/>
      <w:marLeft w:val="0"/>
      <w:marRight w:val="0"/>
      <w:marTop w:val="0"/>
      <w:marBottom w:val="0"/>
      <w:divBdr>
        <w:top w:val="none" w:sz="0" w:space="0" w:color="auto"/>
        <w:left w:val="none" w:sz="0" w:space="0" w:color="auto"/>
        <w:bottom w:val="none" w:sz="0" w:space="0" w:color="auto"/>
        <w:right w:val="none" w:sz="0" w:space="0" w:color="auto"/>
      </w:divBdr>
    </w:div>
    <w:div w:id="1566794878">
      <w:bodyDiv w:val="1"/>
      <w:marLeft w:val="0"/>
      <w:marRight w:val="0"/>
      <w:marTop w:val="0"/>
      <w:marBottom w:val="0"/>
      <w:divBdr>
        <w:top w:val="none" w:sz="0" w:space="0" w:color="auto"/>
        <w:left w:val="none" w:sz="0" w:space="0" w:color="auto"/>
        <w:bottom w:val="none" w:sz="0" w:space="0" w:color="auto"/>
        <w:right w:val="none" w:sz="0" w:space="0" w:color="auto"/>
      </w:divBdr>
    </w:div>
    <w:div w:id="1574201237">
      <w:bodyDiv w:val="1"/>
      <w:marLeft w:val="0"/>
      <w:marRight w:val="0"/>
      <w:marTop w:val="0"/>
      <w:marBottom w:val="0"/>
      <w:divBdr>
        <w:top w:val="none" w:sz="0" w:space="0" w:color="auto"/>
        <w:left w:val="none" w:sz="0" w:space="0" w:color="auto"/>
        <w:bottom w:val="none" w:sz="0" w:space="0" w:color="auto"/>
        <w:right w:val="none" w:sz="0" w:space="0" w:color="auto"/>
      </w:divBdr>
    </w:div>
    <w:div w:id="1579631572">
      <w:bodyDiv w:val="1"/>
      <w:marLeft w:val="0"/>
      <w:marRight w:val="0"/>
      <w:marTop w:val="0"/>
      <w:marBottom w:val="0"/>
      <w:divBdr>
        <w:top w:val="none" w:sz="0" w:space="0" w:color="auto"/>
        <w:left w:val="none" w:sz="0" w:space="0" w:color="auto"/>
        <w:bottom w:val="none" w:sz="0" w:space="0" w:color="auto"/>
        <w:right w:val="none" w:sz="0" w:space="0" w:color="auto"/>
      </w:divBdr>
    </w:div>
    <w:div w:id="1613975161">
      <w:bodyDiv w:val="1"/>
      <w:marLeft w:val="0"/>
      <w:marRight w:val="0"/>
      <w:marTop w:val="0"/>
      <w:marBottom w:val="0"/>
      <w:divBdr>
        <w:top w:val="none" w:sz="0" w:space="0" w:color="auto"/>
        <w:left w:val="none" w:sz="0" w:space="0" w:color="auto"/>
        <w:bottom w:val="none" w:sz="0" w:space="0" w:color="auto"/>
        <w:right w:val="none" w:sz="0" w:space="0" w:color="auto"/>
      </w:divBdr>
    </w:div>
    <w:div w:id="1628968180">
      <w:bodyDiv w:val="1"/>
      <w:marLeft w:val="0"/>
      <w:marRight w:val="0"/>
      <w:marTop w:val="0"/>
      <w:marBottom w:val="0"/>
      <w:divBdr>
        <w:top w:val="none" w:sz="0" w:space="0" w:color="auto"/>
        <w:left w:val="none" w:sz="0" w:space="0" w:color="auto"/>
        <w:bottom w:val="none" w:sz="0" w:space="0" w:color="auto"/>
        <w:right w:val="none" w:sz="0" w:space="0" w:color="auto"/>
      </w:divBdr>
    </w:div>
    <w:div w:id="1641232047">
      <w:bodyDiv w:val="1"/>
      <w:marLeft w:val="0"/>
      <w:marRight w:val="0"/>
      <w:marTop w:val="0"/>
      <w:marBottom w:val="0"/>
      <w:divBdr>
        <w:top w:val="none" w:sz="0" w:space="0" w:color="auto"/>
        <w:left w:val="none" w:sz="0" w:space="0" w:color="auto"/>
        <w:bottom w:val="none" w:sz="0" w:space="0" w:color="auto"/>
        <w:right w:val="none" w:sz="0" w:space="0" w:color="auto"/>
      </w:divBdr>
    </w:div>
    <w:div w:id="1657762837">
      <w:bodyDiv w:val="1"/>
      <w:marLeft w:val="0"/>
      <w:marRight w:val="0"/>
      <w:marTop w:val="0"/>
      <w:marBottom w:val="0"/>
      <w:divBdr>
        <w:top w:val="none" w:sz="0" w:space="0" w:color="auto"/>
        <w:left w:val="none" w:sz="0" w:space="0" w:color="auto"/>
        <w:bottom w:val="none" w:sz="0" w:space="0" w:color="auto"/>
        <w:right w:val="none" w:sz="0" w:space="0" w:color="auto"/>
      </w:divBdr>
    </w:div>
    <w:div w:id="1683581877">
      <w:bodyDiv w:val="1"/>
      <w:marLeft w:val="0"/>
      <w:marRight w:val="0"/>
      <w:marTop w:val="0"/>
      <w:marBottom w:val="0"/>
      <w:divBdr>
        <w:top w:val="none" w:sz="0" w:space="0" w:color="auto"/>
        <w:left w:val="none" w:sz="0" w:space="0" w:color="auto"/>
        <w:bottom w:val="none" w:sz="0" w:space="0" w:color="auto"/>
        <w:right w:val="none" w:sz="0" w:space="0" w:color="auto"/>
      </w:divBdr>
    </w:div>
    <w:div w:id="1743141784">
      <w:bodyDiv w:val="1"/>
      <w:marLeft w:val="0"/>
      <w:marRight w:val="0"/>
      <w:marTop w:val="0"/>
      <w:marBottom w:val="0"/>
      <w:divBdr>
        <w:top w:val="none" w:sz="0" w:space="0" w:color="auto"/>
        <w:left w:val="none" w:sz="0" w:space="0" w:color="auto"/>
        <w:bottom w:val="none" w:sz="0" w:space="0" w:color="auto"/>
        <w:right w:val="none" w:sz="0" w:space="0" w:color="auto"/>
      </w:divBdr>
    </w:div>
    <w:div w:id="1750542513">
      <w:bodyDiv w:val="1"/>
      <w:marLeft w:val="0"/>
      <w:marRight w:val="0"/>
      <w:marTop w:val="0"/>
      <w:marBottom w:val="0"/>
      <w:divBdr>
        <w:top w:val="none" w:sz="0" w:space="0" w:color="auto"/>
        <w:left w:val="none" w:sz="0" w:space="0" w:color="auto"/>
        <w:bottom w:val="none" w:sz="0" w:space="0" w:color="auto"/>
        <w:right w:val="none" w:sz="0" w:space="0" w:color="auto"/>
      </w:divBdr>
    </w:div>
    <w:div w:id="1761097105">
      <w:bodyDiv w:val="1"/>
      <w:marLeft w:val="0"/>
      <w:marRight w:val="0"/>
      <w:marTop w:val="0"/>
      <w:marBottom w:val="0"/>
      <w:divBdr>
        <w:top w:val="none" w:sz="0" w:space="0" w:color="auto"/>
        <w:left w:val="none" w:sz="0" w:space="0" w:color="auto"/>
        <w:bottom w:val="none" w:sz="0" w:space="0" w:color="auto"/>
        <w:right w:val="none" w:sz="0" w:space="0" w:color="auto"/>
      </w:divBdr>
    </w:div>
    <w:div w:id="1813522162">
      <w:bodyDiv w:val="1"/>
      <w:marLeft w:val="0"/>
      <w:marRight w:val="0"/>
      <w:marTop w:val="0"/>
      <w:marBottom w:val="0"/>
      <w:divBdr>
        <w:top w:val="none" w:sz="0" w:space="0" w:color="auto"/>
        <w:left w:val="none" w:sz="0" w:space="0" w:color="auto"/>
        <w:bottom w:val="none" w:sz="0" w:space="0" w:color="auto"/>
        <w:right w:val="none" w:sz="0" w:space="0" w:color="auto"/>
      </w:divBdr>
    </w:div>
    <w:div w:id="1825050356">
      <w:bodyDiv w:val="1"/>
      <w:marLeft w:val="0"/>
      <w:marRight w:val="0"/>
      <w:marTop w:val="0"/>
      <w:marBottom w:val="0"/>
      <w:divBdr>
        <w:top w:val="none" w:sz="0" w:space="0" w:color="auto"/>
        <w:left w:val="none" w:sz="0" w:space="0" w:color="auto"/>
        <w:bottom w:val="none" w:sz="0" w:space="0" w:color="auto"/>
        <w:right w:val="none" w:sz="0" w:space="0" w:color="auto"/>
      </w:divBdr>
    </w:div>
    <w:div w:id="1841039776">
      <w:bodyDiv w:val="1"/>
      <w:marLeft w:val="0"/>
      <w:marRight w:val="0"/>
      <w:marTop w:val="0"/>
      <w:marBottom w:val="0"/>
      <w:divBdr>
        <w:top w:val="none" w:sz="0" w:space="0" w:color="auto"/>
        <w:left w:val="none" w:sz="0" w:space="0" w:color="auto"/>
        <w:bottom w:val="none" w:sz="0" w:space="0" w:color="auto"/>
        <w:right w:val="none" w:sz="0" w:space="0" w:color="auto"/>
      </w:divBdr>
    </w:div>
    <w:div w:id="1845315712">
      <w:bodyDiv w:val="1"/>
      <w:marLeft w:val="0"/>
      <w:marRight w:val="0"/>
      <w:marTop w:val="0"/>
      <w:marBottom w:val="0"/>
      <w:divBdr>
        <w:top w:val="none" w:sz="0" w:space="0" w:color="auto"/>
        <w:left w:val="none" w:sz="0" w:space="0" w:color="auto"/>
        <w:bottom w:val="none" w:sz="0" w:space="0" w:color="auto"/>
        <w:right w:val="none" w:sz="0" w:space="0" w:color="auto"/>
      </w:divBdr>
    </w:div>
    <w:div w:id="1847094263">
      <w:bodyDiv w:val="1"/>
      <w:marLeft w:val="0"/>
      <w:marRight w:val="0"/>
      <w:marTop w:val="0"/>
      <w:marBottom w:val="0"/>
      <w:divBdr>
        <w:top w:val="none" w:sz="0" w:space="0" w:color="auto"/>
        <w:left w:val="none" w:sz="0" w:space="0" w:color="auto"/>
        <w:bottom w:val="none" w:sz="0" w:space="0" w:color="auto"/>
        <w:right w:val="none" w:sz="0" w:space="0" w:color="auto"/>
      </w:divBdr>
    </w:div>
    <w:div w:id="1863517063">
      <w:bodyDiv w:val="1"/>
      <w:marLeft w:val="0"/>
      <w:marRight w:val="0"/>
      <w:marTop w:val="0"/>
      <w:marBottom w:val="0"/>
      <w:divBdr>
        <w:top w:val="none" w:sz="0" w:space="0" w:color="auto"/>
        <w:left w:val="none" w:sz="0" w:space="0" w:color="auto"/>
        <w:bottom w:val="none" w:sz="0" w:space="0" w:color="auto"/>
        <w:right w:val="none" w:sz="0" w:space="0" w:color="auto"/>
      </w:divBdr>
    </w:div>
    <w:div w:id="1875773078">
      <w:bodyDiv w:val="1"/>
      <w:marLeft w:val="0"/>
      <w:marRight w:val="0"/>
      <w:marTop w:val="0"/>
      <w:marBottom w:val="0"/>
      <w:divBdr>
        <w:top w:val="none" w:sz="0" w:space="0" w:color="auto"/>
        <w:left w:val="none" w:sz="0" w:space="0" w:color="auto"/>
        <w:bottom w:val="none" w:sz="0" w:space="0" w:color="auto"/>
        <w:right w:val="none" w:sz="0" w:space="0" w:color="auto"/>
      </w:divBdr>
    </w:div>
    <w:div w:id="1888448388">
      <w:bodyDiv w:val="1"/>
      <w:marLeft w:val="0"/>
      <w:marRight w:val="0"/>
      <w:marTop w:val="0"/>
      <w:marBottom w:val="0"/>
      <w:divBdr>
        <w:top w:val="none" w:sz="0" w:space="0" w:color="auto"/>
        <w:left w:val="none" w:sz="0" w:space="0" w:color="auto"/>
        <w:bottom w:val="none" w:sz="0" w:space="0" w:color="auto"/>
        <w:right w:val="none" w:sz="0" w:space="0" w:color="auto"/>
      </w:divBdr>
    </w:div>
    <w:div w:id="1936594053">
      <w:bodyDiv w:val="1"/>
      <w:marLeft w:val="0"/>
      <w:marRight w:val="0"/>
      <w:marTop w:val="0"/>
      <w:marBottom w:val="0"/>
      <w:divBdr>
        <w:top w:val="none" w:sz="0" w:space="0" w:color="auto"/>
        <w:left w:val="none" w:sz="0" w:space="0" w:color="auto"/>
        <w:bottom w:val="none" w:sz="0" w:space="0" w:color="auto"/>
        <w:right w:val="none" w:sz="0" w:space="0" w:color="auto"/>
      </w:divBdr>
    </w:div>
    <w:div w:id="1955089182">
      <w:bodyDiv w:val="1"/>
      <w:marLeft w:val="0"/>
      <w:marRight w:val="0"/>
      <w:marTop w:val="0"/>
      <w:marBottom w:val="0"/>
      <w:divBdr>
        <w:top w:val="none" w:sz="0" w:space="0" w:color="auto"/>
        <w:left w:val="none" w:sz="0" w:space="0" w:color="auto"/>
        <w:bottom w:val="none" w:sz="0" w:space="0" w:color="auto"/>
        <w:right w:val="none" w:sz="0" w:space="0" w:color="auto"/>
      </w:divBdr>
    </w:div>
    <w:div w:id="1969820448">
      <w:bodyDiv w:val="1"/>
      <w:marLeft w:val="0"/>
      <w:marRight w:val="0"/>
      <w:marTop w:val="0"/>
      <w:marBottom w:val="0"/>
      <w:divBdr>
        <w:top w:val="none" w:sz="0" w:space="0" w:color="auto"/>
        <w:left w:val="none" w:sz="0" w:space="0" w:color="auto"/>
        <w:bottom w:val="none" w:sz="0" w:space="0" w:color="auto"/>
        <w:right w:val="none" w:sz="0" w:space="0" w:color="auto"/>
      </w:divBdr>
    </w:div>
    <w:div w:id="2020935152">
      <w:bodyDiv w:val="1"/>
      <w:marLeft w:val="0"/>
      <w:marRight w:val="0"/>
      <w:marTop w:val="0"/>
      <w:marBottom w:val="0"/>
      <w:divBdr>
        <w:top w:val="none" w:sz="0" w:space="0" w:color="auto"/>
        <w:left w:val="none" w:sz="0" w:space="0" w:color="auto"/>
        <w:bottom w:val="none" w:sz="0" w:space="0" w:color="auto"/>
        <w:right w:val="none" w:sz="0" w:space="0" w:color="auto"/>
      </w:divBdr>
    </w:div>
    <w:div w:id="2023890718">
      <w:bodyDiv w:val="1"/>
      <w:marLeft w:val="0"/>
      <w:marRight w:val="0"/>
      <w:marTop w:val="0"/>
      <w:marBottom w:val="0"/>
      <w:divBdr>
        <w:top w:val="none" w:sz="0" w:space="0" w:color="auto"/>
        <w:left w:val="none" w:sz="0" w:space="0" w:color="auto"/>
        <w:bottom w:val="none" w:sz="0" w:space="0" w:color="auto"/>
        <w:right w:val="none" w:sz="0" w:space="0" w:color="auto"/>
      </w:divBdr>
    </w:div>
    <w:div w:id="2059042395">
      <w:bodyDiv w:val="1"/>
      <w:marLeft w:val="0"/>
      <w:marRight w:val="0"/>
      <w:marTop w:val="0"/>
      <w:marBottom w:val="0"/>
      <w:divBdr>
        <w:top w:val="none" w:sz="0" w:space="0" w:color="auto"/>
        <w:left w:val="none" w:sz="0" w:space="0" w:color="auto"/>
        <w:bottom w:val="none" w:sz="0" w:space="0" w:color="auto"/>
        <w:right w:val="none" w:sz="0" w:space="0" w:color="auto"/>
      </w:divBdr>
    </w:div>
    <w:div w:id="2098936330">
      <w:bodyDiv w:val="1"/>
      <w:marLeft w:val="0"/>
      <w:marRight w:val="0"/>
      <w:marTop w:val="0"/>
      <w:marBottom w:val="0"/>
      <w:divBdr>
        <w:top w:val="none" w:sz="0" w:space="0" w:color="auto"/>
        <w:left w:val="none" w:sz="0" w:space="0" w:color="auto"/>
        <w:bottom w:val="none" w:sz="0" w:space="0" w:color="auto"/>
        <w:right w:val="none" w:sz="0" w:space="0" w:color="auto"/>
      </w:divBdr>
    </w:div>
    <w:div w:id="2099986620">
      <w:bodyDiv w:val="1"/>
      <w:marLeft w:val="0"/>
      <w:marRight w:val="0"/>
      <w:marTop w:val="0"/>
      <w:marBottom w:val="0"/>
      <w:divBdr>
        <w:top w:val="none" w:sz="0" w:space="0" w:color="auto"/>
        <w:left w:val="none" w:sz="0" w:space="0" w:color="auto"/>
        <w:bottom w:val="none" w:sz="0" w:space="0" w:color="auto"/>
        <w:right w:val="none" w:sz="0" w:space="0" w:color="auto"/>
      </w:divBdr>
    </w:div>
    <w:div w:id="2121411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567E3-2C29-4E90-A59C-DC9AAFB57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6253</Words>
  <Characters>35644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 s h</dc:creator>
  <cp:lastModifiedBy>vaishnavi s h</cp:lastModifiedBy>
  <cp:revision>2</cp:revision>
  <dcterms:created xsi:type="dcterms:W3CDTF">2024-11-16T06:47:00Z</dcterms:created>
  <dcterms:modified xsi:type="dcterms:W3CDTF">2024-11-16T06:47:00Z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m128 Google Apps Renderer</vt:lpwstr>
  </property>
</Properties>
</file>