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D0" w:rsidRPr="00993B71" w:rsidRDefault="00993B71" w:rsidP="00993B71">
      <w:pPr>
        <w:rPr>
          <w:lang w:val="en-US"/>
        </w:rPr>
      </w:pPr>
      <w:r w:rsidRPr="00993B71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993B7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A61C1" wp14:editId="46850CB1">
                <wp:simplePos x="0" y="0"/>
                <wp:positionH relativeFrom="column">
                  <wp:posOffset>893919</wp:posOffset>
                </wp:positionH>
                <wp:positionV relativeFrom="paragraph">
                  <wp:posOffset>1098408</wp:posOffset>
                </wp:positionV>
                <wp:extent cx="4162198" cy="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C76D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86.5pt" to="398.1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CFC08C" wp14:editId="501A97B2">
                <wp:simplePos x="0" y="0"/>
                <wp:positionH relativeFrom="margin">
                  <wp:posOffset>941070</wp:posOffset>
                </wp:positionH>
                <wp:positionV relativeFrom="paragraph">
                  <wp:posOffset>777875</wp:posOffset>
                </wp:positionV>
                <wp:extent cx="1924050" cy="38798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2D" w:rsidRPr="00A51C60" w:rsidRDefault="005B1B2D" w:rsidP="00A51C60">
                            <w:pPr>
                              <w:rPr>
                                <w:rFonts w:ascii="Goudy Old Style" w:hAnsi="Goudy Old Style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1C60">
                              <w:rPr>
                                <w:rFonts w:ascii="Goudy Old Style" w:hAnsi="Goudy Old Style" w:cs="Arial"/>
                                <w:sz w:val="24"/>
                                <w:szCs w:val="24"/>
                                <w:lang w:val="en-US"/>
                              </w:rPr>
                              <w:t>NIRMALA SITHARAMAN</w:t>
                            </w:r>
                          </w:p>
                          <w:p w:rsidR="005B1B2D" w:rsidRDefault="005B1B2D" w:rsidP="00A51C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FC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1pt;margin-top:61.25pt;width:151.5pt;height:30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" stroked="f">
                <v:textbox>
                  <w:txbxContent>
                    <w:p w:rsidR="005B1B2D" w:rsidRPr="00A51C60" w:rsidRDefault="005B1B2D" w:rsidP="00A51C60">
                      <w:pPr>
                        <w:rPr>
                          <w:rFonts w:ascii="Goudy Old Style" w:hAnsi="Goudy Old Style" w:cs="Arial"/>
                          <w:sz w:val="24"/>
                          <w:szCs w:val="24"/>
                          <w:lang w:val="en-US"/>
                        </w:rPr>
                      </w:pPr>
                      <w:r w:rsidRPr="00A51C60">
                        <w:rPr>
                          <w:rFonts w:ascii="Goudy Old Style" w:hAnsi="Goudy Old Style" w:cs="Arial"/>
                          <w:sz w:val="24"/>
                          <w:szCs w:val="24"/>
                          <w:lang w:val="en-US"/>
                        </w:rPr>
                        <w:t>NIRMALA SITHARAMAN</w:t>
                      </w:r>
                    </w:p>
                    <w:p w:rsidR="005B1B2D" w:rsidRDefault="005B1B2D" w:rsidP="00A51C60"/>
                  </w:txbxContent>
                </v:textbox>
                <w10:wrap type="square" anchorx="margin"/>
              </v:shape>
            </w:pict>
          </mc:Fallback>
        </mc:AlternateContent>
      </w:r>
      <w:r w:rsidRPr="00DD24FF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A6387" wp14:editId="0609000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54065" cy="8051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2D" w:rsidRPr="00DD24FF" w:rsidRDefault="005B1B2D" w:rsidP="00A51C60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 xml:space="preserve">      </w:t>
                            </w:r>
                            <w:r w:rsidRPr="00DD24FF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6387" id="_x0000_s1027" type="#_x0000_t202" style="position:absolute;margin-left:0;margin-top:0;width:460.95pt;height:63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" stroked="f">
                <v:textbox>
                  <w:txbxContent>
                    <w:p w:rsidR="005B1B2D" w:rsidRPr="00DD24FF" w:rsidRDefault="005B1B2D" w:rsidP="00A51C60">
                      <w:pP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 xml:space="preserve">      </w:t>
                      </w:r>
                      <w:r w:rsidRPr="00DD24FF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NEWSLETTER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14D0" w:rsidRPr="00746BDD" w:rsidRDefault="00993B71" w:rsidP="00E614D0">
      <w:pPr>
        <w:rPr>
          <w:rFonts w:ascii="Goudy Old Style" w:hAnsi="Goudy Old Style" w:cs="Arial"/>
          <w:sz w:val="52"/>
          <w:szCs w:val="52"/>
          <w:lang w:val="en-US"/>
        </w:rPr>
      </w:pPr>
      <w:r w:rsidRPr="00993B71">
        <w:rPr>
          <w:rFonts w:ascii="Goudy Old Style" w:hAnsi="Goudy Old Style" w:cs="Arial"/>
          <w:noProof/>
          <w:sz w:val="52"/>
          <w:szCs w:val="52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A4F4F2" wp14:editId="4255C221">
                <wp:simplePos x="0" y="0"/>
                <wp:positionH relativeFrom="column">
                  <wp:posOffset>941070</wp:posOffset>
                </wp:positionH>
                <wp:positionV relativeFrom="paragraph">
                  <wp:posOffset>9525</wp:posOffset>
                </wp:positionV>
                <wp:extent cx="900430" cy="2590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2D" w:rsidRPr="00993B71" w:rsidRDefault="005B1B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 0CTOBER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F4F2" id="_x0000_s1028" type="#_x0000_t202" style="position:absolute;margin-left:74.1pt;margin-top:.75pt;width:70.9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" stroked="f">
                <v:textbox>
                  <w:txbxContent>
                    <w:p w:rsidR="005B1B2D" w:rsidRPr="00993B71" w:rsidRDefault="005B1B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 0CTOBER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C60">
        <w:rPr>
          <w:rFonts w:ascii="Goudy Old Style" w:hAnsi="Goudy Old Style" w:cs="Arial"/>
          <w:sz w:val="52"/>
          <w:szCs w:val="52"/>
          <w:lang w:val="en-US"/>
        </w:rPr>
        <w:t xml:space="preserve">   </w:t>
      </w:r>
    </w:p>
    <w:p w:rsidR="00E614D0" w:rsidRDefault="00143D61">
      <w:r w:rsidRPr="00627AFF">
        <w:rPr>
          <w:caps/>
          <w:noProof/>
          <w:color w:val="FFFFFF" w:themeColor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27396C" wp14:editId="6FD28400">
                <wp:simplePos x="0" y="0"/>
                <wp:positionH relativeFrom="margin">
                  <wp:posOffset>3315505</wp:posOffset>
                </wp:positionH>
                <wp:positionV relativeFrom="paragraph">
                  <wp:posOffset>5724</wp:posOffset>
                </wp:positionV>
                <wp:extent cx="2115185" cy="4653280"/>
                <wp:effectExtent l="0" t="0" r="1841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46532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B2D" w:rsidRPr="005B1B2D" w:rsidRDefault="005B1B2D" w:rsidP="00A51C60">
                            <w:pPr>
                              <w:rPr>
                                <w:rFonts w:ascii="Goudy Old Style" w:hAnsi="Goudy Old Sty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32"/>
                                <w:szCs w:val="32"/>
                              </w:rPr>
                              <w:t>INDEX</w:t>
                            </w:r>
                            <w:r w:rsidRPr="005B1B2D">
                              <w:rPr>
                                <w:rFonts w:ascii="Goudy Old Style" w:hAnsi="Goudy Old Style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INTRODUCTION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EARLY LIFE AND EDUCATION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POLITICAL CAREER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UNION CABINET MINISTER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NON POLITICAL CAREER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AWARDS AND HONOURS</w:t>
                            </w:r>
                          </w:p>
                          <w:p w:rsidR="005B1B2D" w:rsidRDefault="005B1B2D" w:rsidP="005B1B2D">
                            <w:pPr>
                              <w:pStyle w:val="ListParagraph"/>
                            </w:pPr>
                          </w:p>
                          <w:p w:rsidR="005B1B2D" w:rsidRDefault="005B1B2D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PERSONAL LIFE</w:t>
                            </w:r>
                          </w:p>
                          <w:p w:rsidR="00143D61" w:rsidRDefault="00143D61" w:rsidP="00143D61">
                            <w:pPr>
                              <w:pStyle w:val="ListParagraph"/>
                            </w:pPr>
                          </w:p>
                          <w:p w:rsidR="00143D61" w:rsidRDefault="00143D61" w:rsidP="005B1B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396C" id="_x0000_s1029" type="#_x0000_t202" style="position:absolute;margin-left:261.05pt;margin-top:.45pt;width:166.55pt;height:36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" fillcolor="#b1cbe9" strokecolor="#9dc3e6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B1B2D" w:rsidRPr="005B1B2D" w:rsidRDefault="005B1B2D" w:rsidP="00A51C60">
                      <w:pPr>
                        <w:rPr>
                          <w:rFonts w:ascii="Goudy Old Style" w:hAnsi="Goudy Old Style"/>
                          <w:sz w:val="32"/>
                          <w:szCs w:val="32"/>
                        </w:rPr>
                      </w:pPr>
                      <w:r>
                        <w:rPr>
                          <w:rFonts w:ascii="Goudy Old Style" w:hAnsi="Goudy Old Style"/>
                          <w:sz w:val="32"/>
                          <w:szCs w:val="32"/>
                        </w:rPr>
                        <w:t>INDEX</w:t>
                      </w:r>
                      <w:r w:rsidRPr="005B1B2D">
                        <w:rPr>
                          <w:rFonts w:ascii="Goudy Old Style" w:hAnsi="Goudy Old Style"/>
                          <w:sz w:val="40"/>
                          <w:szCs w:val="40"/>
                        </w:rPr>
                        <w:t>:</w:t>
                      </w: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INTRODUCTION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EARLY LIFE AND EDUCATION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POLITICAL CAREER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UNION CABINET MINISTER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NON POLITICAL CAREER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AWARDS AND HONOURS</w:t>
                      </w:r>
                    </w:p>
                    <w:p w:rsidR="005B1B2D" w:rsidRDefault="005B1B2D" w:rsidP="005B1B2D">
                      <w:pPr>
                        <w:pStyle w:val="ListParagraph"/>
                      </w:pPr>
                    </w:p>
                    <w:p w:rsidR="005B1B2D" w:rsidRDefault="005B1B2D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PERSONAL LIFE</w:t>
                      </w:r>
                    </w:p>
                    <w:p w:rsidR="00143D61" w:rsidRDefault="00143D61" w:rsidP="00143D61">
                      <w:pPr>
                        <w:pStyle w:val="ListParagraph"/>
                      </w:pPr>
                    </w:p>
                    <w:p w:rsidR="00143D61" w:rsidRDefault="00143D61" w:rsidP="005B1B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B71" w:rsidRDefault="000E0241" w:rsidP="00993B7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41BD9EB7" wp14:editId="2669BF73">
            <wp:extent cx="2954039" cy="2149106"/>
            <wp:effectExtent l="0" t="0" r="0" b="3810"/>
            <wp:docPr id="20" name="Picture 20" descr="India at helm, G20 eyes common plan on crypto risks: FM Nirmala Sithar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ia at helm, G20 eyes common plan on crypto risks: FM Nirmala Sithara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00" cy="23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71" w:rsidRDefault="00993B71" w:rsidP="00993B7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:rsidR="00993B71" w:rsidRPr="000E0241" w:rsidRDefault="000E0241" w:rsidP="00993B71">
      <w:pPr>
        <w:pStyle w:val="NormalWeb"/>
        <w:shd w:val="clear" w:color="auto" w:fill="FFFFFF"/>
        <w:spacing w:before="120" w:beforeAutospacing="0" w:after="240" w:afterAutospacing="0"/>
        <w:rPr>
          <w:rFonts w:ascii="Castellar" w:hAnsi="Castellar" w:cs="Arial"/>
          <w:b/>
          <w:bCs/>
          <w:color w:val="202122"/>
          <w:sz w:val="44"/>
          <w:szCs w:val="44"/>
        </w:rPr>
      </w:pPr>
      <w:r w:rsidRPr="000E0241">
        <w:rPr>
          <w:rFonts w:ascii="Castellar" w:hAnsi="Castellar" w:cs="Arial"/>
          <w:b/>
          <w:bCs/>
          <w:color w:val="202122"/>
          <w:sz w:val="44"/>
          <w:szCs w:val="44"/>
        </w:rPr>
        <w:t>A SUCCESS STORY</w:t>
      </w:r>
    </w:p>
    <w:p w:rsidR="00993B71" w:rsidRDefault="00993B71" w:rsidP="00993B7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Nirmala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(born 18 August 1959)</w:t>
      </w:r>
      <w:hyperlink r:id="rId9" w:anchor="cite_note-:14-1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is an Indian economist, politician and a senior leader of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"https://en.wikipedia.org/wiki/Bharatiya_Janata_Party" \o "Bharatiya Janata Party"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Bharatiya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Janata Party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(BJP) serving as the </w:t>
      </w:r>
      <w:hyperlink r:id="rId10" w:tooltip="Minister of Fina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Minister of Finance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1" w:tooltip="Ministry of Corporate Affai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Minister of Corporate Affairs</w:t>
        </w:r>
      </w:hyperlink>
      <w:r>
        <w:rPr>
          <w:rFonts w:ascii="Arial" w:hAnsi="Arial" w:cs="Arial"/>
          <w:color w:val="202122"/>
          <w:sz w:val="21"/>
          <w:szCs w:val="21"/>
        </w:rPr>
        <w:t> of the </w:t>
      </w:r>
      <w:hyperlink r:id="rId12" w:tooltip="Government of Indi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Government of India</w:t>
        </w:r>
      </w:hyperlink>
      <w:r>
        <w:rPr>
          <w:rFonts w:ascii="Arial" w:hAnsi="Arial" w:cs="Arial"/>
          <w:color w:val="202122"/>
          <w:sz w:val="21"/>
          <w:szCs w:val="21"/>
        </w:rPr>
        <w:t> since 2019. She is a </w:t>
      </w:r>
      <w:hyperlink r:id="rId13" w:tooltip="Member of Parliament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member</w:t>
        </w:r>
      </w:hyperlink>
      <w:r>
        <w:rPr>
          <w:rFonts w:ascii="Arial" w:hAnsi="Arial" w:cs="Arial"/>
          <w:color w:val="202122"/>
          <w:sz w:val="21"/>
          <w:szCs w:val="21"/>
        </w:rPr>
        <w:t> of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"https://en.wikipedia.org/wiki/Rajya_Sabha" \o "Rajya Sabha"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Rajya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Sabha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the upper house of the </w:t>
      </w:r>
      <w:hyperlink r:id="rId14" w:tooltip="Parliament of Indi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Indian Parliament</w:t>
        </w:r>
      </w:hyperlink>
      <w:r>
        <w:rPr>
          <w:rFonts w:ascii="Arial" w:hAnsi="Arial" w:cs="Arial"/>
          <w:color w:val="202122"/>
          <w:sz w:val="21"/>
          <w:szCs w:val="21"/>
        </w:rPr>
        <w:t>, representing </w:t>
      </w:r>
      <w:hyperlink r:id="rId15" w:tooltip="Karnatak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Karnataka</w:t>
        </w:r>
      </w:hyperlink>
      <w:r>
        <w:rPr>
          <w:rFonts w:ascii="Arial" w:hAnsi="Arial" w:cs="Arial"/>
          <w:color w:val="202122"/>
          <w:sz w:val="21"/>
          <w:szCs w:val="21"/>
        </w:rPr>
        <w:t> since 2016 and previously represented </w:t>
      </w:r>
      <w:hyperlink r:id="rId16" w:tooltip="Andhra Pradesh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Andhra Pradesh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from 2014 to 2016.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previously served as the 28th </w:t>
      </w:r>
      <w:hyperlink r:id="rId17" w:tooltip="Minister of Defe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Defence Minister</w:t>
        </w:r>
      </w:hyperlink>
      <w:r>
        <w:rPr>
          <w:rFonts w:ascii="Arial" w:hAnsi="Arial" w:cs="Arial"/>
          <w:color w:val="202122"/>
          <w:sz w:val="21"/>
          <w:szCs w:val="21"/>
        </w:rPr>
        <w:t> from 2017 to 2019, thereby becoming India's second female defence minister and the second female finance minister after </w:t>
      </w:r>
      <w:hyperlink r:id="rId18" w:tooltip="Indira Gandh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Indira Gandhi</w:t>
        </w:r>
      </w:hyperlink>
      <w:r>
        <w:rPr>
          <w:rFonts w:ascii="Arial" w:hAnsi="Arial" w:cs="Arial"/>
          <w:color w:val="202122"/>
          <w:sz w:val="21"/>
          <w:szCs w:val="21"/>
        </w:rPr>
        <w:t>, and the first full-time female minister to hold each of those portfolios. She served as junior minister in the </w:t>
      </w:r>
      <w:hyperlink r:id="rId19" w:tooltip="First Modi ministry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Modi ministry</w:t>
        </w:r>
      </w:hyperlink>
      <w:r>
        <w:rPr>
          <w:rFonts w:ascii="Arial" w:hAnsi="Arial" w:cs="Arial"/>
          <w:color w:val="202122"/>
          <w:sz w:val="21"/>
          <w:szCs w:val="21"/>
        </w:rPr>
        <w:t> between 2014 and 2017, holding successive positions, first for her dual appointment as the Minister of State in the </w:t>
      </w:r>
      <w:hyperlink r:id="rId20" w:tooltip="Ministry of Fina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Ministry of Finance</w:t>
        </w:r>
      </w:hyperlink>
      <w:r>
        <w:rPr>
          <w:rFonts w:ascii="Arial" w:hAnsi="Arial" w:cs="Arial"/>
          <w:color w:val="202122"/>
          <w:sz w:val="21"/>
          <w:szCs w:val="21"/>
        </w:rPr>
        <w:t> and the Minister of State in the </w:t>
      </w:r>
      <w:hyperlink r:id="rId21" w:tooltip="Ministry of Corporate Affai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Ministry of Corporate Affairs</w:t>
        </w:r>
      </w:hyperlink>
      <w:r>
        <w:rPr>
          <w:rFonts w:ascii="Arial" w:hAnsi="Arial" w:cs="Arial"/>
          <w:color w:val="202122"/>
          <w:sz w:val="21"/>
          <w:szCs w:val="21"/>
        </w:rPr>
        <w:t> from May to November 2014, and then as the Minister of State (Independent Charge) for the </w:t>
      </w:r>
      <w:hyperlink r:id="rId22" w:tooltip="Ministry of Commerce and Industry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Ministry of Commerce and Industry</w:t>
        </w:r>
      </w:hyperlink>
      <w:r>
        <w:rPr>
          <w:rFonts w:ascii="Arial" w:hAnsi="Arial" w:cs="Arial"/>
          <w:color w:val="202122"/>
          <w:sz w:val="21"/>
          <w:szCs w:val="21"/>
        </w:rPr>
        <w:t> from May 2014 to September 2017, before being elevated to senior posts within the </w:t>
      </w:r>
      <w:hyperlink r:id="rId23" w:tooltip="Union Council of Ministe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Union Cabinet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24" w:anchor="cite_note-2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featured in the </w:t>
      </w:r>
      <w:hyperlink r:id="rId25" w:tooltip="Forbes list of The World's 100 Most Powerful Wome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Forbes 2022 list of World's 100 most powerful women</w:t>
        </w:r>
      </w:hyperlink>
      <w:r>
        <w:rPr>
          <w:rFonts w:ascii="Arial" w:hAnsi="Arial" w:cs="Arial"/>
          <w:color w:val="202122"/>
          <w:sz w:val="21"/>
          <w:szCs w:val="21"/>
        </w:rPr>
        <w:t> and was ranked 36.</w:t>
      </w:r>
      <w:hyperlink r:id="rId26" w:anchor="cite_note-3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In 2023, she was ranked 32nd in the Forbes 2023 list of World's 100 most powerful women.</w:t>
      </w:r>
      <w:hyperlink r:id="rId27" w:anchor="cite_note-4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8" w:tooltip="Fortune (magazine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Fortune</w:t>
        </w:r>
      </w:hyperlink>
      <w:r>
        <w:rPr>
          <w:rFonts w:ascii="Arial" w:hAnsi="Arial" w:cs="Arial"/>
          <w:color w:val="202122"/>
          <w:sz w:val="21"/>
          <w:szCs w:val="21"/>
        </w:rPr>
        <w:t> named her the most powerful woman in India.</w:t>
      </w:r>
      <w:hyperlink r:id="rId29" w:anchor="cite_note-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30" w:anchor="cite_note-CaptainBiz-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u w:val="single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6</w:t>
        </w:r>
      </w:hyperlink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  <w:r>
        <w:rPr>
          <w:rFonts w:ascii="Georgia" w:hAnsi="Georgia"/>
        </w:rPr>
        <w:t>Early life and education</w:t>
      </w:r>
    </w:p>
    <w:p w:rsidR="00143D61" w:rsidRPr="00143D61" w:rsidRDefault="005B1B2D" w:rsidP="00143D6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born in a </w:t>
      </w:r>
      <w:hyperlink r:id="rId31" w:tooltip="Tamil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Tamil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"https://en.wikipedia.org/wiki/Iyengar" \o "Iyengar"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Iyengar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family</w:t>
      </w:r>
      <w:hyperlink r:id="rId32" w:anchor="cite_note-7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7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33" w:tooltip="Madura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Madurai, Tamil Nadu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to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Savitri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and Narayanan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She had her schooling from Sacred Heart Convent Anglo-Indian School,</w:t>
      </w:r>
      <w:hyperlink r:id="rId34" w:anchor="cite_note-8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"https://en.wikipedia.org/wiki/Viluppuram" \o "Viluppuram"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Villupuram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till primary level, and thereafter at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Vidyodaya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School in </w:t>
      </w:r>
      <w:hyperlink r:id="rId35" w:tooltip="Chenna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Chennai</w:t>
        </w:r>
      </w:hyperlink>
      <w:r>
        <w:rPr>
          <w:rFonts w:ascii="Arial" w:hAnsi="Arial" w:cs="Arial"/>
          <w:color w:val="202122"/>
          <w:sz w:val="21"/>
          <w:szCs w:val="21"/>
        </w:rPr>
        <w:t>. She then studied at St. Philomena’s School, and at Holy Cross School in </w:t>
      </w:r>
      <w:hyperlink r:id="rId36" w:tooltip="Tiruchirappall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Tiruchirappalli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7" w:anchor="cite_note-bst-9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She obtained a </w:t>
      </w:r>
      <w:hyperlink r:id="rId38" w:tooltip="Bachelor of Art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Bachelor of Arts</w:t>
        </w:r>
      </w:hyperlink>
      <w:r>
        <w:rPr>
          <w:rFonts w:ascii="Arial" w:hAnsi="Arial" w:cs="Arial"/>
          <w:color w:val="202122"/>
          <w:sz w:val="21"/>
          <w:szCs w:val="21"/>
        </w:rPr>
        <w:t> degree in Economics from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"https://en.wikipedia.org/wiki/Seethalakshmi_Ramaswami_College" \o "Seethalakshmi Ramaswami College"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Seethalakshmi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sz w:val="21"/>
          <w:szCs w:val="21"/>
        </w:rPr>
        <w:t>Ramaswami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College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"https://en.wikipedia.org/wiki/Tiruchirapalli" \o "Tiruchirapalli"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Tiruchirapalli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1980, </w:t>
      </w:r>
      <w:hyperlink r:id="rId39" w:tooltip="Master of Art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Master of Arts</w:t>
        </w:r>
      </w:hyperlink>
      <w:r>
        <w:rPr>
          <w:rFonts w:ascii="Arial" w:hAnsi="Arial" w:cs="Arial"/>
          <w:color w:val="202122"/>
          <w:sz w:val="21"/>
          <w:szCs w:val="21"/>
        </w:rPr>
        <w:t> degree in Economics and </w:t>
      </w:r>
      <w:hyperlink r:id="rId40" w:tooltip="Master of Philosophy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M.Phil.</w:t>
        </w:r>
      </w:hyperlink>
      <w:r>
        <w:rPr>
          <w:rFonts w:ascii="Arial" w:hAnsi="Arial" w:cs="Arial"/>
          <w:color w:val="202122"/>
          <w:sz w:val="21"/>
          <w:szCs w:val="21"/>
        </w:rPr>
        <w:t> from </w:t>
      </w:r>
      <w:hyperlink r:id="rId41" w:tooltip="Jawaharlal Nehru University, Delh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Jawaharlal Nehru University, Delhi</w:t>
        </w:r>
      </w:hyperlink>
      <w:r>
        <w:rPr>
          <w:rFonts w:ascii="Arial" w:hAnsi="Arial" w:cs="Arial"/>
          <w:color w:val="202122"/>
          <w:sz w:val="21"/>
          <w:szCs w:val="21"/>
        </w:rPr>
        <w:t> in 1984.</w:t>
      </w:r>
      <w:hyperlink r:id="rId42" w:anchor="cite_note-10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43" w:anchor="cite_note-11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11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44" w:anchor="cite_note-12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12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She then enrolled for a </w:t>
      </w:r>
      <w:hyperlink r:id="rId45" w:tooltip="Doctor of Philosophy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Ph.D.</w:t>
        </w:r>
      </w:hyperlink>
      <w:r>
        <w:rPr>
          <w:rFonts w:ascii="Arial" w:hAnsi="Arial" w:cs="Arial"/>
          <w:color w:val="202122"/>
          <w:sz w:val="21"/>
          <w:szCs w:val="21"/>
        </w:rPr>
        <w:t> program in Economics with a focus on Indo-Europe trade; but later left this program and moved to </w:t>
      </w:r>
      <w:hyperlink r:id="rId46" w:tooltip="Londo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London</w:t>
        </w:r>
      </w:hyperlink>
      <w:r>
        <w:rPr>
          <w:rFonts w:ascii="Arial" w:hAnsi="Arial" w:cs="Arial"/>
          <w:color w:val="202122"/>
          <w:sz w:val="21"/>
          <w:szCs w:val="21"/>
        </w:rPr>
        <w:t> (when her husband secured a scholarship in </w:t>
      </w:r>
      <w:hyperlink r:id="rId47" w:tooltip="London School of Economic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London School of Economics</w:t>
        </w:r>
      </w:hyperlink>
      <w:r>
        <w:rPr>
          <w:rFonts w:ascii="Arial" w:hAnsi="Arial" w:cs="Arial"/>
          <w:color w:val="202122"/>
          <w:sz w:val="21"/>
          <w:szCs w:val="21"/>
        </w:rPr>
        <w:t>) because of which she was unable to complete her degree.</w:t>
      </w:r>
      <w:hyperlink r:id="rId48" w:anchor="cite_note-bs-sep2017-13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13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143D61" w:rsidRDefault="00143D61" w:rsidP="00143D61">
      <w:r>
        <w:rPr>
          <w:noProof/>
          <w:lang w:eastAsia="en-IN"/>
        </w:rPr>
        <w:drawing>
          <wp:inline distT="0" distB="0" distL="0" distR="0" wp14:anchorId="0104C9F2" wp14:editId="21F462D8">
            <wp:extent cx="2926686" cy="2189366"/>
            <wp:effectExtent l="0" t="0" r="7620" b="1905"/>
            <wp:docPr id="26" name="Picture 26" descr="Nirmala Sitharaman becomes India's first full-time woman defence min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rmala Sitharaman becomes India's first full-time woman defence minist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65" cy="23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61" w:rsidRDefault="00143D61" w:rsidP="00143D61"/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  <w:r>
        <w:rPr>
          <w:rFonts w:ascii="Georgia" w:hAnsi="Georgia"/>
        </w:rPr>
        <w:t>Political career</w:t>
      </w: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served as a member of the </w:t>
      </w:r>
      <w:hyperlink r:id="rId50" w:tooltip="National Commission for Wome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National Commission for Women</w:t>
        </w:r>
      </w:hyperlink>
      <w:r>
        <w:rPr>
          <w:rFonts w:ascii="Arial" w:hAnsi="Arial" w:cs="Arial"/>
          <w:color w:val="202122"/>
          <w:sz w:val="21"/>
          <w:szCs w:val="21"/>
        </w:rPr>
        <w:t> from 2003 to 2005.</w:t>
      </w:r>
      <w:hyperlink r:id="rId51" w:anchor="cite_note-14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14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joined </w:t>
      </w:r>
      <w:hyperlink r:id="rId52" w:tooltip="BJP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BJP</w:t>
        </w:r>
      </w:hyperlink>
      <w:r>
        <w:rPr>
          <w:rFonts w:ascii="Arial" w:hAnsi="Arial" w:cs="Arial"/>
          <w:color w:val="202122"/>
          <w:sz w:val="21"/>
          <w:szCs w:val="21"/>
        </w:rPr>
        <w:t> in 2008. She was a national spokesperson of the party till 2014. In 2014, she was inducted into </w:t>
      </w:r>
      <w:hyperlink r:id="rId53" w:tooltip="First Modi ministry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Narendra Modi</w:t>
        </w:r>
      </w:hyperlink>
      <w:r>
        <w:rPr>
          <w:rFonts w:ascii="Arial" w:hAnsi="Arial" w:cs="Arial"/>
          <w:color w:val="202122"/>
          <w:sz w:val="21"/>
          <w:szCs w:val="21"/>
        </w:rPr>
        <w:t>'s cabinet as a </w:t>
      </w:r>
      <w:hyperlink r:id="rId54" w:tooltip="Minister (government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junior minister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and was elected in June of that year as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Rajya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Sabha Member from Andhra Pradesh.</w:t>
      </w:r>
      <w:hyperlink r:id="rId55" w:anchor="cite_note-1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56" w:anchor="cite_note-:0-1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16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57" w:anchor="cite_note-17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17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May 2016, she was one of the 12 candidates nominated by the BJP to contest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"https://en.wikipedia.org/wiki/Rajya_Sabha" \o "Rajya Sabha"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Rajya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Sabha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elections due on 11 June. She successfully contested her seat from </w:t>
      </w:r>
      <w:hyperlink r:id="rId58" w:tooltip="Karnatak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Karnataka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9" w:anchor="cite_note-18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18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She has served as the </w:t>
      </w:r>
      <w:hyperlink r:id="rId60" w:tooltip="Minister of Defe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Defence Minister of India</w:t>
        </w:r>
      </w:hyperlink>
      <w:r>
        <w:rPr>
          <w:rFonts w:ascii="Arial" w:hAnsi="Arial" w:cs="Arial"/>
          <w:color w:val="202122"/>
          <w:sz w:val="21"/>
          <w:szCs w:val="21"/>
        </w:rPr>
        <w:t> and headed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"https://en.wikipedia.org/wiki/2019_Balakot_airstrike" \o "2019 Balakot airstrike"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Balakot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Air Strike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carried out by the Indian Air Force in 2019. She is currently serving as the </w:t>
      </w:r>
      <w:hyperlink r:id="rId61" w:tooltip="Minister of Fina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Minister of Finance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62" w:tooltip="Ministry of Corporate Affai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Corporate affairs of India</w:t>
        </w:r>
      </w:hyperlink>
      <w:r>
        <w:rPr>
          <w:rFonts w:ascii="Arial" w:hAnsi="Arial" w:cs="Arial"/>
          <w:color w:val="202122"/>
          <w:sz w:val="21"/>
          <w:szCs w:val="21"/>
        </w:rPr>
        <w:t> and has presented five annual budgets of India (as of 2023).</w:t>
      </w: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  <w:r>
        <w:rPr>
          <w:rFonts w:ascii="Georgia" w:hAnsi="Georgia"/>
        </w:rPr>
        <w:t>Union Cabinet Minister</w:t>
      </w:r>
    </w:p>
    <w:p w:rsidR="005B1B2D" w:rsidRPr="005B1B2D" w:rsidRDefault="005B1B2D" w:rsidP="005B1B2D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5B1B2D">
        <w:rPr>
          <w:rFonts w:ascii="Times New Roman" w:hAnsi="Times New Roman" w:cs="Times New Roman"/>
          <w:sz w:val="24"/>
          <w:szCs w:val="24"/>
        </w:rPr>
        <w:t>UNION DEFENCE MINISTER</w:t>
      </w:r>
    </w:p>
    <w:p w:rsidR="005B1B2D" w:rsidRDefault="005B1B2D" w:rsidP="005B1B2D">
      <w:pPr>
        <w:rPr>
          <w:rFonts w:ascii="Times New Roman" w:hAnsi="Times New Roman" w:cs="Times New Roman"/>
        </w:rPr>
      </w:pPr>
      <w:proofErr w:type="spellStart"/>
      <w:r>
        <w:t>Sitharaman</w:t>
      </w:r>
      <w:proofErr w:type="spellEnd"/>
      <w:r>
        <w:t xml:space="preserve"> as the Union Minister of Defence in New Delhi, 7 September 2017Sitharaman pictured during her tenure as Union Minister of Defence, January 2018</w:t>
      </w: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On 3 September 2017, she was appointed as </w:t>
      </w:r>
      <w:hyperlink r:id="rId63" w:tooltip="Ministry of Defe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Minister of Defence</w:t>
        </w:r>
      </w:hyperlink>
      <w:r>
        <w:rPr>
          <w:rFonts w:ascii="Arial" w:hAnsi="Arial" w:cs="Arial"/>
          <w:color w:val="202122"/>
          <w:sz w:val="21"/>
          <w:szCs w:val="21"/>
        </w:rPr>
        <w:t>, being only the second woman after </w:t>
      </w:r>
      <w:hyperlink r:id="rId64" w:tooltip="Indira Gandh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Indira Gandhi</w:t>
        </w:r>
      </w:hyperlink>
      <w:r>
        <w:rPr>
          <w:rFonts w:ascii="Arial" w:hAnsi="Arial" w:cs="Arial"/>
          <w:color w:val="202122"/>
          <w:sz w:val="21"/>
          <w:szCs w:val="21"/>
        </w:rPr>
        <w:t> to hold the post, but the first full-time female defence minister.</w:t>
      </w:r>
      <w:hyperlink r:id="rId65" w:anchor="cite_note-ns-19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19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66" w:anchor="cite_note-20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20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Under her tenure, the army conducted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"https://en.wikipedia.org/wiki/2019_Balakot_airstrike" \o "2019 Balakot airstrike"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Balakot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airstrike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retaliation to the </w:t>
      </w:r>
      <w:hyperlink r:id="rId67" w:tooltip="2019 Pulwama attac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2019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Pulwama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attack</w:t>
        </w:r>
      </w:hyperlink>
      <w:r>
        <w:rPr>
          <w:rFonts w:ascii="Arial" w:hAnsi="Arial" w:cs="Arial"/>
          <w:color w:val="202122"/>
          <w:sz w:val="21"/>
          <w:szCs w:val="21"/>
        </w:rPr>
        <w:t>. The Indian army claimed that the operation had killed at least 170 </w:t>
      </w:r>
      <w:hyperlink r:id="rId68" w:tooltip="Jaish-e-Mohammed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JEM terrorists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69" w:anchor="cite_note-21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21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70" w:anchor="cite_note-22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22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Pr="005B1B2D" w:rsidRDefault="005B1B2D" w:rsidP="005B1B2D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</w:rPr>
      </w:pPr>
      <w:r w:rsidRPr="005B1B2D">
        <w:rPr>
          <w:rFonts w:ascii="Times New Roman" w:hAnsi="Times New Roman" w:cs="Times New Roman"/>
        </w:rPr>
        <w:t>Union Finance Minister</w:t>
      </w:r>
    </w:p>
    <w:p w:rsidR="005B1B2D" w:rsidRDefault="005B1B2D" w:rsidP="005B1B2D">
      <w:pPr>
        <w:rPr>
          <w:rFonts w:ascii="Times New Roman" w:hAnsi="Times New Roman" w:cs="Times New Roman"/>
        </w:rPr>
      </w:pPr>
      <w:proofErr w:type="spellStart"/>
      <w:r>
        <w:t>Sitharaman</w:t>
      </w:r>
      <w:proofErr w:type="spellEnd"/>
      <w:r>
        <w:t xml:space="preserve"> as Union Minister of Finance and Corporate Affairs in New Delhi, 31 May 2019</w:t>
      </w: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On 31 May 2019, 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appointed as the </w:t>
      </w:r>
      <w:hyperlink r:id="rId71" w:tooltip="Minister of Finance (India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finance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72" w:tooltip="Ministry of Corporate Affai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corporate affairs minister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3" w:anchor="cite_note-23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23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She is India's first full-time female finance minister.</w:t>
      </w:r>
      <w:hyperlink r:id="rId74" w:anchor="cite_note-24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24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She presented her maiden budget in the Indian parliament on 5 July 2019.</w:t>
      </w:r>
      <w:hyperlink r:id="rId75" w:anchor="cite_note-2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presented the Union Budget 2020–21 on 1 February 2020.</w:t>
      </w:r>
      <w:hyperlink r:id="rId76" w:anchor="cite_note-2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26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During the </w:t>
      </w:r>
      <w:hyperlink r:id="rId77" w:tooltip="COVID-19 pandemic in Indi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COVID-19 pandemic in India</w:t>
        </w:r>
      </w:hyperlink>
      <w:r>
        <w:rPr>
          <w:rFonts w:ascii="Arial" w:hAnsi="Arial" w:cs="Arial"/>
          <w:color w:val="202122"/>
          <w:sz w:val="21"/>
          <w:szCs w:val="21"/>
        </w:rPr>
        <w:t> she was made in-charge of the </w:t>
      </w:r>
      <w:hyperlink r:id="rId78" w:tooltip="COVID-19 Economic Response Task Force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COVID-19 Economic Response Task Force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9" w:anchor="cite_note-27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27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80" w:anchor="cite_note-28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28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Under her tenure as the finance minister in 2022, India became the </w:t>
      </w:r>
      <w:hyperlink r:id="rId81" w:tooltip="List of countries by GDP (nominal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Fifth largest Economy</w:t>
        </w:r>
      </w:hyperlink>
      <w:r>
        <w:rPr>
          <w:rFonts w:ascii="Arial" w:hAnsi="Arial" w:cs="Arial"/>
          <w:color w:val="202122"/>
          <w:sz w:val="21"/>
          <w:szCs w:val="21"/>
        </w:rPr>
        <w:t> in the world, and the GDP of the country was said to have seen massive growth positively with historical context.</w:t>
      </w:r>
      <w:hyperlink r:id="rId82" w:anchor="cite_note-29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29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83" w:anchor="cite_note-30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30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February 2024, she presented the Union budget for the record 6th time and matched it with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"https://en.wikipedia.org/wiki/Morarji_Desai" \o "Morarji Desai"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Morarji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Desai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She also became the first minister to present the budget in the </w:t>
      </w:r>
      <w:hyperlink r:id="rId84" w:tooltip="New Parliament House, New Delhi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New Parliament building</w:t>
        </w:r>
      </w:hyperlink>
      <w:r>
        <w:rPr>
          <w:rFonts w:ascii="Arial" w:hAnsi="Arial" w:cs="Arial"/>
          <w:color w:val="202122"/>
          <w:sz w:val="21"/>
          <w:szCs w:val="21"/>
        </w:rPr>
        <w:t> of India.</w:t>
      </w:r>
      <w:hyperlink r:id="rId85" w:anchor="cite_note-31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31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She was given the same cabinet posts after the </w:t>
      </w:r>
      <w:hyperlink r:id="rId86" w:tooltip="2024 Indian general electio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Indian general election</w:t>
        </w:r>
      </w:hyperlink>
      <w:r>
        <w:rPr>
          <w:rFonts w:ascii="Arial" w:hAnsi="Arial" w:cs="Arial"/>
          <w:color w:val="202122"/>
          <w:sz w:val="21"/>
          <w:szCs w:val="21"/>
        </w:rPr>
        <w:t> in June 2024.</w:t>
      </w:r>
      <w:hyperlink r:id="rId87" w:anchor="cite_note-32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32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88" w:anchor="cite_note-33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33</w:t>
        </w:r>
      </w:hyperlink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  <w:r>
        <w:rPr>
          <w:rFonts w:ascii="Georgia" w:hAnsi="Georgia"/>
        </w:rPr>
        <w:t>Non-political career</w:t>
      </w: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worked as a salesperson at Habitat, a home decor store in London's </w:t>
      </w:r>
      <w:hyperlink r:id="rId89" w:tooltip="Regent Street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Regent Street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0" w:anchor="cite_note-34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34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She has served as an assistant to Economist in the </w:t>
      </w:r>
      <w:hyperlink r:id="rId91" w:tooltip="Agricultural Engineers Associatio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Agricultural Engineers Association</w:t>
        </w:r>
      </w:hyperlink>
      <w:r>
        <w:rPr>
          <w:rFonts w:ascii="Arial" w:hAnsi="Arial" w:cs="Arial"/>
          <w:color w:val="202122"/>
          <w:sz w:val="21"/>
          <w:szCs w:val="21"/>
        </w:rPr>
        <w:t> in the UK. During her stay in the UK, she has also served as a Senior Manager (</w:t>
      </w:r>
      <w:hyperlink r:id="rId92" w:tooltip="Research and development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R&amp;D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93" w:anchor="cite_note-Huffington_Post_India-3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for </w:t>
      </w:r>
      <w:hyperlink r:id="rId94" w:tooltip="PricewaterhouseCooper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PWC</w:t>
        </w:r>
      </w:hyperlink>
      <w:r>
        <w:rPr>
          <w:rFonts w:ascii="Arial" w:hAnsi="Arial" w:cs="Arial"/>
          <w:color w:val="202122"/>
          <w:sz w:val="21"/>
          <w:szCs w:val="21"/>
        </w:rPr>
        <w:t> and briefly at the </w:t>
      </w:r>
      <w:hyperlink r:id="rId95" w:tooltip="BBC World Service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BBC World Service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6" w:anchor="cite_note-:0-1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16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She has also served as a member of </w:t>
      </w:r>
      <w:hyperlink r:id="rId97" w:tooltip="National Commission for Wome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National Commission for Women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8" w:anchor="cite_note-3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36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2017, she was one of the founding directors of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Pranava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 </w:t>
      </w:r>
      <w:hyperlink r:id="rId99" w:tooltip="Hyderabad, India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Hyderabad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00" w:anchor="cite_note-37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37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101" w:anchor="cite_note-address-38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38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102" w:anchor="cite_note-39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39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 w:cs="Times New Roman"/>
          <w:sz w:val="36"/>
          <w:szCs w:val="36"/>
        </w:rPr>
      </w:pPr>
      <w:r>
        <w:rPr>
          <w:rFonts w:ascii="Georgia" w:hAnsi="Georgia"/>
        </w:rPr>
        <w:t>Awards and honors</w:t>
      </w:r>
    </w:p>
    <w:p w:rsidR="005B1B2D" w:rsidRDefault="005B1B2D" w:rsidP="005B1B2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Jawaharlal Nehru University conferred her the Distinguished Alumni Award in 2019.</w:t>
      </w:r>
      <w:hyperlink r:id="rId103" w:anchor="cite_note-40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40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Forbes Magazine has ranked her 34th among the </w:t>
      </w:r>
      <w:hyperlink r:id="rId104" w:tooltip="Forbes list of The World's 100 Most Powerful Women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100 most powerful women in the world</w:t>
        </w:r>
      </w:hyperlink>
      <w:r>
        <w:rPr>
          <w:rFonts w:ascii="Arial" w:hAnsi="Arial" w:cs="Arial"/>
          <w:color w:val="202122"/>
          <w:sz w:val="21"/>
          <w:szCs w:val="21"/>
        </w:rPr>
        <w:t> in 2019.</w:t>
      </w:r>
      <w:hyperlink r:id="rId105" w:anchor="cite_note-41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41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Nirmala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Union Finance Minister wins the Business Reformer of the year award at The </w:t>
      </w:r>
      <w:hyperlink r:id="rId106" w:tooltip="Economic Times Award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Economic Times Awards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for Corporate Excellence 2021. In 2023, ranked at number 32,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has made it to the list of Forbes Magazine's 100 most powerful women in the world for the fifth time in a row. In 2022, the minister was ranked at number 36 in the list, while she was in the 37th spot in 2021 and 41st in 2020 respectively.</w:t>
      </w:r>
    </w:p>
    <w:p w:rsidR="00143D61" w:rsidRDefault="00143D61" w:rsidP="005B1B2D">
      <w:pPr>
        <w:pStyle w:val="Heading2"/>
        <w:shd w:val="clear" w:color="auto" w:fill="FFFFFF"/>
        <w:spacing w:before="0" w:after="60"/>
        <w:rPr>
          <w:rFonts w:ascii="Georgia" w:hAnsi="Georgia"/>
        </w:rPr>
      </w:pPr>
    </w:p>
    <w:p w:rsidR="005B1B2D" w:rsidRDefault="005B1B2D" w:rsidP="005B1B2D">
      <w:pPr>
        <w:pStyle w:val="Heading2"/>
        <w:shd w:val="clear" w:color="auto" w:fill="FFFFFF"/>
        <w:spacing w:before="0" w:after="60"/>
        <w:rPr>
          <w:rFonts w:ascii="Georgia" w:hAnsi="Georgia" w:cs="Times New Roman"/>
          <w:sz w:val="36"/>
          <w:szCs w:val="36"/>
        </w:rPr>
      </w:pPr>
      <w:r>
        <w:rPr>
          <w:rFonts w:ascii="Georgia" w:hAnsi="Georgia"/>
        </w:rPr>
        <w:t>Personal life</w:t>
      </w:r>
    </w:p>
    <w:p w:rsidR="000135D1" w:rsidRDefault="005B1B2D" w:rsidP="000135D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Sitharaman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met her husband, economist and commentator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"https://en.wikipedia.org/wiki/Parakala_Prabhakar" \o "Parakala Prabhakar"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Parakala</w:t>
      </w:r>
      <w:proofErr w:type="spellEnd"/>
      <w:r>
        <w:rPr>
          <w:rStyle w:val="Hyperlink"/>
          <w:rFonts w:ascii="Arial" w:eastAsiaTheme="majorEastAsia" w:hAnsi="Arial" w:cs="Arial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sz w:val="21"/>
          <w:szCs w:val="21"/>
        </w:rPr>
        <w:t>Prabhakar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who is from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"https://en.wikipedia.org/wiki/Narsapuram" \o "Narsapuram"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sz w:val="21"/>
          <w:szCs w:val="21"/>
        </w:rPr>
        <w:t>Narsapuram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07" w:tooltip="Andhra Pradesh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Andhra Pradesh</w:t>
        </w:r>
      </w:hyperlink>
      <w:r>
        <w:rPr>
          <w:rFonts w:ascii="Arial" w:hAnsi="Arial" w:cs="Arial"/>
          <w:color w:val="202122"/>
          <w:sz w:val="21"/>
          <w:szCs w:val="21"/>
        </w:rPr>
        <w:t>, while studying at the </w:t>
      </w:r>
      <w:hyperlink r:id="rId108" w:tooltip="Jawaharlal Nehru University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Jawaharlal Nehru University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09" w:anchor="cite_note-42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42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While Nirmala leaned towards the BJP, her husband is from a </w:t>
      </w:r>
      <w:hyperlink r:id="rId110" w:tooltip="Indian National Congress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Congress</w:t>
        </w:r>
      </w:hyperlink>
      <w:r>
        <w:rPr>
          <w:rFonts w:ascii="Arial" w:hAnsi="Arial" w:cs="Arial"/>
          <w:color w:val="202122"/>
          <w:sz w:val="21"/>
          <w:szCs w:val="21"/>
        </w:rPr>
        <w:t> family.</w:t>
      </w:r>
      <w:hyperlink r:id="rId111" w:anchor="cite_note-43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43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They married in 1986, and have a daughter who previously worked for </w:t>
      </w:r>
      <w:hyperlink r:id="rId112" w:tooltip="The Hindu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The Hindu</w:t>
        </w:r>
      </w:hyperlink>
      <w:r>
        <w:rPr>
          <w:rFonts w:ascii="Arial" w:hAnsi="Arial" w:cs="Arial"/>
          <w:color w:val="202122"/>
          <w:sz w:val="21"/>
          <w:szCs w:val="21"/>
        </w:rPr>
        <w:t> and the </w:t>
      </w:r>
      <w:hyperlink r:id="rId113" w:tooltip="Mint (newspaper)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Mint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4" w:anchor="cite_note-44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44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Prabhakar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lastRenderedPageBreak/>
        <w:t>served as the communications advisor to the </w:t>
      </w:r>
      <w:hyperlink r:id="rId115" w:tooltip="Government of Andhra Pradesh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Government of Andhra Pradesh</w:t>
        </w:r>
      </w:hyperlink>
      <w:r>
        <w:rPr>
          <w:rFonts w:ascii="Arial" w:hAnsi="Arial" w:cs="Arial"/>
          <w:color w:val="202122"/>
          <w:sz w:val="21"/>
          <w:szCs w:val="21"/>
        </w:rPr>
        <w:t> from 2014 to 2018.</w:t>
      </w:r>
      <w:hyperlink r:id="rId116" w:anchor="cite_note-4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117" w:anchor="cite_note-Huffington_Post_India-35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35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  <w:hyperlink r:id="rId118" w:anchor="cite_note-46" w:history="1"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7"/>
            <w:szCs w:val="17"/>
            <w:vertAlign w:val="superscript"/>
          </w:rPr>
          <w:t>46</w:t>
        </w:r>
        <w:r>
          <w:rPr>
            <w:rStyle w:val="cite-bracket"/>
            <w:rFonts w:ascii="Arial" w:eastAsiaTheme="majorEastAsia" w:hAnsi="Arial" w:cs="Arial"/>
            <w:color w:val="0000FF"/>
            <w:sz w:val="17"/>
            <w:szCs w:val="17"/>
            <w:vertAlign w:val="superscript"/>
          </w:rPr>
          <w:t>]</w:t>
        </w:r>
      </w:hyperlink>
    </w:p>
    <w:p w:rsidR="000135D1" w:rsidRDefault="000135D1" w:rsidP="000135D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</w:p>
    <w:p w:rsidR="000E0241" w:rsidRPr="000E0241" w:rsidRDefault="000E0241" w:rsidP="000135D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bookmarkStart w:id="0" w:name="_GoBack"/>
      <w:bookmarkEnd w:id="0"/>
      <w:r w:rsidRPr="000E0241">
        <w:rPr>
          <w:rFonts w:ascii="Georgia" w:hAnsi="Georgia"/>
          <w:b/>
          <w:bCs/>
          <w:sz w:val="36"/>
          <w:szCs w:val="36"/>
        </w:rPr>
        <w:t>References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19" w:anchor="cite_ref-:14_1-0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20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"Smt. Nirmala </w:t>
        </w:r>
        <w:proofErr w:type="spellStart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Sitharaman</w:t>
        </w:r>
        <w:proofErr w:type="spellEnd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</w:t>
      </w:r>
      <w:r w:rsidRPr="000E0241">
        <w:rPr>
          <w:rFonts w:ascii="Arial" w:eastAsia="Times New Roman" w:hAnsi="Arial" w:cs="Arial"/>
          <w:i/>
          <w:iCs/>
          <w:color w:val="202122"/>
          <w:sz w:val="18"/>
          <w:szCs w:val="18"/>
          <w:lang w:eastAsia="en-IN"/>
        </w:rPr>
        <w:t>(PDF)</w:t>
      </w:r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Department of Defence Production. p. 1. </w:t>
      </w:r>
      <w:hyperlink r:id="rId121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Archived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</w:t>
      </w:r>
      <w:r w:rsidRPr="000E0241">
        <w:rPr>
          <w:rFonts w:ascii="Arial" w:eastAsia="Times New Roman" w:hAnsi="Arial" w:cs="Arial"/>
          <w:i/>
          <w:iCs/>
          <w:color w:val="202122"/>
          <w:sz w:val="18"/>
          <w:szCs w:val="18"/>
          <w:lang w:eastAsia="en-IN"/>
        </w:rPr>
        <w:t>(PDF)</w:t>
      </w:r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from the original on 25 March 2023. Retrieved 23 September 2023.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22" w:anchor="cite_ref-2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23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"Deccan Chronicle: BJP leader Nirmala </w:t>
        </w:r>
        <w:proofErr w:type="spellStart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Sitharaman</w:t>
        </w:r>
        <w:proofErr w:type="spellEnd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 gets NJR </w:t>
        </w:r>
        <w:proofErr w:type="spellStart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Rajya</w:t>
        </w:r>
        <w:proofErr w:type="spellEnd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 Sabha seat"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 4 June 2014. </w:t>
      </w:r>
      <w:hyperlink r:id="rId124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Archived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from the original on 4 September 2017. Retrieved 3 September 2017.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25" w:anchor="cite_ref-3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26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"Nirmala </w:t>
        </w:r>
        <w:proofErr w:type="spellStart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Sitharaman</w:t>
        </w:r>
        <w:proofErr w:type="spellEnd"/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 xml:space="preserve"> among 6 Indians on Forbes list of world's most powerful women"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Hindustan Times. 7 December 2022. </w:t>
      </w:r>
      <w:hyperlink r:id="rId127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Archived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from the original on 26 December 2022. Retrieved 26 December 2022.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28" w:anchor="cite_ref-4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29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"The World's Most Powerful Women 2023"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</w:t>
      </w:r>
      <w:hyperlink r:id="rId130" w:tooltip="Forbes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Forbes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31" w:anchor="cite_ref-5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32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"India's Most Powerful Business Women in 2021 - Fortune India"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www.fortuneindia.com. Archived from </w:t>
      </w:r>
      <w:hyperlink r:id="rId133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the original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on 8 September 2017. Retrieved 18 February 2022.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34" w:anchor="cite_ref-CaptainBiz_6-0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proofErr w:type="spellStart"/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Moulik</w:t>
      </w:r>
      <w:proofErr w:type="spellEnd"/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 xml:space="preserve"> Jain (2 February 2024). </w:t>
      </w:r>
      <w:hyperlink r:id="rId135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"India's MSME Sector: A New Dawn With Budget 2024'S Transformative Measures"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</w:t>
      </w:r>
      <w:proofErr w:type="spellStart"/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CaptainBiz</w:t>
      </w:r>
      <w:proofErr w:type="spellEnd"/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 </w:t>
      </w:r>
      <w:hyperlink r:id="rId136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Archived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from the original on 5 February 2024. Retrieved 2 February 2024.</w:t>
      </w:r>
    </w:p>
    <w:p w:rsidR="000E0241" w:rsidRPr="000E0241" w:rsidRDefault="000E0241" w:rsidP="000E0241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37" w:anchor="cite_ref-7" w:tooltip="Jump up" w:history="1">
        <w:r w:rsidRPr="000E024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en-IN"/>
          </w:rPr>
          <w:t>^</w:t>
        </w:r>
      </w:hyperlink>
      <w:r w:rsidRPr="000E0241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</w:t>
      </w:r>
      <w:hyperlink r:id="rId138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"A power couple whom AP looks up to"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. Times of India. </w:t>
      </w:r>
      <w:hyperlink r:id="rId139" w:history="1">
        <w:r w:rsidRPr="000E0241">
          <w:rPr>
            <w:rFonts w:ascii="Arial" w:eastAsia="Times New Roman" w:hAnsi="Arial" w:cs="Arial"/>
            <w:i/>
            <w:iCs/>
            <w:color w:val="0000FF"/>
            <w:sz w:val="19"/>
            <w:szCs w:val="19"/>
            <w:u w:val="single"/>
            <w:lang w:eastAsia="en-IN"/>
          </w:rPr>
          <w:t>Archived</w:t>
        </w:r>
      </w:hyperlink>
      <w:r w:rsidRPr="000E0241">
        <w:rPr>
          <w:rFonts w:ascii="Arial" w:eastAsia="Times New Roman" w:hAnsi="Arial" w:cs="Arial"/>
          <w:i/>
          <w:iCs/>
          <w:color w:val="202122"/>
          <w:sz w:val="19"/>
          <w:szCs w:val="19"/>
          <w:lang w:eastAsia="en-IN"/>
        </w:rPr>
        <w:t> from the original on 11 April 2021. Retrieved 21 July 2014.</w:t>
      </w:r>
    </w:p>
    <w:p w:rsidR="000E0241" w:rsidRPr="00143D61" w:rsidRDefault="00E614D0" w:rsidP="00143D61">
      <w:r>
        <w:br w:type="page"/>
      </w:r>
      <w:r w:rsidR="000E0241">
        <w:rPr>
          <w:rStyle w:val="HTMLCite"/>
          <w:rFonts w:ascii="Arial" w:hAnsi="Arial" w:cs="Arial"/>
          <w:color w:val="202122"/>
          <w:sz w:val="19"/>
          <w:szCs w:val="19"/>
        </w:rPr>
        <w:lastRenderedPageBreak/>
        <w:t xml:space="preserve"> </w:t>
      </w:r>
    </w:p>
    <w:p w:rsidR="00E614D0" w:rsidRDefault="00E614D0"/>
    <w:p w:rsidR="00E614D0" w:rsidRPr="00DD24FF" w:rsidRDefault="00993B71" w:rsidP="00E614D0">
      <w:pPr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DE076" wp14:editId="73E8C56A">
                <wp:simplePos x="0" y="0"/>
                <wp:positionH relativeFrom="column">
                  <wp:posOffset>-7567967</wp:posOffset>
                </wp:positionH>
                <wp:positionV relativeFrom="paragraph">
                  <wp:posOffset>1398166</wp:posOffset>
                </wp:positionV>
                <wp:extent cx="3998794" cy="13647"/>
                <wp:effectExtent l="0" t="0" r="2095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8794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73A0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5.9pt,110.1pt" to="-281.0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51C6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BD7A23" wp14:editId="6F0353C6">
                <wp:simplePos x="0" y="0"/>
                <wp:positionH relativeFrom="column">
                  <wp:posOffset>968375</wp:posOffset>
                </wp:positionH>
                <wp:positionV relativeFrom="paragraph">
                  <wp:posOffset>1180465</wp:posOffset>
                </wp:positionV>
                <wp:extent cx="1056640" cy="2724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2D" w:rsidRPr="00746BDD" w:rsidRDefault="005B1B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7A23" id="_x0000_s1030" type="#_x0000_t202" style="position:absolute;margin-left:76.25pt;margin-top:92.95pt;width:83.2pt;height: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" stroked="f">
                <v:textbox>
                  <w:txbxContent>
                    <w:p w:rsidR="005B1B2D" w:rsidRPr="00746BDD" w:rsidRDefault="005B1B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14D0" w:rsidRPr="00DD24FF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45C81D" wp14:editId="1C1AF7E2">
                <wp:simplePos x="0" y="0"/>
                <wp:positionH relativeFrom="margin">
                  <wp:posOffset>33655</wp:posOffset>
                </wp:positionH>
                <wp:positionV relativeFrom="paragraph">
                  <wp:posOffset>0</wp:posOffset>
                </wp:positionV>
                <wp:extent cx="584073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7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2D" w:rsidRPr="00DD24FF" w:rsidRDefault="005B1B2D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C81D" id="_x0000_s1031" type="#_x0000_t202" style="position:absolute;margin-left:2.65pt;margin-top:0;width:459.9pt;height:1in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" stroked="f">
                <v:textbox>
                  <w:txbxContent>
                    <w:p w:rsidR="005B1B2D" w:rsidRPr="00DD24FF" w:rsidRDefault="005B1B2D">
                      <w:pP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6649" w:rsidRDefault="00E16649"/>
    <w:sectPr w:rsidR="00E1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C9A" w:rsidRDefault="00593C9A" w:rsidP="00E614D0">
      <w:pPr>
        <w:spacing w:after="0" w:line="240" w:lineRule="auto"/>
      </w:pPr>
      <w:r>
        <w:separator/>
      </w:r>
    </w:p>
  </w:endnote>
  <w:endnote w:type="continuationSeparator" w:id="0">
    <w:p w:rsidR="00593C9A" w:rsidRDefault="00593C9A" w:rsidP="00E6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C9A" w:rsidRDefault="00593C9A" w:rsidP="00E614D0">
      <w:pPr>
        <w:spacing w:after="0" w:line="240" w:lineRule="auto"/>
      </w:pPr>
      <w:r>
        <w:separator/>
      </w:r>
    </w:p>
  </w:footnote>
  <w:footnote w:type="continuationSeparator" w:id="0">
    <w:p w:rsidR="00593C9A" w:rsidRDefault="00593C9A" w:rsidP="00E6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CD5"/>
    <w:multiLevelType w:val="hybridMultilevel"/>
    <w:tmpl w:val="A5C61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3EF5"/>
    <w:multiLevelType w:val="multilevel"/>
    <w:tmpl w:val="DE94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6E71"/>
    <w:multiLevelType w:val="multilevel"/>
    <w:tmpl w:val="61FC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14D4B"/>
    <w:multiLevelType w:val="hybridMultilevel"/>
    <w:tmpl w:val="F96C3BA0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491F5FC6"/>
    <w:multiLevelType w:val="hybridMultilevel"/>
    <w:tmpl w:val="EC2875DA"/>
    <w:lvl w:ilvl="0" w:tplc="4009000F">
      <w:start w:val="1"/>
      <w:numFmt w:val="decimal"/>
      <w:lvlText w:val="%1."/>
      <w:lvlJc w:val="left"/>
      <w:pPr>
        <w:ind w:left="185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" w15:restartNumberingAfterBreak="0">
    <w:nsid w:val="64D51651"/>
    <w:multiLevelType w:val="hybridMultilevel"/>
    <w:tmpl w:val="8D8E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FF"/>
    <w:rsid w:val="000135D1"/>
    <w:rsid w:val="000E0241"/>
    <w:rsid w:val="00143D61"/>
    <w:rsid w:val="00593C9A"/>
    <w:rsid w:val="005B1B2D"/>
    <w:rsid w:val="00627AFF"/>
    <w:rsid w:val="006B2D77"/>
    <w:rsid w:val="00746BDD"/>
    <w:rsid w:val="00993B71"/>
    <w:rsid w:val="00A51C60"/>
    <w:rsid w:val="00DD24FF"/>
    <w:rsid w:val="00E16649"/>
    <w:rsid w:val="00E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3E97"/>
  <w15:chartTrackingRefBased/>
  <w15:docId w15:val="{0FCC2315-B3FD-47AB-A733-F8D898E1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77"/>
  </w:style>
  <w:style w:type="paragraph" w:styleId="Heading1">
    <w:name w:val="heading 1"/>
    <w:basedOn w:val="Normal"/>
    <w:next w:val="Normal"/>
    <w:link w:val="Heading1Char"/>
    <w:uiPriority w:val="9"/>
    <w:qFormat/>
    <w:rsid w:val="006B2D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7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7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7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7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D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24FF"/>
  </w:style>
  <w:style w:type="character" w:customStyle="1" w:styleId="Heading1Char">
    <w:name w:val="Heading 1 Char"/>
    <w:basedOn w:val="DefaultParagraphFont"/>
    <w:link w:val="Heading1"/>
    <w:uiPriority w:val="9"/>
    <w:rsid w:val="006B2D7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7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7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7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7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7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7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7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D7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B2D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2D7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7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7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B2D77"/>
    <w:rPr>
      <w:b/>
      <w:bCs/>
    </w:rPr>
  </w:style>
  <w:style w:type="character" w:styleId="Emphasis">
    <w:name w:val="Emphasis"/>
    <w:basedOn w:val="DefaultParagraphFont"/>
    <w:uiPriority w:val="20"/>
    <w:qFormat/>
    <w:rsid w:val="006B2D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B2D7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B2D7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7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7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2D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2D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2D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2D7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B2D7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D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D0"/>
  </w:style>
  <w:style w:type="paragraph" w:styleId="Footer">
    <w:name w:val="footer"/>
    <w:basedOn w:val="Normal"/>
    <w:link w:val="FooterChar"/>
    <w:uiPriority w:val="99"/>
    <w:unhideWhenUsed/>
    <w:rsid w:val="00E6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D0"/>
  </w:style>
  <w:style w:type="paragraph" w:styleId="ListParagraph">
    <w:name w:val="List Paragraph"/>
    <w:basedOn w:val="Normal"/>
    <w:uiPriority w:val="34"/>
    <w:qFormat/>
    <w:rsid w:val="00993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3B71"/>
    <w:rPr>
      <w:color w:val="0000FF"/>
      <w:u w:val="single"/>
    </w:rPr>
  </w:style>
  <w:style w:type="character" w:customStyle="1" w:styleId="nowrap">
    <w:name w:val="nowrap"/>
    <w:basedOn w:val="DefaultParagraphFont"/>
    <w:rsid w:val="00993B71"/>
  </w:style>
  <w:style w:type="character" w:customStyle="1" w:styleId="noprint">
    <w:name w:val="noprint"/>
    <w:basedOn w:val="DefaultParagraphFont"/>
    <w:rsid w:val="00993B71"/>
  </w:style>
  <w:style w:type="character" w:customStyle="1" w:styleId="rt-commentedtext">
    <w:name w:val="rt-commentedtext"/>
    <w:basedOn w:val="DefaultParagraphFont"/>
    <w:rsid w:val="00993B71"/>
  </w:style>
  <w:style w:type="paragraph" w:styleId="NormalWeb">
    <w:name w:val="Normal (Web)"/>
    <w:basedOn w:val="Normal"/>
    <w:uiPriority w:val="99"/>
    <w:unhideWhenUsed/>
    <w:rsid w:val="0099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e-bracket">
    <w:name w:val="cite-bracket"/>
    <w:basedOn w:val="DefaultParagraphFont"/>
    <w:rsid w:val="00993B71"/>
  </w:style>
  <w:style w:type="paragraph" w:styleId="BalloonText">
    <w:name w:val="Balloon Text"/>
    <w:basedOn w:val="Normal"/>
    <w:link w:val="BalloonTextChar"/>
    <w:uiPriority w:val="99"/>
    <w:semiHidden/>
    <w:unhideWhenUsed/>
    <w:rsid w:val="005B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2D"/>
    <w:rPr>
      <w:rFonts w:ascii="Segoe UI" w:hAnsi="Segoe UI" w:cs="Segoe UI"/>
      <w:sz w:val="18"/>
      <w:szCs w:val="18"/>
    </w:rPr>
  </w:style>
  <w:style w:type="character" w:customStyle="1" w:styleId="mw-cite-backlink">
    <w:name w:val="mw-cite-backlink"/>
    <w:basedOn w:val="DefaultParagraphFont"/>
    <w:rsid w:val="000E0241"/>
  </w:style>
  <w:style w:type="character" w:styleId="HTMLCite">
    <w:name w:val="HTML Cite"/>
    <w:basedOn w:val="DefaultParagraphFont"/>
    <w:uiPriority w:val="99"/>
    <w:semiHidden/>
    <w:unhideWhenUsed/>
    <w:rsid w:val="000E0241"/>
    <w:rPr>
      <w:i/>
      <w:iCs/>
    </w:rPr>
  </w:style>
  <w:style w:type="character" w:customStyle="1" w:styleId="cs1-format">
    <w:name w:val="cs1-format"/>
    <w:basedOn w:val="DefaultParagraphFont"/>
    <w:rsid w:val="000E0241"/>
  </w:style>
  <w:style w:type="character" w:customStyle="1" w:styleId="reference-accessdate">
    <w:name w:val="reference-accessdate"/>
    <w:basedOn w:val="DefaultParagraphFont"/>
    <w:rsid w:val="000E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2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8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8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81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Nirmala_Sitharaman" TargetMode="External"/><Relationship Id="rId21" Type="http://schemas.openxmlformats.org/officeDocument/2006/relationships/hyperlink" Target="https://en.wikipedia.org/wiki/Ministry_of_Corporate_Affairs" TargetMode="External"/><Relationship Id="rId42" Type="http://schemas.openxmlformats.org/officeDocument/2006/relationships/hyperlink" Target="https://en.wikipedia.org/wiki/Nirmala_Sitharaman" TargetMode="External"/><Relationship Id="rId63" Type="http://schemas.openxmlformats.org/officeDocument/2006/relationships/hyperlink" Target="https://en.wikipedia.org/wiki/Ministry_of_Defence_(India)" TargetMode="External"/><Relationship Id="rId84" Type="http://schemas.openxmlformats.org/officeDocument/2006/relationships/hyperlink" Target="https://en.wikipedia.org/wiki/New_Parliament_House,_New_Delhi" TargetMode="External"/><Relationship Id="rId138" Type="http://schemas.openxmlformats.org/officeDocument/2006/relationships/hyperlink" Target="https://timesofindia.indiatimes.com/city/hyderabad/A-power-couple-whom-AP-looks-up-to/articleshow/38766320.cms" TargetMode="External"/><Relationship Id="rId107" Type="http://schemas.openxmlformats.org/officeDocument/2006/relationships/hyperlink" Target="https://en.wikipedia.org/wiki/Andhra_Pradesh" TargetMode="External"/><Relationship Id="rId11" Type="http://schemas.openxmlformats.org/officeDocument/2006/relationships/hyperlink" Target="https://en.wikipedia.org/wiki/Ministry_of_Corporate_Affairs" TargetMode="External"/><Relationship Id="rId32" Type="http://schemas.openxmlformats.org/officeDocument/2006/relationships/hyperlink" Target="https://en.wikipedia.org/wiki/Nirmala_Sitharaman" TargetMode="External"/><Relationship Id="rId37" Type="http://schemas.openxmlformats.org/officeDocument/2006/relationships/hyperlink" Target="https://en.wikipedia.org/wiki/Nirmala_Sitharaman" TargetMode="External"/><Relationship Id="rId53" Type="http://schemas.openxmlformats.org/officeDocument/2006/relationships/hyperlink" Target="https://en.wikipedia.org/wiki/First_Modi_ministry" TargetMode="External"/><Relationship Id="rId58" Type="http://schemas.openxmlformats.org/officeDocument/2006/relationships/hyperlink" Target="https://en.wikipedia.org/wiki/Karnataka" TargetMode="External"/><Relationship Id="rId74" Type="http://schemas.openxmlformats.org/officeDocument/2006/relationships/hyperlink" Target="https://en.wikipedia.org/wiki/Nirmala_Sitharaman" TargetMode="External"/><Relationship Id="rId79" Type="http://schemas.openxmlformats.org/officeDocument/2006/relationships/hyperlink" Target="https://en.wikipedia.org/wiki/Nirmala_Sitharaman" TargetMode="External"/><Relationship Id="rId102" Type="http://schemas.openxmlformats.org/officeDocument/2006/relationships/hyperlink" Target="https://en.wikipedia.org/wiki/Nirmala_Sitharaman" TargetMode="External"/><Relationship Id="rId123" Type="http://schemas.openxmlformats.org/officeDocument/2006/relationships/hyperlink" Target="https://www.deccanchronicle.com/140604/nation-politics/article/bjp-leader-nirmala-sitharaman-gets-njr-rajya-sabha-seat" TargetMode="External"/><Relationship Id="rId128" Type="http://schemas.openxmlformats.org/officeDocument/2006/relationships/hyperlink" Target="https://en.wikipedia.org/wiki/Nirmala_Sitharama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Nirmala_Sitharaman" TargetMode="External"/><Relationship Id="rId95" Type="http://schemas.openxmlformats.org/officeDocument/2006/relationships/hyperlink" Target="https://en.wikipedia.org/wiki/BBC_World_Service" TargetMode="External"/><Relationship Id="rId22" Type="http://schemas.openxmlformats.org/officeDocument/2006/relationships/hyperlink" Target="https://en.wikipedia.org/wiki/Ministry_of_Commerce_and_Industry_(India)" TargetMode="External"/><Relationship Id="rId27" Type="http://schemas.openxmlformats.org/officeDocument/2006/relationships/hyperlink" Target="https://en.wikipedia.org/wiki/Nirmala_Sitharaman" TargetMode="External"/><Relationship Id="rId43" Type="http://schemas.openxmlformats.org/officeDocument/2006/relationships/hyperlink" Target="https://en.wikipedia.org/wiki/Nirmala_Sitharaman" TargetMode="External"/><Relationship Id="rId48" Type="http://schemas.openxmlformats.org/officeDocument/2006/relationships/hyperlink" Target="https://en.wikipedia.org/wiki/Nirmala_Sitharaman" TargetMode="External"/><Relationship Id="rId64" Type="http://schemas.openxmlformats.org/officeDocument/2006/relationships/hyperlink" Target="https://en.wikipedia.org/wiki/Indira_Gandhi" TargetMode="External"/><Relationship Id="rId69" Type="http://schemas.openxmlformats.org/officeDocument/2006/relationships/hyperlink" Target="https://en.wikipedia.org/wiki/Nirmala_Sitharaman" TargetMode="External"/><Relationship Id="rId113" Type="http://schemas.openxmlformats.org/officeDocument/2006/relationships/hyperlink" Target="https://en.wikipedia.org/wiki/Mint_(newspaper)" TargetMode="External"/><Relationship Id="rId118" Type="http://schemas.openxmlformats.org/officeDocument/2006/relationships/hyperlink" Target="https://en.wikipedia.org/wiki/Nirmala_Sitharaman" TargetMode="External"/><Relationship Id="rId134" Type="http://schemas.openxmlformats.org/officeDocument/2006/relationships/hyperlink" Target="https://en.wikipedia.org/wiki/Nirmala_Sitharaman" TargetMode="External"/><Relationship Id="rId139" Type="http://schemas.openxmlformats.org/officeDocument/2006/relationships/hyperlink" Target="https://web.archive.org/web/20210411001209/http:/timesofindia.indiatimes.com/city/hyderabad/A-power-couple-whom-AP-looks-up-to/articleshow/38766320.cms" TargetMode="External"/><Relationship Id="rId80" Type="http://schemas.openxmlformats.org/officeDocument/2006/relationships/hyperlink" Target="https://en.wikipedia.org/wiki/Nirmala_Sitharaman" TargetMode="External"/><Relationship Id="rId85" Type="http://schemas.openxmlformats.org/officeDocument/2006/relationships/hyperlink" Target="https://en.wikipedia.org/wiki/Nirmala_Sitharaman" TargetMode="External"/><Relationship Id="rId12" Type="http://schemas.openxmlformats.org/officeDocument/2006/relationships/hyperlink" Target="https://en.wikipedia.org/wiki/Government_of_India" TargetMode="External"/><Relationship Id="rId17" Type="http://schemas.openxmlformats.org/officeDocument/2006/relationships/hyperlink" Target="https://en.wikipedia.org/wiki/Minister_of_Defence_(India)" TargetMode="External"/><Relationship Id="rId33" Type="http://schemas.openxmlformats.org/officeDocument/2006/relationships/hyperlink" Target="https://en.wikipedia.org/wiki/Madurai" TargetMode="External"/><Relationship Id="rId38" Type="http://schemas.openxmlformats.org/officeDocument/2006/relationships/hyperlink" Target="https://en.wikipedia.org/wiki/Bachelor_of_Arts" TargetMode="External"/><Relationship Id="rId59" Type="http://schemas.openxmlformats.org/officeDocument/2006/relationships/hyperlink" Target="https://en.wikipedia.org/wiki/Nirmala_Sitharaman" TargetMode="External"/><Relationship Id="rId103" Type="http://schemas.openxmlformats.org/officeDocument/2006/relationships/hyperlink" Target="https://en.wikipedia.org/wiki/Nirmala_Sitharaman" TargetMode="External"/><Relationship Id="rId108" Type="http://schemas.openxmlformats.org/officeDocument/2006/relationships/hyperlink" Target="https://en.wikipedia.org/wiki/Jawaharlal_Nehru_University" TargetMode="External"/><Relationship Id="rId124" Type="http://schemas.openxmlformats.org/officeDocument/2006/relationships/hyperlink" Target="https://web.archive.org/web/20170904030305/http:/www.deccanchronicle.com/140604/nation-politics/article/bjp-leader-nirmala-sitharaman-gets-njr-rajya-sabha-seat" TargetMode="External"/><Relationship Id="rId129" Type="http://schemas.openxmlformats.org/officeDocument/2006/relationships/hyperlink" Target="https://www.forbes.com/lists/power-women/" TargetMode="External"/><Relationship Id="rId54" Type="http://schemas.openxmlformats.org/officeDocument/2006/relationships/hyperlink" Target="https://en.wikipedia.org/wiki/Minister_(government)" TargetMode="External"/><Relationship Id="rId70" Type="http://schemas.openxmlformats.org/officeDocument/2006/relationships/hyperlink" Target="https://en.wikipedia.org/wiki/Nirmala_Sitharaman" TargetMode="External"/><Relationship Id="rId75" Type="http://schemas.openxmlformats.org/officeDocument/2006/relationships/hyperlink" Target="https://en.wikipedia.org/wiki/Nirmala_Sitharaman" TargetMode="External"/><Relationship Id="rId91" Type="http://schemas.openxmlformats.org/officeDocument/2006/relationships/hyperlink" Target="https://en.wikipedia.org/wiki/Agricultural_Engineers_Association" TargetMode="External"/><Relationship Id="rId96" Type="http://schemas.openxmlformats.org/officeDocument/2006/relationships/hyperlink" Target="https://en.wikipedia.org/wiki/Nirmala_Sitharaman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en.wikipedia.org/wiki/Union_Council_of_Ministers" TargetMode="External"/><Relationship Id="rId28" Type="http://schemas.openxmlformats.org/officeDocument/2006/relationships/hyperlink" Target="https://en.wikipedia.org/wiki/Fortune_(magazine)" TargetMode="External"/><Relationship Id="rId49" Type="http://schemas.openxmlformats.org/officeDocument/2006/relationships/image" Target="media/image2.jpeg"/><Relationship Id="rId114" Type="http://schemas.openxmlformats.org/officeDocument/2006/relationships/hyperlink" Target="https://en.wikipedia.org/wiki/Nirmala_Sitharaman" TargetMode="External"/><Relationship Id="rId119" Type="http://schemas.openxmlformats.org/officeDocument/2006/relationships/hyperlink" Target="https://en.wikipedia.org/wiki/Nirmala_Sitharaman" TargetMode="External"/><Relationship Id="rId44" Type="http://schemas.openxmlformats.org/officeDocument/2006/relationships/hyperlink" Target="https://en.wikipedia.org/wiki/Nirmala_Sitharaman" TargetMode="External"/><Relationship Id="rId60" Type="http://schemas.openxmlformats.org/officeDocument/2006/relationships/hyperlink" Target="https://en.wikipedia.org/wiki/Minister_of_Defence_(India)" TargetMode="External"/><Relationship Id="rId65" Type="http://schemas.openxmlformats.org/officeDocument/2006/relationships/hyperlink" Target="https://en.wikipedia.org/wiki/Nirmala_Sitharaman" TargetMode="External"/><Relationship Id="rId81" Type="http://schemas.openxmlformats.org/officeDocument/2006/relationships/hyperlink" Target="https://en.wikipedia.org/wiki/List_of_countries_by_GDP_(nominal)" TargetMode="External"/><Relationship Id="rId86" Type="http://schemas.openxmlformats.org/officeDocument/2006/relationships/hyperlink" Target="https://en.wikipedia.org/wiki/2024_Indian_general_election" TargetMode="External"/><Relationship Id="rId130" Type="http://schemas.openxmlformats.org/officeDocument/2006/relationships/hyperlink" Target="https://en.wikipedia.org/wiki/Forbes" TargetMode="External"/><Relationship Id="rId135" Type="http://schemas.openxmlformats.org/officeDocument/2006/relationships/hyperlink" Target="https://www.captainbiz.com/blogs/indias-msme-sector-a-new-dawn-with-budget-2024s-transformative-measures/" TargetMode="External"/><Relationship Id="rId13" Type="http://schemas.openxmlformats.org/officeDocument/2006/relationships/hyperlink" Target="https://en.wikipedia.org/wiki/Member_of_Parliament_(India)" TargetMode="External"/><Relationship Id="rId18" Type="http://schemas.openxmlformats.org/officeDocument/2006/relationships/hyperlink" Target="https://en.wikipedia.org/wiki/Indira_Gandhi" TargetMode="External"/><Relationship Id="rId39" Type="http://schemas.openxmlformats.org/officeDocument/2006/relationships/hyperlink" Target="https://en.wikipedia.org/wiki/Master_of_Arts" TargetMode="External"/><Relationship Id="rId109" Type="http://schemas.openxmlformats.org/officeDocument/2006/relationships/hyperlink" Target="https://en.wikipedia.org/wiki/Nirmala_Sitharaman" TargetMode="External"/><Relationship Id="rId34" Type="http://schemas.openxmlformats.org/officeDocument/2006/relationships/hyperlink" Target="https://en.wikipedia.org/wiki/Nirmala_Sitharaman" TargetMode="External"/><Relationship Id="rId50" Type="http://schemas.openxmlformats.org/officeDocument/2006/relationships/hyperlink" Target="https://en.wikipedia.org/wiki/National_Commission_for_Women" TargetMode="External"/><Relationship Id="rId55" Type="http://schemas.openxmlformats.org/officeDocument/2006/relationships/hyperlink" Target="https://en.wikipedia.org/wiki/Nirmala_Sitharaman" TargetMode="External"/><Relationship Id="rId76" Type="http://schemas.openxmlformats.org/officeDocument/2006/relationships/hyperlink" Target="https://en.wikipedia.org/wiki/Nirmala_Sitharaman" TargetMode="External"/><Relationship Id="rId97" Type="http://schemas.openxmlformats.org/officeDocument/2006/relationships/hyperlink" Target="https://en.wikipedia.org/wiki/National_Commission_for_Women" TargetMode="External"/><Relationship Id="rId104" Type="http://schemas.openxmlformats.org/officeDocument/2006/relationships/hyperlink" Target="https://en.wikipedia.org/wiki/Forbes_list_of_The_World%27s_100_Most_Powerful_Women" TargetMode="External"/><Relationship Id="rId120" Type="http://schemas.openxmlformats.org/officeDocument/2006/relationships/hyperlink" Target="https://www.ddpmod.gov.in/sites/default/files/nirmalaprofile(1).pdf" TargetMode="External"/><Relationship Id="rId125" Type="http://schemas.openxmlformats.org/officeDocument/2006/relationships/hyperlink" Target="https://en.wikipedia.org/wiki/Nirmala_Sitharaman" TargetMode="Externa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Minister_of_Finance_(India)" TargetMode="External"/><Relationship Id="rId92" Type="http://schemas.openxmlformats.org/officeDocument/2006/relationships/hyperlink" Target="https://en.wikipedia.org/wiki/Research_and_developmen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Nirmala_Sitharaman" TargetMode="External"/><Relationship Id="rId24" Type="http://schemas.openxmlformats.org/officeDocument/2006/relationships/hyperlink" Target="https://en.wikipedia.org/wiki/Nirmala_Sitharaman" TargetMode="External"/><Relationship Id="rId40" Type="http://schemas.openxmlformats.org/officeDocument/2006/relationships/hyperlink" Target="https://en.wikipedia.org/wiki/Master_of_Philosophy" TargetMode="External"/><Relationship Id="rId45" Type="http://schemas.openxmlformats.org/officeDocument/2006/relationships/hyperlink" Target="https://en.wikipedia.org/wiki/Doctor_of_Philosophy" TargetMode="External"/><Relationship Id="rId66" Type="http://schemas.openxmlformats.org/officeDocument/2006/relationships/hyperlink" Target="https://en.wikipedia.org/wiki/Nirmala_Sitharaman" TargetMode="External"/><Relationship Id="rId87" Type="http://schemas.openxmlformats.org/officeDocument/2006/relationships/hyperlink" Target="https://en.wikipedia.org/wiki/Nirmala_Sitharaman" TargetMode="External"/><Relationship Id="rId110" Type="http://schemas.openxmlformats.org/officeDocument/2006/relationships/hyperlink" Target="https://en.wikipedia.org/wiki/Indian_National_Congress" TargetMode="External"/><Relationship Id="rId115" Type="http://schemas.openxmlformats.org/officeDocument/2006/relationships/hyperlink" Target="https://en.wikipedia.org/wiki/Government_of_Andhra_Pradesh" TargetMode="External"/><Relationship Id="rId131" Type="http://schemas.openxmlformats.org/officeDocument/2006/relationships/hyperlink" Target="https://en.wikipedia.org/wiki/Nirmala_Sitharaman" TargetMode="External"/><Relationship Id="rId136" Type="http://schemas.openxmlformats.org/officeDocument/2006/relationships/hyperlink" Target="https://web.archive.org/web/20240205060627/https:/www.captainbiz.com/blogs/indias-msme-sector-a-new-dawn-with-budget-2024s-transformative-measures/" TargetMode="External"/><Relationship Id="rId61" Type="http://schemas.openxmlformats.org/officeDocument/2006/relationships/hyperlink" Target="https://en.wikipedia.org/wiki/Minister_of_Finance_(India)" TargetMode="External"/><Relationship Id="rId82" Type="http://schemas.openxmlformats.org/officeDocument/2006/relationships/hyperlink" Target="https://en.wikipedia.org/wiki/Nirmala_Sitharaman" TargetMode="External"/><Relationship Id="rId19" Type="http://schemas.openxmlformats.org/officeDocument/2006/relationships/hyperlink" Target="https://en.wikipedia.org/wiki/First_Modi_ministry" TargetMode="External"/><Relationship Id="rId14" Type="http://schemas.openxmlformats.org/officeDocument/2006/relationships/hyperlink" Target="https://en.wikipedia.org/wiki/Parliament_of_India" TargetMode="External"/><Relationship Id="rId30" Type="http://schemas.openxmlformats.org/officeDocument/2006/relationships/hyperlink" Target="https://en.wikipedia.org/wiki/Nirmala_Sitharaman" TargetMode="External"/><Relationship Id="rId35" Type="http://schemas.openxmlformats.org/officeDocument/2006/relationships/hyperlink" Target="https://en.wikipedia.org/wiki/Chennai" TargetMode="External"/><Relationship Id="rId56" Type="http://schemas.openxmlformats.org/officeDocument/2006/relationships/hyperlink" Target="https://en.wikipedia.org/wiki/Nirmala_Sitharaman" TargetMode="External"/><Relationship Id="rId77" Type="http://schemas.openxmlformats.org/officeDocument/2006/relationships/hyperlink" Target="https://en.wikipedia.org/wiki/COVID-19_pandemic_in_India" TargetMode="External"/><Relationship Id="rId100" Type="http://schemas.openxmlformats.org/officeDocument/2006/relationships/hyperlink" Target="https://en.wikipedia.org/wiki/Nirmala_Sitharaman" TargetMode="External"/><Relationship Id="rId105" Type="http://schemas.openxmlformats.org/officeDocument/2006/relationships/hyperlink" Target="https://en.wikipedia.org/wiki/Nirmala_Sitharaman" TargetMode="External"/><Relationship Id="rId126" Type="http://schemas.openxmlformats.org/officeDocument/2006/relationships/hyperlink" Target="https://www.hindustantimes.com/india-news/nirmala-sitharaman-among-6-indians-on-forbes-list-of-world-s-most-powerful-women-101670423879193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en.wikipedia.org/wiki/Nirmala_Sitharaman" TargetMode="External"/><Relationship Id="rId72" Type="http://schemas.openxmlformats.org/officeDocument/2006/relationships/hyperlink" Target="https://en.wikipedia.org/wiki/Ministry_of_Corporate_Affairs" TargetMode="External"/><Relationship Id="rId93" Type="http://schemas.openxmlformats.org/officeDocument/2006/relationships/hyperlink" Target="https://en.wikipedia.org/wiki/Nirmala_Sitharaman" TargetMode="External"/><Relationship Id="rId98" Type="http://schemas.openxmlformats.org/officeDocument/2006/relationships/hyperlink" Target="https://en.wikipedia.org/wiki/Nirmala_Sitharaman" TargetMode="External"/><Relationship Id="rId121" Type="http://schemas.openxmlformats.org/officeDocument/2006/relationships/hyperlink" Target="https://web.archive.org/web/20230325105449/https:/www.ddpmod.gov.in/sites/default/files/nirmalaprofile(1)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en.wikipedia.org/wiki/Forbes_list_of_The_World%27s_100_Most_Powerful_Women" TargetMode="External"/><Relationship Id="rId46" Type="http://schemas.openxmlformats.org/officeDocument/2006/relationships/hyperlink" Target="https://en.wikipedia.org/wiki/London" TargetMode="External"/><Relationship Id="rId67" Type="http://schemas.openxmlformats.org/officeDocument/2006/relationships/hyperlink" Target="https://en.wikipedia.org/wiki/2019_Pulwama_attack" TargetMode="External"/><Relationship Id="rId116" Type="http://schemas.openxmlformats.org/officeDocument/2006/relationships/hyperlink" Target="https://en.wikipedia.org/wiki/Nirmala_Sitharaman" TargetMode="External"/><Relationship Id="rId137" Type="http://schemas.openxmlformats.org/officeDocument/2006/relationships/hyperlink" Target="https://en.wikipedia.org/wiki/Nirmala_Sitharaman" TargetMode="External"/><Relationship Id="rId20" Type="http://schemas.openxmlformats.org/officeDocument/2006/relationships/hyperlink" Target="https://en.wikipedia.org/wiki/Ministry_of_Finance_(India)" TargetMode="External"/><Relationship Id="rId41" Type="http://schemas.openxmlformats.org/officeDocument/2006/relationships/hyperlink" Target="https://en.wikipedia.org/wiki/Jawaharlal_Nehru_University,_Delhi" TargetMode="External"/><Relationship Id="rId62" Type="http://schemas.openxmlformats.org/officeDocument/2006/relationships/hyperlink" Target="https://en.wikipedia.org/wiki/Ministry_of_Corporate_Affairs" TargetMode="External"/><Relationship Id="rId83" Type="http://schemas.openxmlformats.org/officeDocument/2006/relationships/hyperlink" Target="https://en.wikipedia.org/wiki/Nirmala_Sitharaman" TargetMode="External"/><Relationship Id="rId88" Type="http://schemas.openxmlformats.org/officeDocument/2006/relationships/hyperlink" Target="https://en.wikipedia.org/wiki/Nirmala_Sitharaman" TargetMode="External"/><Relationship Id="rId111" Type="http://schemas.openxmlformats.org/officeDocument/2006/relationships/hyperlink" Target="https://en.wikipedia.org/wiki/Nirmala_Sitharaman" TargetMode="External"/><Relationship Id="rId132" Type="http://schemas.openxmlformats.org/officeDocument/2006/relationships/hyperlink" Target="https://web.archive.org/web/20170908082917/http:/www.fortuneindia.com/mpw" TargetMode="External"/><Relationship Id="rId15" Type="http://schemas.openxmlformats.org/officeDocument/2006/relationships/hyperlink" Target="https://en.wikipedia.org/wiki/Karnataka" TargetMode="External"/><Relationship Id="rId36" Type="http://schemas.openxmlformats.org/officeDocument/2006/relationships/hyperlink" Target="https://en.wikipedia.org/wiki/Tiruchirappalli" TargetMode="External"/><Relationship Id="rId57" Type="http://schemas.openxmlformats.org/officeDocument/2006/relationships/hyperlink" Target="https://en.wikipedia.org/wiki/Nirmala_Sitharaman" TargetMode="External"/><Relationship Id="rId106" Type="http://schemas.openxmlformats.org/officeDocument/2006/relationships/hyperlink" Target="https://en.wikipedia.org/wiki/Economic_Times_Awards" TargetMode="External"/><Relationship Id="rId127" Type="http://schemas.openxmlformats.org/officeDocument/2006/relationships/hyperlink" Target="https://web.archive.org/web/20221226151238/https:/www.hindustantimes.com/india-news/nirmala-sitharaman-among-6-indians-on-forbes-list-of-world-s-most-powerful-women-101670423879193.html" TargetMode="External"/><Relationship Id="rId10" Type="http://schemas.openxmlformats.org/officeDocument/2006/relationships/hyperlink" Target="https://en.wikipedia.org/wiki/Minister_of_Finance_(India)" TargetMode="External"/><Relationship Id="rId31" Type="http://schemas.openxmlformats.org/officeDocument/2006/relationships/hyperlink" Target="https://en.wikipedia.org/wiki/Tamils" TargetMode="External"/><Relationship Id="rId52" Type="http://schemas.openxmlformats.org/officeDocument/2006/relationships/hyperlink" Target="https://en.wikipedia.org/wiki/BJP" TargetMode="External"/><Relationship Id="rId73" Type="http://schemas.openxmlformats.org/officeDocument/2006/relationships/hyperlink" Target="https://en.wikipedia.org/wiki/Nirmala_Sitharaman" TargetMode="External"/><Relationship Id="rId78" Type="http://schemas.openxmlformats.org/officeDocument/2006/relationships/hyperlink" Target="https://en.wikipedia.org/wiki/COVID-19_Economic_Response_Task_Force" TargetMode="External"/><Relationship Id="rId94" Type="http://schemas.openxmlformats.org/officeDocument/2006/relationships/hyperlink" Target="https://en.wikipedia.org/wiki/PricewaterhouseCoopers" TargetMode="External"/><Relationship Id="rId99" Type="http://schemas.openxmlformats.org/officeDocument/2006/relationships/hyperlink" Target="https://en.wikipedia.org/wiki/Hyderabad,_India" TargetMode="External"/><Relationship Id="rId101" Type="http://schemas.openxmlformats.org/officeDocument/2006/relationships/hyperlink" Target="https://en.wikipedia.org/wiki/Nirmala_Sitharaman" TargetMode="External"/><Relationship Id="rId122" Type="http://schemas.openxmlformats.org/officeDocument/2006/relationships/hyperlink" Target="https://en.wikipedia.org/wiki/Nirmala_Sithara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irmala_Sitharaman" TargetMode="External"/><Relationship Id="rId26" Type="http://schemas.openxmlformats.org/officeDocument/2006/relationships/hyperlink" Target="https://en.wikipedia.org/wiki/Nirmala_Sitharaman" TargetMode="External"/><Relationship Id="rId47" Type="http://schemas.openxmlformats.org/officeDocument/2006/relationships/hyperlink" Target="https://en.wikipedia.org/wiki/London_School_of_Economics" TargetMode="External"/><Relationship Id="rId68" Type="http://schemas.openxmlformats.org/officeDocument/2006/relationships/hyperlink" Target="https://en.wikipedia.org/wiki/Jaish-e-Mohammed" TargetMode="External"/><Relationship Id="rId89" Type="http://schemas.openxmlformats.org/officeDocument/2006/relationships/hyperlink" Target="https://en.wikipedia.org/wiki/Regent_Street" TargetMode="External"/><Relationship Id="rId112" Type="http://schemas.openxmlformats.org/officeDocument/2006/relationships/hyperlink" Target="https://en.wikipedia.org/wiki/The_Hindu" TargetMode="External"/><Relationship Id="rId133" Type="http://schemas.openxmlformats.org/officeDocument/2006/relationships/hyperlink" Target="https://www.fortuneindia.com/mpw" TargetMode="External"/><Relationship Id="rId16" Type="http://schemas.openxmlformats.org/officeDocument/2006/relationships/hyperlink" Target="https://en.wikipedia.org/wiki/Andhra_Pr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2B5C-B656-4C83-AC1B-1CA513DA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2024-10-22T02:34:00Z</dcterms:created>
  <dcterms:modified xsi:type="dcterms:W3CDTF">2024-10-22T04:21:00Z</dcterms:modified>
</cp:coreProperties>
</file>