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3C9AE">
      <w:pPr>
        <w:spacing w:line="360" w:lineRule="auto"/>
        <w:rPr>
          <w:rFonts w:hint="default" w:ascii="Times New Roman" w:hAnsi="Times New Roman" w:cs="Times New Roman"/>
          <w:lang w:val="en-US"/>
        </w:rPr>
      </w:pPr>
    </w:p>
    <w:p w14:paraId="72E32816">
      <w:pPr>
        <w:spacing w:line="360" w:lineRule="auto"/>
        <w:rPr>
          <w:rFonts w:hint="default" w:ascii="Times New Roman" w:hAnsi="Times New Roman" w:cs="Times New Roman"/>
        </w:rPr>
      </w:pPr>
    </w:p>
    <w:p w14:paraId="10928A35">
      <w:pPr>
        <w:spacing w:line="360" w:lineRule="auto"/>
        <w:rPr>
          <w:rFonts w:hint="default" w:ascii="Times New Roman" w:hAnsi="Times New Roman" w:cs="Times New Roman"/>
          <w:vertAlign w:val="subscript"/>
        </w:rPr>
      </w:pPr>
    </w:p>
    <w:p w14:paraId="1741E40E">
      <w:pPr>
        <w:spacing w:line="360" w:lineRule="auto"/>
        <w:rPr>
          <w:rFonts w:hint="default" w:ascii="Times New Roman" w:hAnsi="Times New Roman" w:cs="Times New Roman"/>
        </w:rPr>
      </w:pPr>
    </w:p>
    <w:p w14:paraId="0866B63C">
      <w:pPr>
        <w:spacing w:line="360" w:lineRule="auto"/>
        <w:rPr>
          <w:rFonts w:hint="default" w:ascii="Times New Roman" w:hAnsi="Times New Roman" w:cs="Times New Roman"/>
        </w:rPr>
      </w:pPr>
    </w:p>
    <w:p w14:paraId="2EAD3F22">
      <w:pPr>
        <w:spacing w:line="360" w:lineRule="auto"/>
        <w:rPr>
          <w:rFonts w:hint="default" w:ascii="Times New Roman" w:hAnsi="Times New Roman" w:cs="Times New Roman"/>
        </w:rPr>
      </w:pPr>
    </w:p>
    <w:p w14:paraId="7F80CFC2">
      <w:pPr>
        <w:spacing w:line="360" w:lineRule="auto"/>
        <w:jc w:val="center"/>
        <w:rPr>
          <w:rFonts w:hint="default" w:ascii="Times New Roman" w:hAnsi="Times New Roman" w:cs="Times New Roman"/>
        </w:rPr>
      </w:pPr>
      <w:r>
        <w:rPr>
          <w:rFonts w:hint="default" w:ascii="Times New Roman" w:hAnsi="Times New Roman" w:cs="Times New Roman"/>
          <w:b/>
          <w:color w:val="1F2A44"/>
          <w:sz w:val="52"/>
        </w:rPr>
        <w:t>Video-to-Bilingual Work Instruction Agent</w:t>
      </w:r>
    </w:p>
    <w:p w14:paraId="1F1F3267">
      <w:pPr>
        <w:spacing w:line="360" w:lineRule="auto"/>
        <w:jc w:val="center"/>
        <w:rPr>
          <w:rFonts w:hint="default" w:ascii="Times New Roman" w:hAnsi="Times New Roman" w:cs="Times New Roman"/>
        </w:rPr>
      </w:pPr>
      <w:r>
        <w:rPr>
          <w:rFonts w:hint="default" w:ascii="Times New Roman" w:hAnsi="Times New Roman" w:cs="Times New Roman"/>
          <w:color w:val="2E5C8A"/>
          <w:sz w:val="32"/>
        </w:rPr>
        <w:t>Research &amp; Development Report</w:t>
      </w:r>
    </w:p>
    <w:p w14:paraId="62C95CE2">
      <w:pPr>
        <w:spacing w:line="360" w:lineRule="auto"/>
        <w:rPr>
          <w:rFonts w:hint="default" w:ascii="Times New Roman" w:hAnsi="Times New Roman" w:cs="Times New Roman"/>
        </w:rPr>
      </w:pPr>
    </w:p>
    <w:p w14:paraId="212FB833">
      <w:pPr>
        <w:spacing w:line="360" w:lineRule="auto"/>
        <w:jc w:val="center"/>
        <w:rPr>
          <w:rFonts w:hint="default" w:ascii="Times New Roman" w:hAnsi="Times New Roman" w:cs="Times New Roman"/>
        </w:rPr>
      </w:pPr>
      <w:r>
        <w:rPr>
          <w:rFonts w:hint="default" w:ascii="Times New Roman" w:hAnsi="Times New Roman" w:cs="Times New Roman"/>
        </w:rPr>
        <w:t>Document Version: 1.</w:t>
      </w:r>
      <w:r>
        <w:rPr>
          <w:rFonts w:hint="default" w:ascii="Times New Roman" w:hAnsi="Times New Roman" w:cs="Times New Roman"/>
          <w:lang w:val="en-US"/>
        </w:rPr>
        <w:t>3</w:t>
      </w:r>
      <w:r>
        <w:rPr>
          <w:rFonts w:hint="default" w:ascii="Times New Roman" w:hAnsi="Times New Roman" w:cs="Times New Roman"/>
          <w:lang w:val="en-US"/>
        </w:rPr>
        <w:br w:type="textWrapping"/>
      </w:r>
      <w:r>
        <w:rPr>
          <w:rFonts w:hint="default" w:ascii="Times New Roman" w:hAnsi="Times New Roman" w:cs="Times New Roman"/>
          <w:sz w:val="22"/>
        </w:rPr>
        <w:t xml:space="preserve">Date: </w:t>
      </w:r>
      <w:r>
        <w:rPr>
          <w:rFonts w:hint="default" w:ascii="Times New Roman" w:hAnsi="Times New Roman" w:cs="Times New Roman"/>
          <w:sz w:val="22"/>
          <w:lang w:val="en-US"/>
        </w:rPr>
        <w:t>24</w:t>
      </w:r>
      <w:r>
        <w:rPr>
          <w:rFonts w:hint="default" w:ascii="Times New Roman" w:hAnsi="Times New Roman" w:cs="Times New Roman"/>
          <w:sz w:val="22"/>
        </w:rPr>
        <w:t xml:space="preserve"> August 2026</w:t>
      </w:r>
    </w:p>
    <w:p w14:paraId="678BF504">
      <w:pPr>
        <w:spacing w:line="360" w:lineRule="auto"/>
        <w:jc w:val="center"/>
        <w:rPr>
          <w:rFonts w:hint="default" w:ascii="Times New Roman" w:hAnsi="Times New Roman" w:cs="Times New Roman"/>
        </w:rPr>
      </w:pPr>
      <w:r>
        <w:rPr>
          <w:rFonts w:hint="default" w:ascii="Times New Roman" w:hAnsi="Times New Roman" w:cs="Times New Roman"/>
          <w:i/>
          <w:color w:val="555555"/>
          <w:sz w:val="20"/>
        </w:rPr>
        <w:t xml:space="preserve">Classification: Internal R&amp;D </w:t>
      </w:r>
    </w:p>
    <w:p w14:paraId="6F2F2BA7">
      <w:pPr>
        <w:spacing w:line="360" w:lineRule="auto"/>
        <w:rPr>
          <w:rFonts w:hint="default" w:ascii="Times New Roman" w:hAnsi="Times New Roman" w:cs="Times New Roman"/>
        </w:rPr>
      </w:pPr>
    </w:p>
    <w:p w14:paraId="5A79CD02">
      <w:pPr>
        <w:spacing w:line="360" w:lineRule="auto"/>
        <w:rPr>
          <w:rFonts w:hint="default" w:ascii="Times New Roman" w:hAnsi="Times New Roman" w:cs="Times New Roman"/>
        </w:rPr>
      </w:pPr>
    </w:p>
    <w:p w14:paraId="5108FEA1">
      <w:pPr>
        <w:spacing w:line="360" w:lineRule="auto"/>
        <w:rPr>
          <w:rFonts w:hint="default" w:ascii="Times New Roman" w:hAnsi="Times New Roman" w:cs="Times New Roman"/>
        </w:rPr>
      </w:pPr>
    </w:p>
    <w:p w14:paraId="1AA9BA2E">
      <w:pPr>
        <w:spacing w:line="360" w:lineRule="auto"/>
        <w:rPr>
          <w:rFonts w:hint="default" w:ascii="Times New Roman" w:hAnsi="Times New Roman" w:cs="Times New Roman"/>
        </w:rPr>
      </w:pPr>
    </w:p>
    <w:p w14:paraId="4DAC01B5">
      <w:pPr>
        <w:spacing w:line="360" w:lineRule="auto"/>
        <w:rPr>
          <w:rFonts w:hint="default" w:ascii="Times New Roman" w:hAnsi="Times New Roman" w:cs="Times New Roman"/>
        </w:rPr>
      </w:pPr>
    </w:p>
    <w:p w14:paraId="0FD3D469">
      <w:pPr>
        <w:spacing w:line="360" w:lineRule="auto"/>
        <w:rPr>
          <w:rFonts w:hint="default" w:ascii="Times New Roman" w:hAnsi="Times New Roman" w:cs="Times New Roman"/>
        </w:rPr>
      </w:pPr>
    </w:p>
    <w:p w14:paraId="6138CA91">
      <w:pPr>
        <w:spacing w:line="360" w:lineRule="auto"/>
        <w:jc w:val="center"/>
        <w:rPr>
          <w:rFonts w:hint="default" w:ascii="Times New Roman" w:hAnsi="Times New Roman" w:cs="Times New Roman"/>
        </w:rPr>
      </w:pPr>
      <w:r>
        <w:rPr>
          <w:rFonts w:hint="default" w:ascii="Times New Roman" w:hAnsi="Times New Roman" w:cs="Times New Roman"/>
          <w:i/>
          <w:color w:val="555555"/>
          <w:sz w:val="19"/>
        </w:rPr>
        <w:t>This report documents research, prototype implementation, and controlled</w:t>
      </w:r>
      <w:r>
        <w:rPr>
          <w:rFonts w:hint="default" w:ascii="Times New Roman" w:hAnsi="Times New Roman" w:cs="Times New Roman"/>
          <w:i/>
          <w:color w:val="555555"/>
          <w:sz w:val="19"/>
        </w:rPr>
        <w:br w:type="textWrapping"/>
      </w:r>
      <w:r>
        <w:rPr>
          <w:rFonts w:hint="default" w:ascii="Times New Roman" w:hAnsi="Times New Roman" w:cs="Times New Roman"/>
          <w:i/>
          <w:color w:val="555555"/>
          <w:sz w:val="19"/>
        </w:rPr>
        <w:t xml:space="preserve">R&amp;D-stage testing only. </w:t>
      </w:r>
    </w:p>
    <w:p w14:paraId="296E6680">
      <w:pPr>
        <w:spacing w:line="360" w:lineRule="auto"/>
        <w:rPr>
          <w:rFonts w:hint="default" w:ascii="Times New Roman" w:hAnsi="Times New Roman" w:cs="Times New Roman"/>
        </w:rPr>
      </w:pPr>
      <w:r>
        <w:rPr>
          <w:rFonts w:hint="default" w:ascii="Times New Roman" w:hAnsi="Times New Roman" w:cs="Times New Roman"/>
        </w:rPr>
        <w:br w:type="page"/>
      </w:r>
    </w:p>
    <w:p w14:paraId="6C270447">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2. Document Purpose</w:t>
      </w:r>
    </w:p>
    <w:p w14:paraId="232CD51D">
      <w:pPr>
        <w:spacing w:line="360" w:lineRule="auto"/>
        <w:rPr>
          <w:rFonts w:hint="default" w:ascii="Times New Roman" w:hAnsi="Times New Roman" w:cs="Times New Roman"/>
        </w:rPr>
      </w:pPr>
      <w:r>
        <w:rPr>
          <w:rFonts w:hint="default" w:ascii="Times New Roman" w:hAnsi="Times New Roman" w:cs="Times New Roman"/>
          <w:b w:val="0"/>
          <w:i w:val="0"/>
        </w:rPr>
        <w:t>This document records the research and development work carried out for the Video-to-Bilingual Work Instruction Agent — a system intended to convert expert demonstration videos of technical/manufacturing procedures into structured, bilingual (English/Japanese) work instructions (SOPs), grounded in both the video and existing reference documents.</w:t>
      </w:r>
    </w:p>
    <w:p w14:paraId="172EBA14">
      <w:pPr>
        <w:spacing w:line="360" w:lineRule="auto"/>
        <w:rPr>
          <w:rFonts w:hint="default" w:ascii="Times New Roman" w:hAnsi="Times New Roman" w:cs="Times New Roman"/>
        </w:rPr>
      </w:pPr>
      <w:r>
        <w:rPr>
          <w:rFonts w:hint="default" w:ascii="Times New Roman" w:hAnsi="Times New Roman" w:cs="Times New Roman"/>
          <w:b w:val="0"/>
          <w:i w:val="0"/>
        </w:rPr>
        <w:t>The R&amp;D was performed to support the following technical decisions:</w:t>
      </w:r>
    </w:p>
    <w:p w14:paraId="38A7B884">
      <w:pPr>
        <w:pStyle w:val="25"/>
        <w:spacing w:line="360" w:lineRule="auto"/>
        <w:ind w:left="360"/>
        <w:rPr>
          <w:rFonts w:hint="default" w:ascii="Times New Roman" w:hAnsi="Times New Roman" w:cs="Times New Roman"/>
        </w:rPr>
      </w:pPr>
      <w:r>
        <w:rPr>
          <w:rFonts w:hint="default" w:ascii="Times New Roman" w:hAnsi="Times New Roman" w:cs="Times New Roman"/>
        </w:rPr>
        <w:t>Which models/tools/libraries to select for each stage of the pipeline (video ingestion, transcription, work-step detection, keyframe selection, visual understanding, OCR, retrieval, conflict detection, bilingual generation, SOP assembly).</w:t>
      </w:r>
    </w:p>
    <w:p w14:paraId="7DCF61E4">
      <w:pPr>
        <w:pStyle w:val="25"/>
        <w:spacing w:line="360" w:lineRule="auto"/>
        <w:ind w:left="360"/>
        <w:rPr>
          <w:rFonts w:hint="default" w:ascii="Times New Roman" w:hAnsi="Times New Roman" w:cs="Times New Roman"/>
        </w:rPr>
      </w:pPr>
      <w:r>
        <w:rPr>
          <w:rFonts w:hint="default" w:ascii="Times New Roman" w:hAnsi="Times New Roman" w:cs="Times New Roman"/>
        </w:rPr>
        <w:t>Whether the existing Internal Document RAG Chatbot codebase can be reused as the document-evidence backbone for this new system.</w:t>
      </w:r>
    </w:p>
    <w:p w14:paraId="33F4C17A">
      <w:pPr>
        <w:pStyle w:val="25"/>
        <w:spacing w:line="360" w:lineRule="auto"/>
        <w:ind w:left="360"/>
        <w:rPr>
          <w:rFonts w:hint="default" w:ascii="Times New Roman" w:hAnsi="Times New Roman" w:cs="Times New Roman"/>
        </w:rPr>
      </w:pPr>
      <w:r>
        <w:rPr>
          <w:rFonts w:hint="default" w:ascii="Times New Roman" w:hAnsi="Times New Roman" w:cs="Times New Roman"/>
        </w:rPr>
        <w:t>What is proven to work today, on real inputs, versus what remains research-only or pending.</w:t>
      </w:r>
    </w:p>
    <w:p w14:paraId="2ABCB0FA">
      <w:pPr>
        <w:spacing w:line="360" w:lineRule="auto"/>
        <w:rPr>
          <w:rFonts w:hint="default" w:ascii="Times New Roman" w:hAnsi="Times New Roman" w:cs="Times New Roman"/>
        </w:rPr>
      </w:pPr>
      <w:r>
        <w:rPr>
          <w:rFonts w:hint="default" w:ascii="Times New Roman" w:hAnsi="Times New Roman" w:cs="Times New Roman"/>
          <w:b w:val="0"/>
          <w:i w:val="0"/>
        </w:rPr>
        <w:t>This report covers: research sources consulted, the candidate technologies evaluated for each R&amp;D area, the technology finally selected and why, the experiments that were actually executed (with evidence), the architecture and data flow, known limitations, and the work that remains before this can be considered a validated system.</w:t>
      </w:r>
    </w:p>
    <w:p w14:paraId="19E617CE">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3. Executive Summary</w:t>
      </w:r>
    </w:p>
    <w:p w14:paraId="3AD0D049">
      <w:pPr>
        <w:pStyle w:val="3"/>
        <w:spacing w:line="360" w:lineRule="auto"/>
        <w:rPr>
          <w:rFonts w:hint="default" w:ascii="Times New Roman" w:hAnsi="Times New Roman" w:cs="Times New Roman"/>
        </w:rPr>
      </w:pPr>
      <w:r>
        <w:rPr>
          <w:rFonts w:hint="default" w:ascii="Times New Roman" w:hAnsi="Times New Roman" w:cs="Times New Roman"/>
        </w:rPr>
        <w:t>3.1 Problem</w:t>
      </w:r>
    </w:p>
    <w:p w14:paraId="5EFAA29C">
      <w:pPr>
        <w:spacing w:line="360" w:lineRule="auto"/>
        <w:rPr>
          <w:rFonts w:hint="default" w:ascii="Times New Roman" w:hAnsi="Times New Roman" w:cs="Times New Roman"/>
        </w:rPr>
      </w:pPr>
      <w:r>
        <w:rPr>
          <w:rFonts w:hint="default" w:ascii="Times New Roman" w:hAnsi="Times New Roman" w:cs="Times New Roman"/>
          <w:b w:val="0"/>
          <w:i w:val="0"/>
        </w:rPr>
        <w:t>Manufacturing and technical procedures are frequently demonstrated by expert staff on video, but this knowledge is not captured into structured, searchable, bilingual work instructions. Existing written manuals may drift out of sync with what is actually done on the floor.</w:t>
      </w:r>
    </w:p>
    <w:p w14:paraId="23D34D7A">
      <w:pPr>
        <w:pStyle w:val="3"/>
        <w:spacing w:line="360" w:lineRule="auto"/>
        <w:rPr>
          <w:rFonts w:hint="default" w:ascii="Times New Roman" w:hAnsi="Times New Roman" w:cs="Times New Roman"/>
        </w:rPr>
      </w:pPr>
      <w:r>
        <w:rPr>
          <w:rFonts w:hint="default" w:ascii="Times New Roman" w:hAnsi="Times New Roman" w:cs="Times New Roman"/>
        </w:rPr>
        <w:t>3.2 Proposed Solution</w:t>
      </w:r>
    </w:p>
    <w:p w14:paraId="0AC159B8">
      <w:pPr>
        <w:spacing w:line="360" w:lineRule="auto"/>
        <w:rPr>
          <w:rFonts w:hint="default" w:ascii="Times New Roman" w:hAnsi="Times New Roman" w:cs="Times New Roman"/>
        </w:rPr>
      </w:pPr>
      <w:r>
        <w:rPr>
          <w:rFonts w:hint="default" w:ascii="Times New Roman" w:hAnsi="Times New Roman" w:cs="Times New Roman"/>
          <w:b w:val="0"/>
          <w:i w:val="0"/>
        </w:rPr>
        <w:t>A pipeline that ingests an expert demonstration video, transcribes the spoken narration (English or Japanese), segments it into work steps, selects representative keyframes, extracts visual/OCR evidence, cross-checks the extracted facts against existing reference documents via the existing RAG system, flags any contradictions for human review, and — once confirmed — generates a bilingual, source-cited SOP.</w:t>
      </w:r>
    </w:p>
    <w:p w14:paraId="78E29BE7">
      <w:pPr>
        <w:pStyle w:val="3"/>
        <w:spacing w:line="360" w:lineRule="auto"/>
        <w:rPr>
          <w:rFonts w:hint="default" w:ascii="Times New Roman" w:hAnsi="Times New Roman" w:cs="Times New Roman"/>
        </w:rPr>
      </w:pPr>
      <w:r>
        <w:rPr>
          <w:rFonts w:hint="default" w:ascii="Times New Roman" w:hAnsi="Times New Roman" w:cs="Times New Roman"/>
        </w:rPr>
        <w:t>3.3 Major R&amp;D Areas Investigated</w:t>
      </w:r>
    </w:p>
    <w:p w14:paraId="4E5FD859">
      <w:pPr>
        <w:spacing w:line="360" w:lineRule="auto"/>
        <w:rPr>
          <w:rFonts w:hint="default" w:ascii="Times New Roman" w:hAnsi="Times New Roman" w:cs="Times New Roman"/>
        </w:rPr>
      </w:pPr>
      <w:r>
        <w:rPr>
          <w:rFonts w:hint="default" w:ascii="Times New Roman" w:hAnsi="Times New Roman" w:cs="Times New Roman"/>
          <w:b w:val="0"/>
          <w:i w:val="0"/>
        </w:rPr>
        <w:t>18 R&amp;D areas were investigated, spanning video ingestion, audio/transcription, work-step and keyframe detection, visual/OCR understanding, existing-RAG reuse, hybrid retrieval, cross-source conflict detection, human review, and bilingual/visual SOP generation. See Section 11 for the full technology table.</w:t>
      </w:r>
    </w:p>
    <w:p w14:paraId="3E71D82B">
      <w:pPr>
        <w:pStyle w:val="3"/>
        <w:spacing w:line="360" w:lineRule="auto"/>
        <w:rPr>
          <w:rFonts w:hint="default" w:ascii="Times New Roman" w:hAnsi="Times New Roman" w:cs="Times New Roman"/>
        </w:rPr>
      </w:pPr>
      <w:r>
        <w:rPr>
          <w:rFonts w:hint="default" w:ascii="Times New Roman" w:hAnsi="Times New Roman" w:cs="Times New Roman"/>
        </w:rPr>
        <w:t>3.4 Selected Technologies (Preliminary)</w:t>
      </w:r>
    </w:p>
    <w:p w14:paraId="7E88AEE7">
      <w:pPr>
        <w:spacing w:line="360" w:lineRule="auto"/>
        <w:rPr>
          <w:rFonts w:hint="default" w:ascii="Times New Roman" w:hAnsi="Times New Roman" w:cs="Times New Roman"/>
        </w:rPr>
      </w:pPr>
      <w:r>
        <w:rPr>
          <w:rFonts w:hint="default" w:ascii="Times New Roman" w:hAnsi="Times New Roman" w:cs="Times New Roman"/>
          <w:b w:val="0"/>
          <w:i w:val="0"/>
        </w:rPr>
        <w:t xml:space="preserve">PyAV/ffprobe for video I/O and metadata; </w:t>
      </w:r>
      <w:r>
        <w:rPr>
          <w:rFonts w:hint="default" w:ascii="Times New Roman" w:hAnsi="Times New Roman" w:cs="Times New Roman"/>
          <w:b w:val="0"/>
          <w:i w:val="0"/>
          <w:lang w:val="en-US"/>
        </w:rPr>
        <w:t xml:space="preserve">FFmpeg CLI </w:t>
      </w:r>
      <w:r>
        <w:rPr>
          <w:rFonts w:hint="default" w:ascii="Times New Roman" w:hAnsi="Times New Roman" w:cs="Times New Roman"/>
          <w:b w:val="0"/>
          <w:i w:val="0"/>
        </w:rPr>
        <w:t>for audio extraction; faster-whisper for EN/JA transcription; a Rule-Based+Groq-LLM hybrid for work-step segmentation; PySceneDetect + uniform sampling for keyframe candidates; OpenCV feature detection (ORB+MSER) for local visual-change filtering (Gemini VLM tested but not selected — real 0% task accuracy, see Section 11); EasyOCR for text/gauge extraction (tied accuracy with PaddleOCR once its environment crash was fixed, selected on speed); the existing RAG codebase (PyMuPDF, ChromaDB) with BAAI/bge-m3 embeddings for document evidence; hybrid (dense + BM25, RRF k=60) retrieval; a Rule-Based Numeric Comparator + LLM Explanation for conflict detection; and EN-first structured English generation with subsequent Japanese Machine Translation via Groq openai/gpt-oss-120b (latency 4.6034s, 0% fact drift, strict 1800 RPM manual parameter enforcement). All selections are marked "Preliminary" and are based on a mix of research and controlled experiments, updated by the audited re-validation pass (see Section 11).</w:t>
      </w:r>
    </w:p>
    <w:p w14:paraId="0CE6050D">
      <w:pPr>
        <w:pStyle w:val="3"/>
        <w:spacing w:line="360" w:lineRule="auto"/>
        <w:rPr>
          <w:rFonts w:hint="default" w:ascii="Times New Roman" w:hAnsi="Times New Roman" w:cs="Times New Roman"/>
        </w:rPr>
      </w:pPr>
      <w:r>
        <w:rPr>
          <w:rFonts w:hint="default" w:ascii="Times New Roman" w:hAnsi="Times New Roman" w:cs="Times New Roman"/>
        </w:rPr>
        <w:t>3.5 Major Experiments Executed</w:t>
      </w:r>
    </w:p>
    <w:p w14:paraId="4B09B290">
      <w:pPr>
        <w:spacing w:line="360" w:lineRule="auto"/>
        <w:rPr>
          <w:rFonts w:hint="default" w:ascii="Times New Roman" w:hAnsi="Times New Roman" w:cs="Times New Roman"/>
        </w:rPr>
      </w:pPr>
      <w:r>
        <w:rPr>
          <w:rFonts w:hint="default" w:ascii="Times New Roman" w:hAnsi="Times New Roman" w:cs="Times New Roman"/>
          <w:b w:val="0"/>
          <w:i w:val="0"/>
        </w:rPr>
        <w:t>Eighteen controlled R&amp;D benchmark rows were run and logged (test_results_summary.csv), covering ingestion, transcription (EN + JA, 3 ASR candidates), work-step identification, keyframe selection, OCR, existing-RAG retrieval, hybrid retrieval, cross-source conflict detection (3 real cases), human-confirmation audit logging, bilingual generation, and the visual-SOP data contract. Ten of these runs are additionally backed by execution screenshots captured directly from the terminal (Section 29 / 22-25).</w:t>
      </w:r>
    </w:p>
    <w:p w14:paraId="4E7C6860">
      <w:pPr>
        <w:pStyle w:val="3"/>
        <w:spacing w:line="360" w:lineRule="auto"/>
        <w:rPr>
          <w:rFonts w:hint="default" w:ascii="Times New Roman" w:hAnsi="Times New Roman" w:cs="Times New Roman"/>
        </w:rPr>
      </w:pPr>
      <w:r>
        <w:rPr>
          <w:rFonts w:hint="default" w:ascii="Times New Roman" w:hAnsi="Times New Roman" w:cs="Times New Roman"/>
        </w:rPr>
        <w:t>3.6 Major Findings</w:t>
      </w:r>
    </w:p>
    <w:p w14:paraId="404C533D">
      <w:pPr>
        <w:pStyle w:val="25"/>
        <w:spacing w:line="360" w:lineRule="auto"/>
        <w:ind w:left="360"/>
        <w:rPr>
          <w:rFonts w:hint="default" w:ascii="Times New Roman" w:hAnsi="Times New Roman" w:cs="Times New Roman"/>
        </w:rPr>
      </w:pPr>
      <w:r>
        <w:rPr>
          <w:rFonts w:hint="default" w:ascii="Times New Roman" w:hAnsi="Times New Roman" w:cs="Times New Roman"/>
        </w:rPr>
        <w:t>English and Japanese speech transcription both function on CPU, with Real-Time Factors well below 1.0 (faster than real-time) — see Section 22-24.</w:t>
      </w:r>
    </w:p>
    <w:p w14:paraId="41725C9A">
      <w:pPr>
        <w:pStyle w:val="25"/>
        <w:spacing w:line="360" w:lineRule="auto"/>
        <w:ind w:left="360"/>
        <w:rPr>
          <w:rFonts w:hint="default" w:ascii="Times New Roman" w:hAnsi="Times New Roman" w:cs="Times New Roman"/>
        </w:rPr>
      </w:pPr>
      <w:r>
        <w:rPr>
          <w:rFonts w:hint="default" w:ascii="Times New Roman" w:hAnsi="Times New Roman" w:cs="Times New Roman"/>
        </w:rPr>
        <w:t>A genuine cross-source conflict (video: spindle at 2800 RPM vs. manual: max 1800 RPM) was successfully detected end-to-end by the actual application module (apps/internal-document-rag/app/llm/contradiction_detector.py), not a simulated stub — see Section 25.</w:t>
      </w:r>
    </w:p>
    <w:p w14:paraId="029E8F5D">
      <w:pPr>
        <w:pStyle w:val="25"/>
        <w:spacing w:line="360" w:lineRule="auto"/>
        <w:ind w:left="360"/>
        <w:rPr>
          <w:rFonts w:hint="default" w:ascii="Times New Roman" w:hAnsi="Times New Roman" w:cs="Times New Roman"/>
        </w:rPr>
      </w:pPr>
      <w:r>
        <w:rPr>
          <w:rFonts w:hint="default" w:ascii="Times New Roman" w:hAnsi="Times New Roman" w:cs="Times New Roman"/>
        </w:rPr>
        <w:t>Hybrid (RRF-fused) retrieval outperformed dense-only retrieval on the controlled evidence set; BM25-only also reached on this same small set — see Section 14 and Section 26.</w:t>
      </w:r>
    </w:p>
    <w:p w14:paraId="2E6BC87D">
      <w:pPr>
        <w:pStyle w:val="25"/>
        <w:spacing w:line="360" w:lineRule="auto"/>
        <w:ind w:left="360"/>
        <w:rPr>
          <w:rFonts w:hint="default" w:ascii="Times New Roman" w:hAnsi="Times New Roman" w:cs="Times New Roman"/>
        </w:rPr>
      </w:pPr>
      <w:r>
        <w:rPr>
          <w:rFonts w:hint="default" w:ascii="Times New Roman" w:hAnsi="Times New Roman" w:cs="Times New Roman"/>
        </w:rPr>
        <w:t>Several areas (work-step boundary accuracy, keyframe ranking quality, OCR beyond the pilot set, translation/terminology quality, safety-claim accuracy) have no ground-truth or large-scale evaluation yet and are explicitly Pending — see Section 36.</w:t>
      </w:r>
    </w:p>
    <w:p w14:paraId="758AD680">
      <w:pPr>
        <w:pStyle w:val="3"/>
        <w:spacing w:line="360" w:lineRule="auto"/>
        <w:rPr>
          <w:rFonts w:hint="default" w:ascii="Times New Roman" w:hAnsi="Times New Roman" w:cs="Times New Roman"/>
        </w:rPr>
      </w:pPr>
      <w:r>
        <w:rPr>
          <w:rFonts w:hint="default" w:ascii="Times New Roman" w:hAnsi="Times New Roman" w:cs="Times New Roman"/>
        </w:rPr>
        <w:t>3.7 Current R&amp;D Status</w:t>
      </w:r>
    </w:p>
    <w:p w14:paraId="3C009DE3">
      <w:pPr>
        <w:spacing w:line="360" w:lineRule="auto"/>
        <w:rPr>
          <w:rFonts w:hint="default" w:ascii="Times New Roman" w:hAnsi="Times New Roman" w:cs="Times New Roman"/>
        </w:rPr>
      </w:pPr>
      <w:r>
        <w:rPr>
          <w:rFonts w:hint="default" w:ascii="Times New Roman" w:hAnsi="Times New Roman" w:cs="Times New Roman"/>
          <w:b w:val="0"/>
          <w:i w:val="0"/>
        </w:rPr>
        <w:t>The project is at prototype/R&amp;D stage. Individual pipeline stages have been exercised with real inputs and produced plausible, evidence-backed outputs; several have passed small controlled tests (3–18 samples).</w:t>
      </w:r>
    </w:p>
    <w:p w14:paraId="424D3B79">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4. Background</w:t>
      </w:r>
    </w:p>
    <w:p w14:paraId="25CE4A88">
      <w:pPr>
        <w:spacing w:line="360" w:lineRule="auto"/>
        <w:rPr>
          <w:rFonts w:hint="default" w:ascii="Times New Roman" w:hAnsi="Times New Roman" w:cs="Times New Roman"/>
          <w:lang w:val="en-US"/>
        </w:rPr>
      </w:pPr>
      <w:r>
        <w:rPr>
          <w:rFonts w:hint="default" w:ascii="Times New Roman" w:hAnsi="Times New Roman" w:cs="Times New Roman"/>
          <w:b w:val="0"/>
          <w:i w:val="0"/>
        </w:rPr>
        <w:t>The organization already operates an Internal Document RAG Chatbot (Streamlit + PyMuPDF + RecursiveCharacterTextSplitter + multi-qa-MiniLM-L6-cos-v1 embeddings + ChromaDB + Gemini API), which answers questions from uploaded PDF/TXT manuals with page-level citations. That system's R&amp;D report is dated 2026-06-0</w:t>
      </w:r>
      <w:r>
        <w:rPr>
          <w:rFonts w:hint="default" w:ascii="Times New Roman" w:hAnsi="Times New Roman" w:cs="Times New Roman"/>
          <w:b w:val="0"/>
          <w:i w:val="0"/>
          <w:lang w:val="en-US"/>
        </w:rPr>
        <w:t>.</w:t>
      </w:r>
    </w:p>
    <w:p w14:paraId="0C00D6E7">
      <w:pPr>
        <w:spacing w:line="360" w:lineRule="auto"/>
        <w:rPr>
          <w:rFonts w:hint="default" w:ascii="Times New Roman" w:hAnsi="Times New Roman" w:cs="Times New Roman"/>
        </w:rPr>
      </w:pPr>
      <w:r>
        <w:rPr>
          <w:rFonts w:hint="default" w:ascii="Times New Roman" w:hAnsi="Times New Roman" w:cs="Times New Roman"/>
          <w:b w:val="0"/>
          <w:i w:val="0"/>
        </w:rPr>
        <w:t>The Video-to-Bilingual Work Instruction Agent is a separate, new R&amp;D effort that reuses parts of that existing RAG codebase (see Section 17) as the document-evidence side of a larger pipeline that adds video, audio, transcription, visual understanding, and bilingual generation capability on top of it.</w:t>
      </w:r>
    </w:p>
    <w:p w14:paraId="44BC453B">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5. Problem Statement</w:t>
      </w:r>
    </w:p>
    <w:p w14:paraId="39EA257C">
      <w:pPr>
        <w:pStyle w:val="4"/>
        <w:spacing w:line="360" w:lineRule="auto"/>
        <w:rPr>
          <w:rFonts w:hint="default" w:ascii="Times New Roman" w:hAnsi="Times New Roman" w:cs="Times New Roman"/>
        </w:rPr>
      </w:pPr>
      <w:r>
        <w:rPr>
          <w:rFonts w:hint="default" w:ascii="Times New Roman" w:hAnsi="Times New Roman" w:cs="Times New Roman"/>
        </w:rPr>
        <w:t>Video-based work-instruction challenges</w:t>
      </w:r>
    </w:p>
    <w:p w14:paraId="01A5FA40">
      <w:pPr>
        <w:spacing w:line="360" w:lineRule="auto"/>
        <w:rPr>
          <w:rFonts w:hint="default" w:ascii="Times New Roman" w:hAnsi="Times New Roman" w:cs="Times New Roman"/>
        </w:rPr>
      </w:pPr>
      <w:r>
        <w:rPr>
          <w:rFonts w:hint="default" w:ascii="Times New Roman" w:hAnsi="Times New Roman" w:cs="Times New Roman"/>
          <w:b w:val="0"/>
          <w:i w:val="0"/>
        </w:rPr>
        <w:t>Expert know-how is demonstrated on video but not converted into structured, reusable instructions.</w:t>
      </w:r>
    </w:p>
    <w:p w14:paraId="6B23C116">
      <w:pPr>
        <w:pStyle w:val="4"/>
        <w:spacing w:line="360" w:lineRule="auto"/>
        <w:rPr>
          <w:rFonts w:hint="default" w:ascii="Times New Roman" w:hAnsi="Times New Roman" w:cs="Times New Roman"/>
        </w:rPr>
      </w:pPr>
      <w:r>
        <w:rPr>
          <w:rFonts w:hint="default" w:ascii="Times New Roman" w:hAnsi="Times New Roman" w:cs="Times New Roman"/>
        </w:rPr>
        <w:t>Speech/transcription challenges</w:t>
      </w:r>
    </w:p>
    <w:p w14:paraId="27544266">
      <w:pPr>
        <w:spacing w:line="360" w:lineRule="auto"/>
        <w:rPr>
          <w:rFonts w:hint="default" w:ascii="Times New Roman" w:hAnsi="Times New Roman" w:cs="Times New Roman"/>
        </w:rPr>
      </w:pPr>
      <w:r>
        <w:rPr>
          <w:rFonts w:hint="default" w:ascii="Times New Roman" w:hAnsi="Times New Roman" w:cs="Times New Roman"/>
          <w:b w:val="0"/>
          <w:i w:val="0"/>
        </w:rPr>
        <w:t>Narration must be transcribed accurately in both English and Japanese, including under realistic factory-floor noise.</w:t>
      </w:r>
    </w:p>
    <w:p w14:paraId="257FA269">
      <w:pPr>
        <w:pStyle w:val="4"/>
        <w:spacing w:line="360" w:lineRule="auto"/>
        <w:rPr>
          <w:rFonts w:hint="default" w:ascii="Times New Roman" w:hAnsi="Times New Roman" w:cs="Times New Roman"/>
        </w:rPr>
      </w:pPr>
      <w:r>
        <w:rPr>
          <w:rFonts w:hint="default" w:ascii="Times New Roman" w:hAnsi="Times New Roman" w:cs="Times New Roman"/>
        </w:rPr>
        <w:t>Japanese/English bilingual requirement</w:t>
      </w:r>
    </w:p>
    <w:p w14:paraId="2694C85E">
      <w:pPr>
        <w:spacing w:line="360" w:lineRule="auto"/>
        <w:rPr>
          <w:rFonts w:hint="default" w:ascii="Times New Roman" w:hAnsi="Times New Roman" w:cs="Times New Roman"/>
        </w:rPr>
      </w:pPr>
      <w:r>
        <w:rPr>
          <w:rFonts w:hint="default" w:ascii="Times New Roman" w:hAnsi="Times New Roman" w:cs="Times New Roman"/>
          <w:b w:val="0"/>
          <w:i w:val="0"/>
        </w:rPr>
        <w:t>The same underlying instruction must be produced in both languages from one shared, approved structured representation.</w:t>
      </w:r>
    </w:p>
    <w:p w14:paraId="763EC239">
      <w:pPr>
        <w:pStyle w:val="4"/>
        <w:spacing w:line="360" w:lineRule="auto"/>
        <w:rPr>
          <w:rFonts w:hint="default" w:ascii="Times New Roman" w:hAnsi="Times New Roman" w:cs="Times New Roman"/>
        </w:rPr>
      </w:pPr>
      <w:r>
        <w:rPr>
          <w:rFonts w:hint="default" w:ascii="Times New Roman" w:hAnsi="Times New Roman" w:cs="Times New Roman"/>
        </w:rPr>
        <w:t>Visual information extraction</w:t>
      </w:r>
    </w:p>
    <w:p w14:paraId="1E177C09">
      <w:pPr>
        <w:spacing w:line="360" w:lineRule="auto"/>
        <w:rPr>
          <w:rFonts w:hint="default" w:ascii="Times New Roman" w:hAnsi="Times New Roman" w:cs="Times New Roman"/>
        </w:rPr>
      </w:pPr>
      <w:r>
        <w:rPr>
          <w:rFonts w:hint="default" w:ascii="Times New Roman" w:hAnsi="Times New Roman" w:cs="Times New Roman"/>
          <w:b w:val="0"/>
          <w:i w:val="0"/>
        </w:rPr>
        <w:t>Tools, parts, PPE, actions, and gauge/label readings must be identified from video frames.</w:t>
      </w:r>
    </w:p>
    <w:p w14:paraId="0CE59C4E">
      <w:pPr>
        <w:pStyle w:val="4"/>
        <w:spacing w:line="360" w:lineRule="auto"/>
        <w:rPr>
          <w:rFonts w:hint="default" w:ascii="Times New Roman" w:hAnsi="Times New Roman" w:cs="Times New Roman"/>
        </w:rPr>
      </w:pPr>
      <w:r>
        <w:rPr>
          <w:rFonts w:hint="default" w:ascii="Times New Roman" w:hAnsi="Times New Roman" w:cs="Times New Roman"/>
        </w:rPr>
        <w:t>Existing document/RAG integration</w:t>
      </w:r>
    </w:p>
    <w:p w14:paraId="05563323">
      <w:pPr>
        <w:spacing w:line="360" w:lineRule="auto"/>
        <w:rPr>
          <w:rFonts w:hint="default" w:ascii="Times New Roman" w:hAnsi="Times New Roman" w:cs="Times New Roman"/>
        </w:rPr>
      </w:pPr>
      <w:r>
        <w:rPr>
          <w:rFonts w:hint="default" w:ascii="Times New Roman" w:hAnsi="Times New Roman" w:cs="Times New Roman"/>
          <w:b w:val="0"/>
          <w:i w:val="0"/>
        </w:rPr>
        <w:t>The new pipeline must reuse and extend the existing Internal Document RAG Chatbot rather than duplicate it.</w:t>
      </w:r>
    </w:p>
    <w:p w14:paraId="73407113">
      <w:pPr>
        <w:pStyle w:val="4"/>
        <w:spacing w:line="360" w:lineRule="auto"/>
        <w:rPr>
          <w:rFonts w:hint="default" w:ascii="Times New Roman" w:hAnsi="Times New Roman" w:cs="Times New Roman"/>
        </w:rPr>
      </w:pPr>
      <w:r>
        <w:rPr>
          <w:rFonts w:hint="default" w:ascii="Times New Roman" w:hAnsi="Times New Roman" w:cs="Times New Roman"/>
        </w:rPr>
        <w:t>Conflict detection</w:t>
      </w:r>
    </w:p>
    <w:p w14:paraId="25CFDC83">
      <w:pPr>
        <w:spacing w:line="360" w:lineRule="auto"/>
        <w:rPr>
          <w:rFonts w:hint="default" w:ascii="Times New Roman" w:hAnsi="Times New Roman" w:cs="Times New Roman"/>
        </w:rPr>
      </w:pPr>
      <w:r>
        <w:rPr>
          <w:rFonts w:hint="default" w:ascii="Times New Roman" w:hAnsi="Times New Roman" w:cs="Times New Roman"/>
          <w:b w:val="0"/>
          <w:i w:val="0"/>
        </w:rPr>
        <w:t>What is shown/said in the video must be cross-checked against existing manuals, and disagreements must be surfaced, not silently resolved.</w:t>
      </w:r>
    </w:p>
    <w:p w14:paraId="622D3D94">
      <w:pPr>
        <w:pStyle w:val="4"/>
        <w:spacing w:line="360" w:lineRule="auto"/>
        <w:rPr>
          <w:rFonts w:hint="default" w:ascii="Times New Roman" w:hAnsi="Times New Roman" w:cs="Times New Roman"/>
        </w:rPr>
      </w:pPr>
      <w:r>
        <w:rPr>
          <w:rFonts w:hint="default" w:ascii="Times New Roman" w:hAnsi="Times New Roman" w:cs="Times New Roman"/>
        </w:rPr>
        <w:t>SOP generation</w:t>
      </w:r>
    </w:p>
    <w:p w14:paraId="1DEFA98D">
      <w:pPr>
        <w:spacing w:line="360" w:lineRule="auto"/>
        <w:rPr>
          <w:rFonts w:hint="default" w:ascii="Times New Roman" w:hAnsi="Times New Roman" w:cs="Times New Roman"/>
        </w:rPr>
      </w:pPr>
      <w:r>
        <w:rPr>
          <w:rFonts w:hint="default" w:ascii="Times New Roman" w:hAnsi="Times New Roman" w:cs="Times New Roman"/>
          <w:b w:val="0"/>
          <w:i w:val="0"/>
        </w:rPr>
        <w:t>Confirmed, evidence-grounded steps must be assembled into a bilingual, source-cited, human-reviewable SOP.</w:t>
      </w:r>
    </w:p>
    <w:p w14:paraId="48FC68D4">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6. R&amp;D Objectives</w:t>
      </w:r>
    </w:p>
    <w:p w14:paraId="1843507A">
      <w:pPr>
        <w:spacing w:line="360" w:lineRule="auto"/>
        <w:rPr>
          <w:rFonts w:hint="default" w:ascii="Times New Roman" w:hAnsi="Times New Roman" w:cs="Times New Roman"/>
        </w:rPr>
      </w:pPr>
      <w:r>
        <w:rPr>
          <w:rFonts w:hint="default" w:ascii="Times New Roman" w:hAnsi="Times New Roman" w:cs="Times New Roman"/>
          <w:b w:val="0"/>
          <w:i w:val="0"/>
        </w:rPr>
        <w:t>The R&amp;D set out to answer the following technical questions:</w:t>
      </w:r>
    </w:p>
    <w:p w14:paraId="2BC7C7D8">
      <w:pPr>
        <w:pStyle w:val="25"/>
        <w:spacing w:line="360" w:lineRule="auto"/>
        <w:ind w:left="360"/>
        <w:rPr>
          <w:rFonts w:hint="default" w:ascii="Times New Roman" w:hAnsi="Times New Roman" w:cs="Times New Roman"/>
        </w:rPr>
      </w:pPr>
      <w:r>
        <w:rPr>
          <w:rFonts w:hint="default" w:ascii="Times New Roman" w:hAnsi="Times New Roman" w:cs="Times New Roman"/>
        </w:rPr>
        <w:t>How to reliably ingest and validate arbitrary video files and extract accurate metadata.</w:t>
      </w:r>
    </w:p>
    <w:p w14:paraId="7A9D5625">
      <w:pPr>
        <w:pStyle w:val="25"/>
        <w:spacing w:line="360" w:lineRule="auto"/>
        <w:ind w:left="360"/>
        <w:rPr>
          <w:rFonts w:hint="default" w:ascii="Times New Roman" w:hAnsi="Times New Roman" w:cs="Times New Roman"/>
        </w:rPr>
      </w:pPr>
      <w:r>
        <w:rPr>
          <w:rFonts w:hint="default" w:ascii="Times New Roman" w:hAnsi="Times New Roman" w:cs="Times New Roman"/>
        </w:rPr>
        <w:t>How to extract and prepare audio for speech recognition.</w:t>
      </w:r>
    </w:p>
    <w:p w14:paraId="1D608667">
      <w:pPr>
        <w:pStyle w:val="25"/>
        <w:spacing w:line="360" w:lineRule="auto"/>
        <w:ind w:left="360"/>
        <w:rPr>
          <w:rFonts w:hint="default" w:ascii="Times New Roman" w:hAnsi="Times New Roman" w:cs="Times New Roman"/>
        </w:rPr>
      </w:pPr>
      <w:r>
        <w:rPr>
          <w:rFonts w:hint="default" w:ascii="Times New Roman" w:hAnsi="Times New Roman" w:cs="Times New Roman"/>
        </w:rPr>
        <w:t>How to transcribe English and Japanese speech, including under noisy conditions, with usable timestamps.</w:t>
      </w:r>
    </w:p>
    <w:p w14:paraId="5820D0D6">
      <w:pPr>
        <w:pStyle w:val="25"/>
        <w:spacing w:line="360" w:lineRule="auto"/>
        <w:ind w:left="360"/>
        <w:rPr>
          <w:rFonts w:hint="default" w:ascii="Times New Roman" w:hAnsi="Times New Roman" w:cs="Times New Roman"/>
        </w:rPr>
      </w:pPr>
      <w:r>
        <w:rPr>
          <w:rFonts w:hint="default" w:ascii="Times New Roman" w:hAnsi="Times New Roman" w:cs="Times New Roman"/>
        </w:rPr>
        <w:t>How to align transcript segments to the video timeline.</w:t>
      </w:r>
    </w:p>
    <w:p w14:paraId="39FCCBC6">
      <w:pPr>
        <w:pStyle w:val="25"/>
        <w:spacing w:line="360" w:lineRule="auto"/>
        <w:ind w:left="360"/>
        <w:rPr>
          <w:rFonts w:hint="default" w:ascii="Times New Roman" w:hAnsi="Times New Roman" w:cs="Times New Roman"/>
        </w:rPr>
      </w:pPr>
      <w:r>
        <w:rPr>
          <w:rFonts w:hint="default" w:ascii="Times New Roman" w:hAnsi="Times New Roman" w:cs="Times New Roman"/>
        </w:rPr>
        <w:t>How to segment narration into discrete work steps.</w:t>
      </w:r>
    </w:p>
    <w:p w14:paraId="5EA2C043">
      <w:pPr>
        <w:pStyle w:val="25"/>
        <w:spacing w:line="360" w:lineRule="auto"/>
        <w:ind w:left="360"/>
        <w:rPr>
          <w:rFonts w:hint="default" w:ascii="Times New Roman" w:hAnsi="Times New Roman" w:cs="Times New Roman"/>
        </w:rPr>
      </w:pPr>
      <w:r>
        <w:rPr>
          <w:rFonts w:hint="default" w:ascii="Times New Roman" w:hAnsi="Times New Roman" w:cs="Times New Roman"/>
        </w:rPr>
        <w:t>How to select representative keyframes for each work step.</w:t>
      </w:r>
    </w:p>
    <w:p w14:paraId="490E2A9F">
      <w:pPr>
        <w:pStyle w:val="25"/>
        <w:spacing w:line="360" w:lineRule="auto"/>
        <w:ind w:left="360"/>
        <w:rPr>
          <w:rFonts w:hint="default" w:ascii="Times New Roman" w:hAnsi="Times New Roman" w:cs="Times New Roman"/>
        </w:rPr>
      </w:pPr>
      <w:r>
        <w:rPr>
          <w:rFonts w:hint="default" w:ascii="Times New Roman" w:hAnsi="Times New Roman" w:cs="Times New Roman"/>
        </w:rPr>
        <w:t>How to extract visual information (tools, parts, actions, PPE) from keyframes.</w:t>
      </w:r>
    </w:p>
    <w:p w14:paraId="0E9AAD1D">
      <w:pPr>
        <w:pStyle w:val="25"/>
        <w:spacing w:line="360" w:lineRule="auto"/>
        <w:ind w:left="360"/>
        <w:rPr>
          <w:rFonts w:hint="default" w:ascii="Times New Roman" w:hAnsi="Times New Roman" w:cs="Times New Roman"/>
        </w:rPr>
      </w:pPr>
      <w:r>
        <w:rPr>
          <w:rFonts w:hint="default" w:ascii="Times New Roman" w:hAnsi="Times New Roman" w:cs="Times New Roman"/>
        </w:rPr>
        <w:t>How to extract on-screen text and gauge/label readings (OCR), including Japanese text.</w:t>
      </w:r>
    </w:p>
    <w:p w14:paraId="61BF2C1C">
      <w:pPr>
        <w:pStyle w:val="25"/>
        <w:spacing w:line="360" w:lineRule="auto"/>
        <w:ind w:left="360"/>
        <w:rPr>
          <w:rFonts w:hint="default" w:ascii="Times New Roman" w:hAnsi="Times New Roman" w:cs="Times New Roman"/>
        </w:rPr>
      </w:pPr>
      <w:r>
        <w:rPr>
          <w:rFonts w:hint="default" w:ascii="Times New Roman" w:hAnsi="Times New Roman" w:cs="Times New Roman"/>
        </w:rPr>
        <w:t>How to detect safety-relevant information and checkpoints with evidence grounding.</w:t>
      </w:r>
    </w:p>
    <w:p w14:paraId="4169FC67">
      <w:pPr>
        <w:pStyle w:val="25"/>
        <w:spacing w:line="360" w:lineRule="auto"/>
        <w:ind w:left="360"/>
        <w:rPr>
          <w:rFonts w:hint="default" w:ascii="Times New Roman" w:hAnsi="Times New Roman" w:cs="Times New Roman"/>
        </w:rPr>
      </w:pPr>
      <w:r>
        <w:rPr>
          <w:rFonts w:hint="default" w:ascii="Times New Roman" w:hAnsi="Times New Roman" w:cs="Times New Roman"/>
        </w:rPr>
        <w:t>How to reuse the existing RAG document-ingestion pipeline for reference manuals.</w:t>
      </w:r>
    </w:p>
    <w:p w14:paraId="739F43FE">
      <w:pPr>
        <w:pStyle w:val="25"/>
        <w:spacing w:line="360" w:lineRule="auto"/>
        <w:ind w:left="360"/>
        <w:rPr>
          <w:rFonts w:hint="default" w:ascii="Times New Roman" w:hAnsi="Times New Roman" w:cs="Times New Roman"/>
        </w:rPr>
      </w:pPr>
      <w:r>
        <w:rPr>
          <w:rFonts w:hint="default" w:ascii="Times New Roman" w:hAnsi="Times New Roman" w:cs="Times New Roman"/>
        </w:rPr>
        <w:t>How to generate and retrieve embeddings for document evidence.</w:t>
      </w:r>
    </w:p>
    <w:p w14:paraId="3BED1780">
      <w:pPr>
        <w:pStyle w:val="25"/>
        <w:spacing w:line="360" w:lineRule="auto"/>
        <w:ind w:left="360"/>
        <w:rPr>
          <w:rFonts w:hint="default" w:ascii="Times New Roman" w:hAnsi="Times New Roman" w:cs="Times New Roman"/>
        </w:rPr>
      </w:pPr>
      <w:r>
        <w:rPr>
          <w:rFonts w:hint="default" w:ascii="Times New Roman" w:hAnsi="Times New Roman" w:cs="Times New Roman"/>
        </w:rPr>
        <w:t>How to combine dense and lexical (BM25) retrieval into a hybrid evidence-building step.</w:t>
      </w:r>
    </w:p>
    <w:p w14:paraId="4567F374">
      <w:pPr>
        <w:pStyle w:val="25"/>
        <w:spacing w:line="360" w:lineRule="auto"/>
        <w:ind w:left="360"/>
        <w:rPr>
          <w:rFonts w:hint="default" w:ascii="Times New Roman" w:hAnsi="Times New Roman" w:cs="Times New Roman"/>
        </w:rPr>
      </w:pPr>
      <w:r>
        <w:rPr>
          <w:rFonts w:hint="default" w:ascii="Times New Roman" w:hAnsi="Times New Roman" w:cs="Times New Roman"/>
        </w:rPr>
        <w:t>How to detect conflicts between video-derived facts and document evidence.</w:t>
      </w:r>
    </w:p>
    <w:p w14:paraId="03CC8202">
      <w:pPr>
        <w:pStyle w:val="25"/>
        <w:spacing w:line="360" w:lineRule="auto"/>
        <w:ind w:left="360"/>
        <w:rPr>
          <w:rFonts w:hint="default" w:ascii="Times New Roman" w:hAnsi="Times New Roman" w:cs="Times New Roman"/>
        </w:rPr>
      </w:pPr>
      <w:r>
        <w:rPr>
          <w:rFonts w:hint="default" w:ascii="Times New Roman" w:hAnsi="Times New Roman" w:cs="Times New Roman"/>
        </w:rPr>
        <w:t>How to route detected conflicts to a human reviewer and record the resolution.</w:t>
      </w:r>
    </w:p>
    <w:p w14:paraId="693D9C69">
      <w:pPr>
        <w:pStyle w:val="25"/>
        <w:spacing w:line="360" w:lineRule="auto"/>
        <w:ind w:left="360"/>
        <w:rPr>
          <w:rFonts w:hint="default" w:ascii="Times New Roman" w:hAnsi="Times New Roman" w:cs="Times New Roman"/>
        </w:rPr>
      </w:pPr>
      <w:r>
        <w:rPr>
          <w:rFonts w:hint="default" w:ascii="Times New Roman" w:hAnsi="Times New Roman" w:cs="Times New Roman"/>
        </w:rPr>
        <w:t>How to generate bilingual (EN/JA) work instructions from one shared structured representation.</w:t>
      </w:r>
    </w:p>
    <w:p w14:paraId="775EE4B1">
      <w:pPr>
        <w:pStyle w:val="25"/>
        <w:spacing w:line="360" w:lineRule="auto"/>
        <w:ind w:left="360"/>
        <w:rPr>
          <w:rFonts w:hint="default" w:ascii="Times New Roman" w:hAnsi="Times New Roman" w:cs="Times New Roman"/>
        </w:rPr>
      </w:pPr>
      <w:r>
        <w:rPr>
          <w:rFonts w:hint="default" w:ascii="Times New Roman" w:hAnsi="Times New Roman" w:cs="Times New Roman"/>
        </w:rPr>
        <w:t>How to assemble a visual SOP with full source traceability.</w:t>
      </w:r>
    </w:p>
    <w:p w14:paraId="6BFA8A44">
      <w:pPr>
        <w:pStyle w:val="25"/>
        <w:spacing w:line="360" w:lineRule="auto"/>
        <w:ind w:left="360"/>
        <w:rPr>
          <w:rFonts w:hint="default" w:ascii="Times New Roman" w:hAnsi="Times New Roman" w:cs="Times New Roman"/>
        </w:rPr>
      </w:pPr>
      <w:r>
        <w:rPr>
          <w:rFonts w:hint="default" w:ascii="Times New Roman" w:hAnsi="Times New Roman" w:cs="Times New Roman"/>
        </w:rPr>
        <w:t>What human-review workflow is needed before publication.</w:t>
      </w:r>
    </w:p>
    <w:p w14:paraId="264DD5B3">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7. R&amp;D Scope</w:t>
      </w:r>
    </w:p>
    <w:p w14:paraId="7014E0EC">
      <w:pPr>
        <w:pStyle w:val="3"/>
        <w:spacing w:line="360" w:lineRule="auto"/>
        <w:rPr>
          <w:rFonts w:hint="default" w:ascii="Times New Roman" w:hAnsi="Times New Roman" w:cs="Times New Roman"/>
        </w:rPr>
      </w:pPr>
      <w:r>
        <w:rPr>
          <w:rFonts w:hint="default" w:ascii="Times New Roman" w:hAnsi="Times New Roman" w:cs="Times New Roman"/>
        </w:rPr>
        <w:t>7.1 In Scope</w:t>
      </w:r>
    </w:p>
    <w:p w14:paraId="407C8B27">
      <w:pPr>
        <w:pStyle w:val="25"/>
        <w:spacing w:line="360" w:lineRule="auto"/>
        <w:ind w:left="360"/>
        <w:rPr>
          <w:rFonts w:hint="default" w:ascii="Times New Roman" w:hAnsi="Times New Roman" w:cs="Times New Roman"/>
        </w:rPr>
      </w:pPr>
      <w:r>
        <w:rPr>
          <w:rFonts w:hint="default" w:ascii="Times New Roman" w:hAnsi="Times New Roman" w:cs="Times New Roman"/>
        </w:rPr>
        <w:t>Candidate research and small controlled experiments for each pipeline stage listed in Section 6.</w:t>
      </w:r>
    </w:p>
    <w:p w14:paraId="75D80D3D">
      <w:pPr>
        <w:pStyle w:val="25"/>
        <w:spacing w:line="360" w:lineRule="auto"/>
        <w:ind w:left="360"/>
        <w:rPr>
          <w:rFonts w:hint="default" w:ascii="Times New Roman" w:hAnsi="Times New Roman" w:cs="Times New Roman"/>
        </w:rPr>
      </w:pPr>
      <w:r>
        <w:rPr>
          <w:rFonts w:hint="default" w:ascii="Times New Roman" w:hAnsi="Times New Roman" w:cs="Times New Roman"/>
        </w:rPr>
        <w:t>Reuse-mapping of the existing Internal Document RAG Chatbot modules.</w:t>
      </w:r>
    </w:p>
    <w:p w14:paraId="6CA67DE8">
      <w:pPr>
        <w:pStyle w:val="25"/>
        <w:spacing w:line="360" w:lineRule="auto"/>
        <w:ind w:left="360"/>
        <w:rPr>
          <w:rFonts w:hint="default" w:ascii="Times New Roman" w:hAnsi="Times New Roman" w:cs="Times New Roman"/>
        </w:rPr>
      </w:pPr>
      <w:r>
        <w:rPr>
          <w:rFonts w:hint="default" w:ascii="Times New Roman" w:hAnsi="Times New Roman" w:cs="Times New Roman"/>
        </w:rPr>
        <w:t>Execution of the 18 controlled benchmark rows described in Section 21.</w:t>
      </w:r>
    </w:p>
    <w:p w14:paraId="16757D1A">
      <w:pPr>
        <w:pStyle w:val="25"/>
        <w:spacing w:line="360" w:lineRule="auto"/>
        <w:ind w:left="360"/>
        <w:rPr>
          <w:rFonts w:hint="default" w:ascii="Times New Roman" w:hAnsi="Times New Roman" w:cs="Times New Roman"/>
        </w:rPr>
      </w:pPr>
      <w:r>
        <w:rPr>
          <w:rFonts w:hint="default" w:ascii="Times New Roman" w:hAnsi="Times New Roman" w:cs="Times New Roman"/>
        </w:rPr>
        <w:t>Capture of execution evidence (logs/screenshots) for a subset of these runs.</w:t>
      </w:r>
    </w:p>
    <w:p w14:paraId="757B97E9">
      <w:pPr>
        <w:pStyle w:val="3"/>
        <w:spacing w:line="360" w:lineRule="auto"/>
        <w:rPr>
          <w:rFonts w:hint="default" w:ascii="Times New Roman" w:hAnsi="Times New Roman" w:cs="Times New Roman"/>
        </w:rPr>
      </w:pPr>
      <w:r>
        <w:rPr>
          <w:rFonts w:hint="default" w:ascii="Times New Roman" w:hAnsi="Times New Roman" w:cs="Times New Roman"/>
        </w:rPr>
        <w:t>7.2 Out of Scope</w:t>
      </w:r>
    </w:p>
    <w:p w14:paraId="1EB59576">
      <w:pPr>
        <w:pStyle w:val="25"/>
        <w:spacing w:line="360" w:lineRule="auto"/>
        <w:ind w:left="360"/>
        <w:rPr>
          <w:rFonts w:hint="default" w:ascii="Times New Roman" w:hAnsi="Times New Roman" w:cs="Times New Roman"/>
        </w:rPr>
      </w:pPr>
      <w:r>
        <w:rPr>
          <w:rFonts w:hint="default" w:ascii="Times New Roman" w:hAnsi="Times New Roman" w:cs="Times New Roman"/>
        </w:rPr>
        <w:t>deployment, scaling, or load testing.</w:t>
      </w:r>
    </w:p>
    <w:p w14:paraId="47CDD294">
      <w:pPr>
        <w:pStyle w:val="25"/>
        <w:spacing w:line="360" w:lineRule="auto"/>
        <w:ind w:left="360"/>
        <w:rPr>
          <w:rFonts w:hint="default" w:ascii="Times New Roman" w:hAnsi="Times New Roman" w:cs="Times New Roman"/>
        </w:rPr>
      </w:pPr>
      <w:r>
        <w:rPr>
          <w:rFonts w:hint="default" w:ascii="Times New Roman" w:hAnsi="Times New Roman" w:cs="Times New Roman"/>
        </w:rPr>
        <w:t>Large-scale or statistically powered accuracy evaluation.</w:t>
      </w:r>
    </w:p>
    <w:p w14:paraId="61762B8A">
      <w:pPr>
        <w:pStyle w:val="25"/>
        <w:spacing w:line="360" w:lineRule="auto"/>
        <w:ind w:left="360"/>
        <w:rPr>
          <w:rFonts w:hint="default" w:ascii="Times New Roman" w:hAnsi="Times New Roman" w:cs="Times New Roman"/>
        </w:rPr>
      </w:pPr>
      <w:r>
        <w:rPr>
          <w:rFonts w:hint="default" w:ascii="Times New Roman" w:hAnsi="Times New Roman" w:cs="Times New Roman"/>
        </w:rPr>
        <w:t>Security certification or formal penetration testing.</w:t>
      </w:r>
    </w:p>
    <w:p w14:paraId="22C05371">
      <w:pPr>
        <w:pStyle w:val="25"/>
        <w:spacing w:line="360" w:lineRule="auto"/>
        <w:ind w:left="360"/>
        <w:rPr>
          <w:rFonts w:hint="default" w:ascii="Times New Roman" w:hAnsi="Times New Roman" w:cs="Times New Roman"/>
        </w:rPr>
      </w:pPr>
      <w:r>
        <w:rPr>
          <w:rFonts w:hint="default" w:ascii="Times New Roman" w:hAnsi="Times New Roman" w:cs="Times New Roman"/>
        </w:rPr>
        <w:t>Full multi-video, multi-domain generalization testing.</w:t>
      </w:r>
    </w:p>
    <w:p w14:paraId="316B8FB2">
      <w:pPr>
        <w:pStyle w:val="3"/>
        <w:spacing w:line="360" w:lineRule="auto"/>
        <w:rPr>
          <w:rFonts w:hint="default" w:ascii="Times New Roman" w:hAnsi="Times New Roman" w:cs="Times New Roman"/>
        </w:rPr>
      </w:pPr>
      <w:r>
        <w:rPr>
          <w:rFonts w:hint="default" w:ascii="Times New Roman" w:hAnsi="Times New Roman" w:cs="Times New Roman"/>
        </w:rPr>
        <w:t>7.3 Prototype / R&amp;D Limitations</w:t>
      </w:r>
    </w:p>
    <w:p w14:paraId="23594255">
      <w:pPr>
        <w:pStyle w:val="25"/>
        <w:spacing w:line="360" w:lineRule="auto"/>
        <w:ind w:left="360"/>
        <w:rPr>
          <w:rFonts w:hint="default" w:ascii="Times New Roman" w:hAnsi="Times New Roman" w:cs="Times New Roman"/>
        </w:rPr>
      </w:pPr>
      <w:r>
        <w:rPr>
          <w:rFonts w:hint="default" w:ascii="Times New Roman" w:hAnsi="Times New Roman" w:cs="Times New Roman"/>
        </w:rPr>
        <w:t xml:space="preserve">Every candidate marked "Preliminary" in Section 11 reflects a small pilot test, not a </w:t>
      </w:r>
      <w:r>
        <w:rPr>
          <w:rFonts w:hint="default" w:ascii="Times New Roman" w:hAnsi="Times New Roman" w:cs="Times New Roman"/>
          <w:lang w:val="en-US"/>
        </w:rPr>
        <w:t xml:space="preserve">big </w:t>
      </w:r>
      <w:r>
        <w:rPr>
          <w:rFonts w:hint="default" w:ascii="Times New Roman" w:hAnsi="Times New Roman" w:cs="Times New Roman"/>
        </w:rPr>
        <w:t>benchmark.</w:t>
      </w:r>
    </w:p>
    <w:p w14:paraId="70DCC120">
      <w:pPr>
        <w:pStyle w:val="25"/>
        <w:spacing w:line="360" w:lineRule="auto"/>
        <w:ind w:left="360"/>
        <w:rPr>
          <w:rFonts w:hint="default" w:ascii="Times New Roman" w:hAnsi="Times New Roman" w:cs="Times New Roman"/>
        </w:rPr>
      </w:pPr>
      <w:r>
        <w:rPr>
          <w:rFonts w:hint="default" w:ascii="Times New Roman" w:hAnsi="Times New Roman" w:cs="Times New Roman"/>
        </w:rPr>
        <w:t>Several R&amp;D areas (work-step boundaries, keyframe ranking, safety-claim accuracy, translation quality) have no ground-truth dataset yet and are explicitly marked Pending throughout this report.</w:t>
      </w:r>
    </w:p>
    <w:p w14:paraId="7B040E87">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8. R&amp;D Methodology</w:t>
      </w:r>
    </w:p>
    <w:p w14:paraId="49B63D19">
      <w:pPr>
        <w:spacing w:line="360" w:lineRule="auto"/>
        <w:rPr>
          <w:rFonts w:hint="default" w:ascii="Times New Roman" w:hAnsi="Times New Roman" w:cs="Times New Roman"/>
        </w:rPr>
      </w:pPr>
      <w:r>
        <w:rPr>
          <w:rFonts w:hint="default" w:ascii="Times New Roman" w:hAnsi="Times New Roman" w:cs="Times New Roman"/>
          <w:b w:val="0"/>
          <w:i w:val="0"/>
        </w:rPr>
        <w:t>Technology decisions followed this pattern for each R&amp;D area:</w:t>
      </w:r>
    </w:p>
    <w:p w14:paraId="32DE4335">
      <w:pPr>
        <w:pStyle w:val="25"/>
        <w:spacing w:line="360" w:lineRule="auto"/>
        <w:ind w:left="360"/>
        <w:rPr>
          <w:rFonts w:hint="default" w:ascii="Times New Roman" w:hAnsi="Times New Roman" w:cs="Times New Roman"/>
        </w:rPr>
      </w:pPr>
      <w:r>
        <w:rPr>
          <w:rFonts w:hint="default" w:ascii="Times New Roman" w:hAnsi="Times New Roman" w:cs="Times New Roman"/>
        </w:rPr>
        <w:t>Research: identify candidate models/tools/approaches from official documentation, papers, or established practice.</w:t>
      </w:r>
    </w:p>
    <w:p w14:paraId="12CBEC45">
      <w:pPr>
        <w:pStyle w:val="25"/>
        <w:spacing w:line="360" w:lineRule="auto"/>
        <w:ind w:left="360"/>
        <w:rPr>
          <w:rFonts w:hint="default" w:ascii="Times New Roman" w:hAnsi="Times New Roman" w:cs="Times New Roman"/>
        </w:rPr>
      </w:pPr>
      <w:r>
        <w:rPr>
          <w:rFonts w:hint="default" w:ascii="Times New Roman" w:hAnsi="Times New Roman" w:cs="Times New Roman"/>
        </w:rPr>
        <w:t>Candidate identification: list realistic alternatives (see "Candidates" column, Section 11).</w:t>
      </w:r>
    </w:p>
    <w:p w14:paraId="5C7BAD5A">
      <w:pPr>
        <w:pStyle w:val="25"/>
        <w:spacing w:line="360" w:lineRule="auto"/>
        <w:ind w:left="360"/>
        <w:rPr>
          <w:rFonts w:hint="default" w:ascii="Times New Roman" w:hAnsi="Times New Roman" w:cs="Times New Roman"/>
        </w:rPr>
      </w:pPr>
      <w:r>
        <w:rPr>
          <w:rFonts w:hint="default" w:ascii="Times New Roman" w:hAnsi="Times New Roman" w:cs="Times New Roman"/>
        </w:rPr>
        <w:t>Technical comparison: compare candidates against area-specific evaluation criteria.</w:t>
      </w:r>
    </w:p>
    <w:p w14:paraId="4B7166F8">
      <w:pPr>
        <w:pStyle w:val="25"/>
        <w:spacing w:line="360" w:lineRule="auto"/>
        <w:ind w:left="360"/>
        <w:rPr>
          <w:rFonts w:hint="default" w:ascii="Times New Roman" w:hAnsi="Times New Roman" w:cs="Times New Roman"/>
        </w:rPr>
      </w:pPr>
      <w:r>
        <w:rPr>
          <w:rFonts w:hint="default" w:ascii="Times New Roman" w:hAnsi="Times New Roman" w:cs="Times New Roman"/>
        </w:rPr>
        <w:t>Existing-code inspection: where an existing RAG module already implements the capability, inspect and map it (Section 17) instead of re-researching from scratch.</w:t>
      </w:r>
    </w:p>
    <w:p w14:paraId="204656BA">
      <w:pPr>
        <w:pStyle w:val="25"/>
        <w:spacing w:line="360" w:lineRule="auto"/>
        <w:ind w:left="360"/>
        <w:rPr>
          <w:rFonts w:hint="default" w:ascii="Times New Roman" w:hAnsi="Times New Roman" w:cs="Times New Roman"/>
        </w:rPr>
      </w:pPr>
      <w:r>
        <w:rPr>
          <w:rFonts w:hint="default" w:ascii="Times New Roman" w:hAnsi="Times New Roman" w:cs="Times New Roman"/>
        </w:rPr>
        <w:t>Prototype implementation: build a minimal working version of the selected approach.</w:t>
      </w:r>
    </w:p>
    <w:p w14:paraId="2FB50194">
      <w:pPr>
        <w:pStyle w:val="25"/>
        <w:spacing w:line="360" w:lineRule="auto"/>
        <w:ind w:left="360"/>
        <w:rPr>
          <w:rFonts w:hint="default" w:ascii="Times New Roman" w:hAnsi="Times New Roman" w:cs="Times New Roman"/>
        </w:rPr>
      </w:pPr>
      <w:r>
        <w:rPr>
          <w:rFonts w:hint="default" w:ascii="Times New Roman" w:hAnsi="Times New Roman" w:cs="Times New Roman"/>
        </w:rPr>
        <w:t>Experimental validation: run the prototype on real or representative inputs where feasible (Section 21-26).</w:t>
      </w:r>
    </w:p>
    <w:p w14:paraId="3EB92D73">
      <w:pPr>
        <w:pStyle w:val="25"/>
        <w:spacing w:line="360" w:lineRule="auto"/>
        <w:ind w:left="360"/>
        <w:rPr>
          <w:rFonts w:hint="default" w:ascii="Times New Roman" w:hAnsi="Times New Roman" w:cs="Times New Roman"/>
        </w:rPr>
      </w:pPr>
      <w:r>
        <w:rPr>
          <w:rFonts w:hint="default" w:ascii="Times New Roman" w:hAnsi="Times New Roman" w:cs="Times New Roman"/>
        </w:rPr>
        <w:t>Evidence collection: capture logs, CSV/JSON result files, and screenshots.</w:t>
      </w:r>
    </w:p>
    <w:p w14:paraId="5D5FCB9B">
      <w:pPr>
        <w:pStyle w:val="25"/>
        <w:spacing w:line="360" w:lineRule="auto"/>
        <w:ind w:left="360"/>
        <w:rPr>
          <w:rFonts w:hint="default" w:ascii="Times New Roman" w:hAnsi="Times New Roman" w:cs="Times New Roman"/>
        </w:rPr>
      </w:pPr>
      <w:r>
        <w:rPr>
          <w:rFonts w:hint="default" w:ascii="Times New Roman" w:hAnsi="Times New Roman" w:cs="Times New Roman"/>
        </w:rPr>
        <w:t>Selection: record the technology chosen and the reason, distinguishing research-based selection from experimentally validated selection.</w:t>
      </w:r>
    </w:p>
    <w:p w14:paraId="35F15058">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9. Research Sources</w:t>
      </w:r>
    </w:p>
    <w:p w14:paraId="3195B745">
      <w:pPr>
        <w:spacing w:line="360" w:lineRule="auto"/>
        <w:rPr>
          <w:rFonts w:hint="default" w:ascii="Times New Roman" w:hAnsi="Times New Roman" w:cs="Times New Roman"/>
        </w:rPr>
      </w:pPr>
      <w:r>
        <w:rPr>
          <w:rFonts w:hint="default" w:ascii="Times New Roman" w:hAnsi="Times New Roman" w:cs="Times New Roman"/>
        </w:rPr>
        <w:t>The R&amp;D area → source-category mapping below (Section 9.1) is retained from the Models &amp; Tools Selection document. Section 9.2 resolves this into the actual research papers and official documentation studied for this project, with what was learned from each and how it influenced the R&amp;D decision. Full bibliographic detail (author, year, venue, URL) is in Section 39 (References).</w:t>
      </w:r>
    </w:p>
    <w:p w14:paraId="05ABF527">
      <w:pPr>
        <w:pStyle w:val="3"/>
        <w:rPr>
          <w:rFonts w:hint="default" w:ascii="Times New Roman" w:hAnsi="Times New Roman" w:cs="Times New Roman"/>
        </w:rPr>
      </w:pPr>
      <w:r>
        <w:rPr>
          <w:rFonts w:hint="default" w:ascii="Times New Roman" w:hAnsi="Times New Roman" w:cs="Times New Roman"/>
        </w:rPr>
        <w:t>9.1 R&amp;D Area → Source Category Mapping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gridCol w:w="5760"/>
      </w:tblGrid>
      <w:tr w14:paraId="29EF9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2E5C8A"/>
          </w:tcPr>
          <w:p w14:paraId="2D1A12F4">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b/>
                <w:color w:val="FFFFFF"/>
                <w:sz w:val="18"/>
              </w:rPr>
              <w:t>R&amp;D Area</w:t>
            </w:r>
          </w:p>
        </w:tc>
        <w:tc>
          <w:tcPr>
            <w:tcW w:w="5760" w:type="dxa"/>
            <w:shd w:val="clear" w:color="auto" w:fill="2E5C8A"/>
          </w:tcPr>
          <w:p w14:paraId="64762FD0">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b/>
                <w:color w:val="FFFFFF"/>
                <w:sz w:val="18"/>
              </w:rPr>
              <w:t>Research Source (as recorded)</w:t>
            </w:r>
          </w:p>
        </w:tc>
      </w:tr>
      <w:tr w14:paraId="66570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2EF493F5">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Video Input / Validation / Audio / Visual Processing</w:t>
            </w:r>
          </w:p>
        </w:tc>
        <w:tc>
          <w:tcPr>
            <w:tcW w:w="5760" w:type="dxa"/>
          </w:tcPr>
          <w:p w14:paraId="3A1355FB">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Official docs (FFmpeg</w:t>
            </w:r>
            <w:r>
              <w:rPr>
                <w:rFonts w:hint="default" w:ascii="Times New Roman" w:hAnsi="Times New Roman" w:cs="Times New Roman"/>
                <w:sz w:val="18"/>
                <w:lang w:val="en-US"/>
              </w:rPr>
              <w:t xml:space="preserve"> CLI</w:t>
            </w:r>
            <w:r>
              <w:rPr>
                <w:rFonts w:hint="default" w:ascii="Times New Roman" w:hAnsi="Times New Roman" w:cs="Times New Roman"/>
                <w:sz w:val="18"/>
              </w:rPr>
              <w:t>, PyAV, ffprobe)</w:t>
            </w:r>
          </w:p>
        </w:tc>
      </w:tr>
      <w:tr w14:paraId="25E30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65F04964">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Speech Transcription</w:t>
            </w:r>
          </w:p>
        </w:tc>
        <w:tc>
          <w:tcPr>
            <w:tcW w:w="5760" w:type="dxa"/>
          </w:tcPr>
          <w:p w14:paraId="634B7868">
            <w:pPr>
              <w:keepNext w:val="0"/>
              <w:keepLines w:val="0"/>
              <w:widowControl/>
              <w:suppressLineNumbers w:val="0"/>
              <w:spacing w:before="0" w:beforeAutospacing="0" w:after="0" w:afterAutospacing="0" w:line="360" w:lineRule="auto"/>
              <w:ind w:left="0" w:right="0"/>
              <w:rPr>
                <w:rFonts w:hint="default" w:ascii="Times New Roman" w:hAnsi="Times New Roman" w:cs="Times New Roman"/>
                <w:lang w:val="en-US"/>
              </w:rPr>
            </w:pPr>
            <w:r>
              <w:rPr>
                <w:rFonts w:hint="default" w:ascii="Times New Roman" w:hAnsi="Times New Roman" w:cs="Times New Roman"/>
                <w:sz w:val="18"/>
              </w:rPr>
              <w:t xml:space="preserve">Whisper paper + </w:t>
            </w:r>
            <w:r>
              <w:rPr>
                <w:rFonts w:hint="default" w:ascii="Times New Roman" w:hAnsi="Times New Roman" w:cs="Times New Roman"/>
                <w:sz w:val="18"/>
                <w:lang w:val="en-US"/>
              </w:rPr>
              <w:t xml:space="preserve">faster whisper </w:t>
            </w:r>
            <w:r>
              <w:rPr>
                <w:rFonts w:hint="default" w:ascii="Times New Roman" w:hAnsi="Times New Roman" w:cs="Times New Roman"/>
                <w:sz w:val="18"/>
              </w:rPr>
              <w:t>doc</w:t>
            </w:r>
            <w:r>
              <w:rPr>
                <w:rFonts w:hint="default" w:ascii="Times New Roman" w:hAnsi="Times New Roman" w:cs="Times New Roman"/>
                <w:sz w:val="18"/>
                <w:lang w:val="en-US"/>
              </w:rPr>
              <w:t>umentation</w:t>
            </w:r>
          </w:p>
        </w:tc>
      </w:tr>
      <w:tr w14:paraId="0F518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01A1D969">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Transcript &amp; Timestamp Alignment</w:t>
            </w:r>
          </w:p>
        </w:tc>
        <w:tc>
          <w:tcPr>
            <w:tcW w:w="5760" w:type="dxa"/>
          </w:tcPr>
          <w:p w14:paraId="064CF474">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faster-whisper Doc</w:t>
            </w:r>
            <w:r>
              <w:rPr>
                <w:rFonts w:hint="default" w:ascii="Times New Roman" w:hAnsi="Times New Roman" w:cs="Times New Roman"/>
                <w:sz w:val="18"/>
                <w:lang w:val="en-US"/>
              </w:rPr>
              <w:t>umentation</w:t>
            </w:r>
            <w:r>
              <w:rPr>
                <w:rFonts w:hint="default" w:ascii="Times New Roman" w:hAnsi="Times New Roman" w:cs="Times New Roman"/>
                <w:sz w:val="18"/>
              </w:rPr>
              <w:t>, WhisperX Paper</w:t>
            </w:r>
          </w:p>
        </w:tc>
      </w:tr>
      <w:tr w14:paraId="0D34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258564FA">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Work-Step Identification</w:t>
            </w:r>
          </w:p>
        </w:tc>
        <w:tc>
          <w:tcPr>
            <w:tcW w:w="5760" w:type="dxa"/>
          </w:tcPr>
          <w:p w14:paraId="646922DC">
            <w:pPr>
              <w:keepNext w:val="0"/>
              <w:keepLines w:val="0"/>
              <w:widowControl/>
              <w:suppressLineNumbers w:val="0"/>
              <w:spacing w:before="0" w:beforeAutospacing="0" w:after="0" w:afterAutospacing="0" w:line="360" w:lineRule="auto"/>
              <w:ind w:left="0" w:right="0"/>
              <w:rPr>
                <w:rFonts w:hint="default" w:ascii="Times New Roman" w:hAnsi="Times New Roman" w:cs="Times New Roman"/>
                <w:lang w:val="en-US"/>
              </w:rPr>
            </w:pPr>
            <w:r>
              <w:rPr>
                <w:rFonts w:hint="default" w:ascii="Times New Roman" w:hAnsi="Times New Roman" w:cs="Times New Roman"/>
                <w:sz w:val="18"/>
                <w:lang w:val="en-US"/>
              </w:rPr>
              <w:t>COIN paper +faster-whisper Documentation</w:t>
            </w:r>
          </w:p>
        </w:tc>
      </w:tr>
      <w:tr w14:paraId="38097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7BC10B9B">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Keyframe Selection</w:t>
            </w:r>
          </w:p>
        </w:tc>
        <w:tc>
          <w:tcPr>
            <w:tcW w:w="5760" w:type="dxa"/>
          </w:tcPr>
          <w:p w14:paraId="4077229D">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PySceneDetect Doc</w:t>
            </w:r>
            <w:r>
              <w:rPr>
                <w:rFonts w:hint="default" w:ascii="Times New Roman" w:hAnsi="Times New Roman" w:cs="Times New Roman"/>
                <w:sz w:val="18"/>
                <w:lang w:val="en-US"/>
              </w:rPr>
              <w:t>umentation</w:t>
            </w:r>
            <w:r>
              <w:rPr>
                <w:rFonts w:hint="default" w:ascii="Times New Roman" w:hAnsi="Times New Roman" w:cs="Times New Roman"/>
                <w:sz w:val="18"/>
              </w:rPr>
              <w:t xml:space="preserve">, </w:t>
            </w:r>
            <w:r>
              <w:rPr>
                <w:rFonts w:hint="default" w:ascii="Times New Roman" w:hAnsi="Times New Roman" w:cs="Times New Roman"/>
                <w:sz w:val="18"/>
                <w:lang w:val="en-US"/>
              </w:rPr>
              <w:t>CLIP</w:t>
            </w:r>
            <w:r>
              <w:rPr>
                <w:rFonts w:hint="default" w:ascii="Times New Roman" w:hAnsi="Times New Roman" w:cs="Times New Roman"/>
                <w:sz w:val="18"/>
              </w:rPr>
              <w:t xml:space="preserve"> Paper</w:t>
            </w:r>
          </w:p>
        </w:tc>
      </w:tr>
      <w:tr w14:paraId="1AF65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16CF7B66">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Visual Information / Tool ID</w:t>
            </w:r>
          </w:p>
        </w:tc>
        <w:tc>
          <w:tcPr>
            <w:tcW w:w="5760" w:type="dxa"/>
          </w:tcPr>
          <w:p w14:paraId="36711319">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lang w:val="en-US"/>
              </w:rPr>
              <w:t>VLM Multimodal</w:t>
            </w:r>
            <w:r>
              <w:rPr>
                <w:rFonts w:hint="default" w:ascii="Times New Roman" w:hAnsi="Times New Roman" w:cs="Times New Roman"/>
                <w:sz w:val="18"/>
              </w:rPr>
              <w:t xml:space="preserve"> Paper</w:t>
            </w:r>
          </w:p>
        </w:tc>
      </w:tr>
      <w:tr w14:paraId="0DC27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7B268859">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Safety &amp; Checkpoint Detection</w:t>
            </w:r>
          </w:p>
        </w:tc>
        <w:tc>
          <w:tcPr>
            <w:tcW w:w="5760" w:type="dxa"/>
          </w:tcPr>
          <w:p w14:paraId="3EAF5E38">
            <w:pPr>
              <w:keepNext w:val="0"/>
              <w:keepLines w:val="0"/>
              <w:widowControl/>
              <w:suppressLineNumbers w:val="0"/>
              <w:spacing w:before="0" w:beforeAutospacing="0" w:after="0" w:afterAutospacing="0" w:line="360" w:lineRule="auto"/>
              <w:ind w:left="0" w:right="0"/>
              <w:rPr>
                <w:rFonts w:hint="default" w:ascii="Times New Roman" w:hAnsi="Times New Roman" w:cs="Times New Roman"/>
                <w:lang w:val="en-US"/>
              </w:rPr>
            </w:pPr>
            <w:r>
              <w:rPr>
                <w:rFonts w:hint="default" w:ascii="Times New Roman" w:hAnsi="Times New Roman" w:cs="Times New Roman"/>
                <w:sz w:val="18"/>
              </w:rPr>
              <w:t>MHLW sources</w:t>
            </w:r>
            <w:r>
              <w:rPr>
                <w:rFonts w:hint="default" w:ascii="Times New Roman" w:hAnsi="Times New Roman" w:cs="Times New Roman"/>
                <w:sz w:val="18"/>
                <w:lang w:val="en-US"/>
              </w:rPr>
              <w:t xml:space="preserve"> + evidence-grounding design</w:t>
            </w:r>
          </w:p>
        </w:tc>
      </w:tr>
      <w:tr w14:paraId="5D759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7C15F8D6">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OCR</w:t>
            </w:r>
          </w:p>
        </w:tc>
        <w:tc>
          <w:tcPr>
            <w:tcW w:w="5760" w:type="dxa"/>
          </w:tcPr>
          <w:p w14:paraId="2ECE7EEC">
            <w:pPr>
              <w:keepNext w:val="0"/>
              <w:keepLines w:val="0"/>
              <w:widowControl/>
              <w:suppressLineNumbers w:val="0"/>
              <w:spacing w:before="0" w:beforeAutospacing="0" w:after="0" w:afterAutospacing="0" w:line="360" w:lineRule="auto"/>
              <w:ind w:left="0" w:right="0"/>
              <w:rPr>
                <w:rFonts w:hint="default" w:ascii="Times New Roman" w:hAnsi="Times New Roman" w:cs="Times New Roman"/>
                <w:lang w:val="en-US"/>
              </w:rPr>
            </w:pPr>
            <w:r>
              <w:rPr>
                <w:rFonts w:hint="default" w:ascii="Times New Roman" w:hAnsi="Times New Roman" w:cs="Times New Roman"/>
                <w:sz w:val="18"/>
              </w:rPr>
              <w:t>PaddleOCR Doc</w:t>
            </w:r>
            <w:r>
              <w:rPr>
                <w:rFonts w:hint="default" w:ascii="Times New Roman" w:hAnsi="Times New Roman" w:cs="Times New Roman"/>
                <w:sz w:val="18"/>
                <w:lang w:val="en-US"/>
              </w:rPr>
              <w:t>umentation</w:t>
            </w:r>
          </w:p>
        </w:tc>
      </w:tr>
      <w:tr w14:paraId="2251B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358BC3AA">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Document Processing / Chunking / Retrieval</w:t>
            </w:r>
          </w:p>
        </w:tc>
        <w:tc>
          <w:tcPr>
            <w:tcW w:w="5760" w:type="dxa"/>
          </w:tcPr>
          <w:p w14:paraId="7B206C4D">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Existing RAG research (internal)</w:t>
            </w:r>
          </w:p>
        </w:tc>
      </w:tr>
      <w:tr w14:paraId="5C416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76A131A9">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Hybrid Retrieval</w:t>
            </w:r>
          </w:p>
        </w:tc>
        <w:tc>
          <w:tcPr>
            <w:tcW w:w="5760" w:type="dxa"/>
            <w:vAlign w:val="top"/>
          </w:tcPr>
          <w:p w14:paraId="305D5CCD">
            <w:pPr>
              <w:keepNext w:val="0"/>
              <w:keepLines w:val="0"/>
              <w:widowControl/>
              <w:suppressLineNumbers w:val="0"/>
              <w:spacing w:before="0" w:beforeAutospacing="0" w:after="0" w:afterAutospacing="0" w:line="360" w:lineRule="auto"/>
              <w:ind w:left="0" w:right="0"/>
              <w:rPr>
                <w:rFonts w:hint="default" w:ascii="Times New Roman" w:hAnsi="Times New Roman" w:cs="Times New Roman"/>
                <w:lang w:val="en-US"/>
              </w:rPr>
            </w:pPr>
            <w:r>
              <w:rPr>
                <w:rFonts w:hint="default" w:ascii="Times New Roman" w:hAnsi="Times New Roman" w:cs="Times New Roman"/>
                <w:sz w:val="18"/>
              </w:rPr>
              <w:t xml:space="preserve">Existing RAG </w:t>
            </w:r>
            <w:r>
              <w:rPr>
                <w:rFonts w:hint="default" w:ascii="Times New Roman" w:hAnsi="Times New Roman" w:cs="Times New Roman"/>
                <w:sz w:val="18"/>
                <w:lang w:val="en-US"/>
              </w:rPr>
              <w:t>implementation + BM25/RRF retrieval literature</w:t>
            </w:r>
          </w:p>
        </w:tc>
      </w:tr>
      <w:tr w14:paraId="38E73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23D14AE6">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Conflict Detection</w:t>
            </w:r>
          </w:p>
        </w:tc>
        <w:tc>
          <w:tcPr>
            <w:tcW w:w="5760" w:type="dxa"/>
          </w:tcPr>
          <w:p w14:paraId="2119D1A6">
            <w:pPr>
              <w:keepNext w:val="0"/>
              <w:keepLines w:val="0"/>
              <w:widowControl/>
              <w:suppressLineNumbers w:val="0"/>
              <w:spacing w:before="0" w:beforeAutospacing="0" w:after="0" w:afterAutospacing="0" w:line="360" w:lineRule="auto"/>
              <w:ind w:left="0" w:right="0"/>
              <w:rPr>
                <w:rFonts w:hint="default" w:ascii="Times New Roman" w:hAnsi="Times New Roman" w:cs="Times New Roman"/>
                <w:lang w:val="en-US"/>
              </w:rPr>
            </w:pPr>
            <w:r>
              <w:rPr>
                <w:rFonts w:hint="default" w:ascii="Times New Roman" w:hAnsi="Times New Roman" w:cs="Times New Roman"/>
                <w:sz w:val="18"/>
              </w:rPr>
              <w:t>RAG</w:t>
            </w:r>
            <w:r>
              <w:rPr>
                <w:rFonts w:hint="default" w:ascii="Times New Roman" w:hAnsi="Times New Roman" w:cs="Times New Roman"/>
                <w:sz w:val="18"/>
                <w:lang w:val="en-US"/>
              </w:rPr>
              <w:t>Truth paper</w:t>
            </w:r>
          </w:p>
        </w:tc>
      </w:tr>
      <w:tr w14:paraId="752A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52116776">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Bilingual Generation</w:t>
            </w:r>
          </w:p>
        </w:tc>
        <w:tc>
          <w:tcPr>
            <w:tcW w:w="5760" w:type="dxa"/>
          </w:tcPr>
          <w:p w14:paraId="13A42804">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lang w:val="en-US"/>
              </w:rPr>
              <w:t>N</w:t>
            </w:r>
            <w:r>
              <w:rPr>
                <w:rFonts w:hint="default" w:ascii="Times New Roman" w:hAnsi="Times New Roman" w:cs="Times New Roman"/>
                <w:sz w:val="18"/>
              </w:rPr>
              <w:t>LL</w:t>
            </w:r>
            <w:r>
              <w:rPr>
                <w:rFonts w:hint="default" w:ascii="Times New Roman" w:hAnsi="Times New Roman" w:cs="Times New Roman"/>
                <w:sz w:val="18"/>
                <w:lang w:val="en-US"/>
              </w:rPr>
              <w:t>B-200 paper +</w:t>
            </w:r>
            <w:r>
              <w:rPr>
                <w:rFonts w:hint="default" w:ascii="Times New Roman" w:hAnsi="Times New Roman" w:cs="Times New Roman"/>
                <w:sz w:val="18"/>
              </w:rPr>
              <w:t xml:space="preserve"> </w:t>
            </w:r>
            <w:r>
              <w:rPr>
                <w:rFonts w:hint="default" w:ascii="Times New Roman" w:hAnsi="Times New Roman" w:cs="Times New Roman"/>
                <w:sz w:val="18"/>
                <w:lang w:val="en-US"/>
              </w:rPr>
              <w:t xml:space="preserve">multilingual LLM </w:t>
            </w:r>
            <w:r>
              <w:rPr>
                <w:rFonts w:hint="default" w:ascii="Times New Roman" w:hAnsi="Times New Roman" w:cs="Times New Roman"/>
                <w:sz w:val="18"/>
              </w:rPr>
              <w:t>research</w:t>
            </w:r>
          </w:p>
        </w:tc>
      </w:tr>
      <w:tr w14:paraId="4098A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75EE2DE4">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Visual SOP Generation</w:t>
            </w:r>
          </w:p>
        </w:tc>
        <w:tc>
          <w:tcPr>
            <w:tcW w:w="5760" w:type="dxa"/>
          </w:tcPr>
          <w:p w14:paraId="68FCBD8E">
            <w:pPr>
              <w:keepNext w:val="0"/>
              <w:keepLines w:val="0"/>
              <w:widowControl/>
              <w:suppressLineNumbers w:val="0"/>
              <w:spacing w:before="0" w:beforeAutospacing="0" w:after="0" w:afterAutospacing="0" w:line="360" w:lineRule="auto"/>
              <w:ind w:left="0" w:right="0"/>
              <w:rPr>
                <w:rFonts w:hint="default" w:ascii="Times New Roman" w:hAnsi="Times New Roman" w:cs="Times New Roman"/>
                <w:lang w:val="en-US"/>
              </w:rPr>
            </w:pPr>
            <w:r>
              <w:rPr>
                <w:rFonts w:hint="default" w:ascii="Times New Roman" w:hAnsi="Times New Roman" w:cs="Times New Roman"/>
                <w:sz w:val="18"/>
                <w:lang w:val="en-US"/>
              </w:rPr>
              <w:t>VLM Multimodal + RAG research</w:t>
            </w:r>
          </w:p>
        </w:tc>
      </w:tr>
      <w:tr w14:paraId="46E95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6DE2B13E">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8"/>
              </w:rPr>
              <w:t>Expert Review workflow</w:t>
            </w:r>
          </w:p>
        </w:tc>
        <w:tc>
          <w:tcPr>
            <w:tcW w:w="5760" w:type="dxa"/>
          </w:tcPr>
          <w:p w14:paraId="51CE63D7">
            <w:pPr>
              <w:keepNext w:val="0"/>
              <w:keepLines w:val="0"/>
              <w:widowControl/>
              <w:suppressLineNumbers w:val="0"/>
              <w:spacing w:before="0" w:beforeAutospacing="0" w:after="0" w:afterAutospacing="0" w:line="360" w:lineRule="auto"/>
              <w:ind w:left="0" w:right="0"/>
              <w:rPr>
                <w:rFonts w:hint="default" w:ascii="Times New Roman" w:hAnsi="Times New Roman" w:cs="Times New Roman"/>
                <w:lang w:val="en-US"/>
              </w:rPr>
            </w:pPr>
            <w:r>
              <w:rPr>
                <w:rFonts w:hint="default" w:ascii="Times New Roman" w:hAnsi="Times New Roman" w:cs="Times New Roman"/>
                <w:sz w:val="18"/>
              </w:rPr>
              <w:t xml:space="preserve">Human-in-the-loop AI </w:t>
            </w:r>
            <w:r>
              <w:rPr>
                <w:rFonts w:hint="default" w:ascii="Times New Roman" w:hAnsi="Times New Roman" w:cs="Times New Roman"/>
                <w:sz w:val="18"/>
                <w:lang w:val="en-US"/>
              </w:rPr>
              <w:t>practice</w:t>
            </w:r>
          </w:p>
        </w:tc>
      </w:tr>
    </w:tbl>
    <w:p w14:paraId="4BCAFD9C">
      <w:pPr>
        <w:pStyle w:val="3"/>
        <w:rPr>
          <w:rFonts w:hint="default" w:ascii="Times New Roman" w:hAnsi="Times New Roman" w:cs="Times New Roman"/>
        </w:rPr>
      </w:pPr>
      <w:r>
        <w:rPr>
          <w:rFonts w:hint="default" w:ascii="Times New Roman" w:hAnsi="Times New Roman" w:cs="Times New Roman"/>
        </w:rPr>
        <w:t>9.2 Research Papers Studied</w:t>
      </w:r>
    </w:p>
    <w:p w14:paraId="1E73F445">
      <w:pPr>
        <w:pStyle w:val="35"/>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lang w:val="en-US"/>
        </w:rPr>
        <w:t>Eight R</w:t>
      </w:r>
      <w:r>
        <w:rPr>
          <w:rFonts w:hint="default" w:ascii="Times New Roman" w:hAnsi="Times New Roman" w:cs="Times New Roman"/>
          <w:sz w:val="24"/>
          <w:szCs w:val="24"/>
        </w:rPr>
        <w:t>esearch papers and official technical documentation were studied for this R&amp;D</w:t>
      </w:r>
      <w:r>
        <w:rPr>
          <w:rFonts w:hint="default" w:ascii="Times New Roman" w:hAnsi="Times New Roman" w:cs="Times New Roman"/>
        </w:rPr>
        <w:t>, plus official technical documentation for the selected libraries (Section 9.3). Papers are listed with their verified arXiv/venue identifier; "Selection impact" states specifically how the paper's finding shaped a decision in this report — not a generic relevance statement. Papers used only as research background (not experimentally validated in this project) are marked accordingly; see Sections 12–16 for which of these areas were actually tested.</w:t>
      </w:r>
    </w:p>
    <w:p w14:paraId="4003457A">
      <w:pPr>
        <w:pStyle w:val="35"/>
        <w:keepNext w:val="0"/>
        <w:keepLines w:val="0"/>
        <w:widowControl/>
        <w:suppressLineNumbers w:val="0"/>
        <w:rPr>
          <w:rFonts w:hint="default" w:ascii="Times New Roman" w:hAnsi="Times New Roman" w:cs="Times New Roman"/>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8"/>
        <w:gridCol w:w="1754"/>
        <w:gridCol w:w="1497"/>
        <w:gridCol w:w="971"/>
        <w:gridCol w:w="2149"/>
        <w:gridCol w:w="2804"/>
      </w:tblGrid>
      <w:tr w14:paraId="55C41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8" w:type="dxa"/>
            <w:shd w:val="clear" w:color="auto" w:fill="2E5C8A"/>
          </w:tcPr>
          <w:p w14:paraId="3DEB262E">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b/>
                <w:color w:val="FFFFFF"/>
                <w:sz w:val="16"/>
              </w:rPr>
              <w:t>#</w:t>
            </w:r>
          </w:p>
        </w:tc>
        <w:tc>
          <w:tcPr>
            <w:tcW w:w="1754" w:type="dxa"/>
            <w:shd w:val="clear" w:color="auto" w:fill="2E5C8A"/>
          </w:tcPr>
          <w:p w14:paraId="316FB34F">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b/>
                <w:color w:val="FFFFFF"/>
                <w:sz w:val="16"/>
              </w:rPr>
              <w:t>Research Paper / Source</w:t>
            </w:r>
          </w:p>
        </w:tc>
        <w:tc>
          <w:tcPr>
            <w:tcW w:w="1497" w:type="dxa"/>
            <w:shd w:val="clear" w:color="auto" w:fill="2E5C8A"/>
          </w:tcPr>
          <w:p w14:paraId="7F3A83AC">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b/>
                <w:color w:val="FFFFFF"/>
                <w:sz w:val="16"/>
              </w:rPr>
              <w:t>Year / Venue — Identifier</w:t>
            </w:r>
          </w:p>
        </w:tc>
        <w:tc>
          <w:tcPr>
            <w:tcW w:w="971" w:type="dxa"/>
            <w:shd w:val="clear" w:color="auto" w:fill="2E5C8A"/>
          </w:tcPr>
          <w:p w14:paraId="73AF229B">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b/>
                <w:color w:val="FFFFFF"/>
                <w:sz w:val="16"/>
              </w:rPr>
              <w:t>R&amp;D Area</w:t>
            </w:r>
          </w:p>
        </w:tc>
        <w:tc>
          <w:tcPr>
            <w:tcW w:w="2149" w:type="dxa"/>
            <w:shd w:val="clear" w:color="auto" w:fill="2E5C8A"/>
          </w:tcPr>
          <w:p w14:paraId="72645711">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b/>
                <w:color w:val="FFFFFF"/>
                <w:sz w:val="16"/>
              </w:rPr>
              <w:t>Key Finding Studied</w:t>
            </w:r>
          </w:p>
        </w:tc>
        <w:tc>
          <w:tcPr>
            <w:tcW w:w="2804" w:type="dxa"/>
            <w:shd w:val="clear" w:color="auto" w:fill="2E5C8A"/>
          </w:tcPr>
          <w:p w14:paraId="57948910">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b/>
                <w:color w:val="FFFFFF"/>
                <w:sz w:val="16"/>
              </w:rPr>
              <w:t>Selection Impact on This Project</w:t>
            </w:r>
          </w:p>
        </w:tc>
      </w:tr>
      <w:tr w14:paraId="01665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8" w:type="dxa"/>
          </w:tcPr>
          <w:p w14:paraId="25BD3757">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1</w:t>
            </w:r>
          </w:p>
        </w:tc>
        <w:tc>
          <w:tcPr>
            <w:tcW w:w="1754" w:type="dxa"/>
          </w:tcPr>
          <w:p w14:paraId="3F990909">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COIN (A Large-scale Dataset for Comprehensive Instructional Video Analysis)</w:t>
            </w:r>
          </w:p>
        </w:tc>
        <w:tc>
          <w:tcPr>
            <w:tcW w:w="1497" w:type="dxa"/>
          </w:tcPr>
          <w:p w14:paraId="15A9838A">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Tang et al., CVPR 2019 — arXiv:1903.02874</w:t>
            </w:r>
          </w:p>
        </w:tc>
        <w:tc>
          <w:tcPr>
            <w:tcW w:w="971" w:type="dxa"/>
          </w:tcPr>
          <w:p w14:paraId="31B9F33F">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Work-Step Identification</w:t>
            </w:r>
          </w:p>
        </w:tc>
        <w:tc>
          <w:tcPr>
            <w:tcW w:w="2149" w:type="dxa"/>
          </w:tcPr>
          <w:p w14:paraId="6A5B4084">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Demonstrated that instructional videos across 180+ tasks can be decomposed into temporally localized, ordered steps, and that step-boundary annotation is a distinct, non-trivial task separate from action classification.</w:t>
            </w:r>
          </w:p>
        </w:tc>
        <w:tc>
          <w:tcPr>
            <w:tcW w:w="2804" w:type="dxa"/>
          </w:tcPr>
          <w:p w14:paraId="0C3C3BB2">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Supports representing a video as an ordered sequence of localized WORK_STEP segments (Section 20 ER model) and confirms step-boundary accuracy needs its own ground-truth evaluation rather than being assumed correct from segmentation output alone — research background only, not experimentally validated in this project.</w:t>
            </w:r>
          </w:p>
        </w:tc>
      </w:tr>
      <w:tr w14:paraId="1ABA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8" w:type="dxa"/>
          </w:tcPr>
          <w:p w14:paraId="45F5C661">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lang w:val="en-US"/>
              </w:rPr>
              <w:t>2</w:t>
            </w:r>
          </w:p>
        </w:tc>
        <w:tc>
          <w:tcPr>
            <w:tcW w:w="1754" w:type="dxa"/>
          </w:tcPr>
          <w:p w14:paraId="7931ACC8">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Whisper: Robust Speech Recognition via Large-Scale Weak Supervision</w:t>
            </w:r>
          </w:p>
        </w:tc>
        <w:tc>
          <w:tcPr>
            <w:tcW w:w="1497" w:type="dxa"/>
          </w:tcPr>
          <w:p w14:paraId="24FB335B">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Radford et al., 2022 — arXiv:2212.04356</w:t>
            </w:r>
          </w:p>
        </w:tc>
        <w:tc>
          <w:tcPr>
            <w:tcW w:w="971" w:type="dxa"/>
          </w:tcPr>
          <w:p w14:paraId="7D507536">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Speech Transcription</w:t>
            </w:r>
          </w:p>
        </w:tc>
        <w:tc>
          <w:tcPr>
            <w:tcW w:w="2149" w:type="dxa"/>
          </w:tcPr>
          <w:p w14:paraId="52A2E3A0">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Large-scale weakly-supervised multilingual training produces one model with robust multi-language ASR, including Japanese, without language-specific fine-tuning, and native timestamp prediction.</w:t>
            </w:r>
          </w:p>
        </w:tc>
        <w:tc>
          <w:tcPr>
            <w:tcW w:w="2804" w:type="dxa"/>
          </w:tcPr>
          <w:p w14:paraId="7A0C2148">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Directly supports selecting a Whisper-family model as the transcription candidate (Section 12). faster-whisper (a CTranslate2 re-implementation of Whisper) was then experimentally evaluated for CPU feasibility — Sections 22–24, experimentally validated.</w:t>
            </w:r>
          </w:p>
        </w:tc>
      </w:tr>
      <w:tr w14:paraId="5C885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8" w:type="dxa"/>
          </w:tcPr>
          <w:p w14:paraId="743A3D62">
            <w:pPr>
              <w:keepNext w:val="0"/>
              <w:keepLines w:val="0"/>
              <w:widowControl/>
              <w:suppressLineNumbers w:val="0"/>
              <w:spacing w:before="0" w:beforeAutospacing="0" w:afterAutospacing="0"/>
              <w:ind w:left="0" w:right="0"/>
              <w:rPr>
                <w:rFonts w:hint="default" w:ascii="Times New Roman" w:hAnsi="Times New Roman" w:cs="Times New Roman"/>
                <w:lang w:val="en-US"/>
              </w:rPr>
            </w:pPr>
            <w:r>
              <w:rPr>
                <w:rFonts w:hint="default" w:ascii="Times New Roman" w:hAnsi="Times New Roman" w:cs="Times New Roman"/>
                <w:sz w:val="14"/>
                <w:lang w:val="en-US"/>
              </w:rPr>
              <w:t>3</w:t>
            </w:r>
          </w:p>
        </w:tc>
        <w:tc>
          <w:tcPr>
            <w:tcW w:w="1754" w:type="dxa"/>
          </w:tcPr>
          <w:p w14:paraId="1D9DB226">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WhisperX: Time-Accurate Automatic Speech Recognition of Long-Form Audio</w:t>
            </w:r>
          </w:p>
        </w:tc>
        <w:tc>
          <w:tcPr>
            <w:tcW w:w="1497" w:type="dxa"/>
          </w:tcPr>
          <w:p w14:paraId="1D7432F9">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Bain et al., 2023 — arXiv:2303.00747</w:t>
            </w:r>
          </w:p>
        </w:tc>
        <w:tc>
          <w:tcPr>
            <w:tcW w:w="971" w:type="dxa"/>
          </w:tcPr>
          <w:p w14:paraId="6404C891">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Transcript &amp; Timestamp Alignment</w:t>
            </w:r>
          </w:p>
        </w:tc>
        <w:tc>
          <w:tcPr>
            <w:tcW w:w="2149" w:type="dxa"/>
          </w:tcPr>
          <w:p w14:paraId="1462E3DF">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Raw Whisper segment timestamps can drift at the word level over long-form audio; forced phoneme alignment (via a wav2vec2-style model) improves word-level timing precision.</w:t>
            </w:r>
          </w:p>
        </w:tc>
        <w:tc>
          <w:tcPr>
            <w:tcW w:w="2804" w:type="dxa"/>
          </w:tcPr>
          <w:p w14:paraId="11293B88">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Informed the timestamp-alignment comparison (Section 12, Row 6). The 2026-08-25 pilot measured this rather than assuming it: faster-whisper's word-level timestamps scored 57.1% EN (n=7) and 100.0% JA (n=2) within ±0.5s, while the same model's segment-level timestamps scored 0.0% on both languages. Word-level granularity is therefore not a marginal refinement here but the difference between usable and unusable per-word timing — at segment granularity all 7 English probes resolved to the same 0.00–4.72s span. WhisperX-style forced alignment was exercised in Row 5 (Pyannote VAD + wav2vec2) but was never scored against this ground truth, so no WhisperX precision claim is made — Preliminary, pilot tested.</w:t>
            </w:r>
          </w:p>
        </w:tc>
      </w:tr>
      <w:tr w14:paraId="7662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8" w:type="dxa"/>
          </w:tcPr>
          <w:p w14:paraId="43689AF0">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lang w:val="en-US"/>
              </w:rPr>
              <w:t>4</w:t>
            </w:r>
          </w:p>
        </w:tc>
        <w:tc>
          <w:tcPr>
            <w:tcW w:w="1754" w:type="dxa"/>
          </w:tcPr>
          <w:p w14:paraId="04239D80">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VLM Multimodal Technical Report</w:t>
            </w:r>
          </w:p>
        </w:tc>
        <w:tc>
          <w:tcPr>
            <w:tcW w:w="1497" w:type="dxa"/>
          </w:tcPr>
          <w:p w14:paraId="1B2F7DDA">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Bai et al., 2025 — arXiv:2502.13923</w:t>
            </w:r>
          </w:p>
        </w:tc>
        <w:tc>
          <w:tcPr>
            <w:tcW w:w="971" w:type="dxa"/>
          </w:tcPr>
          <w:p w14:paraId="4CBB2E48">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Visual Information / Tool ID</w:t>
            </w:r>
          </w:p>
        </w:tc>
        <w:tc>
          <w:tcPr>
            <w:tcW w:w="2149" w:type="dxa"/>
          </w:tcPr>
          <w:p w14:paraId="741A2A7A">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Current open vision-language models can describe and localize objects/actions from natural-language prompts and can be directed to produce structured (tool/part/action) extraction outputs.</w:t>
            </w:r>
          </w:p>
        </w:tc>
        <w:tc>
          <w:tcPr>
            <w:tcW w:w="2804" w:type="dxa"/>
          </w:tcPr>
          <w:p w14:paraId="430A24A3">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Supports choosing a general-purpose VLM (rather than a task-specific detector) for tool/PPE/action identification (Section 11, Row 9). Status remains qualitative pilot in this report because no labelled visual-extraction ground truth exists yet — Section 9 Row 9 evidence is qualitative only.</w:t>
            </w:r>
          </w:p>
        </w:tc>
      </w:tr>
      <w:tr w14:paraId="5168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8" w:type="dxa"/>
          </w:tcPr>
          <w:p w14:paraId="52906A45">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lang w:val="en-US"/>
              </w:rPr>
              <w:t>5</w:t>
            </w:r>
          </w:p>
        </w:tc>
        <w:tc>
          <w:tcPr>
            <w:tcW w:w="1754" w:type="dxa"/>
          </w:tcPr>
          <w:p w14:paraId="713C31EA">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CLIP: Learning Transferable Visual Models From Natural Language Supervision</w:t>
            </w:r>
          </w:p>
        </w:tc>
        <w:tc>
          <w:tcPr>
            <w:tcW w:w="1497" w:type="dxa"/>
          </w:tcPr>
          <w:p w14:paraId="22C3CDB6">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Radford et al., 2021 — arXiv:2103.00020</w:t>
            </w:r>
          </w:p>
        </w:tc>
        <w:tc>
          <w:tcPr>
            <w:tcW w:w="971" w:type="dxa"/>
          </w:tcPr>
          <w:p w14:paraId="76276639">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Keyframe Selection</w:t>
            </w:r>
          </w:p>
        </w:tc>
        <w:tc>
          <w:tcPr>
            <w:tcW w:w="2149" w:type="dxa"/>
          </w:tcPr>
          <w:p w14:paraId="3F40F063">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Joint image-text embeddings allow ranking images by semantic similarity to a text query without task-specific training.</w:t>
            </w:r>
          </w:p>
        </w:tc>
        <w:tc>
          <w:tcPr>
            <w:tcW w:w="2804" w:type="dxa"/>
          </w:tcPr>
          <w:p w14:paraId="1A902312">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Identified as the candidate technique for semantic keyframe ranking (Section 14, diagram stage 2, marked "Preliminary" on Figure 1). Not yet experimentally compared against uniform sampling or SigLIP on this project's own frames — candidate technology, not experimentally validated.</w:t>
            </w:r>
          </w:p>
        </w:tc>
      </w:tr>
      <w:tr w14:paraId="34935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8" w:type="dxa"/>
          </w:tcPr>
          <w:p w14:paraId="39D7B3B4">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lang w:val="en-US"/>
              </w:rPr>
              <w:t>6</w:t>
            </w:r>
          </w:p>
        </w:tc>
        <w:tc>
          <w:tcPr>
            <w:tcW w:w="1754" w:type="dxa"/>
          </w:tcPr>
          <w:p w14:paraId="0CFDE02B">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Retrieval-Augmented Generation for Knowledge-Intensive NLP Tasks</w:t>
            </w:r>
          </w:p>
        </w:tc>
        <w:tc>
          <w:tcPr>
            <w:tcW w:w="1497" w:type="dxa"/>
          </w:tcPr>
          <w:p w14:paraId="74FBDB3F">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Lewis et al., 2020 — arXiv:2005.11401</w:t>
            </w:r>
          </w:p>
        </w:tc>
        <w:tc>
          <w:tcPr>
            <w:tcW w:w="971" w:type="dxa"/>
          </w:tcPr>
          <w:p w14:paraId="4E88552B">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Existing RAG Reuse / Document Evidence</w:t>
            </w:r>
          </w:p>
        </w:tc>
        <w:tc>
          <w:tcPr>
            <w:tcW w:w="2149" w:type="dxa"/>
          </w:tcPr>
          <w:p w14:paraId="53D9482F">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Grounding LLM generation in retrieved passages measurably reduces unsupported claims compared to generation from parametric knowledge alone.</w:t>
            </w:r>
          </w:p>
        </w:tc>
        <w:tc>
          <w:tcPr>
            <w:tcW w:w="2804" w:type="dxa"/>
          </w:tcPr>
          <w:p w14:paraId="3F0EA811">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Underlies the entire existing-RAG reuse decision (Section 17) and the requirement that bilingual/SOP generation be grounded in retrieved document and video evidence rather than the model's own knowledge — existing-code validated (Section 17, Row 12/13 evidence).</w:t>
            </w:r>
          </w:p>
        </w:tc>
      </w:tr>
      <w:tr w14:paraId="319DC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8" w:type="dxa"/>
          </w:tcPr>
          <w:p w14:paraId="4288BDC0">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lang w:val="en-US"/>
              </w:rPr>
              <w:t>7</w:t>
            </w:r>
          </w:p>
        </w:tc>
        <w:tc>
          <w:tcPr>
            <w:tcW w:w="1754" w:type="dxa"/>
          </w:tcPr>
          <w:p w14:paraId="76302C17">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RAGTruth: A Hallucination Corpus for Developing Trustworthy Retrieval-Augmented Language Models</w:t>
            </w:r>
          </w:p>
        </w:tc>
        <w:tc>
          <w:tcPr>
            <w:tcW w:w="1497" w:type="dxa"/>
          </w:tcPr>
          <w:p w14:paraId="7289128D">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Niu et al., ACL 2024 — arXiv:2401.00396</w:t>
            </w:r>
          </w:p>
        </w:tc>
        <w:tc>
          <w:tcPr>
            <w:tcW w:w="971" w:type="dxa"/>
          </w:tcPr>
          <w:p w14:paraId="2ED6DDDD">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Conflict Detection</w:t>
            </w:r>
          </w:p>
        </w:tc>
        <w:tc>
          <w:tcPr>
            <w:tcW w:w="2149" w:type="dxa"/>
          </w:tcPr>
          <w:p w14:paraId="1589BC8A">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Even RAG-grounded LLMs still produce unsupported or contradictory claims at a measurable rate; word-level hallucination annotation is needed to detect this reliably.</w:t>
            </w:r>
          </w:p>
        </w:tc>
        <w:tc>
          <w:tcPr>
            <w:tcW w:w="2804" w:type="dxa"/>
          </w:tcPr>
          <w:p w14:paraId="3F3C83F5">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Directly motivated building an explicit conflict-detection step (Sections 16 and 25) with an abstain path, rather than trusting the LLM to self-report agreement with its sources — experimentally validated: CON-REAL-03 shows "Provider Called: False" as a genuine abstain rather than a forced answer.</w:t>
            </w:r>
          </w:p>
        </w:tc>
      </w:tr>
      <w:tr w14:paraId="733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8" w:type="dxa"/>
          </w:tcPr>
          <w:p w14:paraId="48EAD30E">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lang w:val="en-US"/>
              </w:rPr>
              <w:t>8</w:t>
            </w:r>
          </w:p>
        </w:tc>
        <w:tc>
          <w:tcPr>
            <w:tcW w:w="1754" w:type="dxa"/>
          </w:tcPr>
          <w:p w14:paraId="2B1DD28F">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NLLB-200 (No Language Left Behind): Scaling Massively Multilingual Machine Translation</w:t>
            </w:r>
          </w:p>
        </w:tc>
        <w:tc>
          <w:tcPr>
            <w:tcW w:w="1497" w:type="dxa"/>
          </w:tcPr>
          <w:p w14:paraId="5E609A7F">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Costa-jussà et al. (Meta AI), 2022 — arXiv:2207.04672</w:t>
            </w:r>
          </w:p>
        </w:tc>
        <w:tc>
          <w:tcPr>
            <w:tcW w:w="971" w:type="dxa"/>
          </w:tcPr>
          <w:p w14:paraId="11A13124">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Japanese / Bilingual Generation</w:t>
            </w:r>
          </w:p>
        </w:tc>
        <w:tc>
          <w:tcPr>
            <w:tcW w:w="2149" w:type="dxa"/>
          </w:tcPr>
          <w:p w14:paraId="51041F50">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A single dedicated massively-multilingual translation model can outperform pivot translation for many language pairs, but is trained for sentence-level translation, not structured technical-document generation.</w:t>
            </w:r>
          </w:p>
        </w:tc>
        <w:tc>
          <w:tcPr>
            <w:tcW w:w="2804" w:type="dxa"/>
          </w:tcPr>
          <w:p w14:paraId="4A5989ED">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4"/>
              </w:rPr>
              <w:t>Considered as a candidate for a separate EN→JA translation pass; not selected. A dedicated translation model would translate already-generated English text rather than generating both languages from the same grounded evidence, risking independent drift between the two outputs — this is why EN-first structured generation with subsequent Japanese MT via Groq openai/gpt-oss-120b (Section 15) was selected, with terminology-sync and fact-drift tracked explicitly (Row 17).</w:t>
            </w:r>
          </w:p>
        </w:tc>
      </w:tr>
    </w:tbl>
    <w:p w14:paraId="5F462F03">
      <w:pPr>
        <w:pStyle w:val="3"/>
        <w:rPr>
          <w:rFonts w:hint="default" w:ascii="Times New Roman" w:hAnsi="Times New Roman" w:cs="Times New Roman"/>
        </w:rPr>
      </w:pPr>
      <w:r>
        <w:rPr>
          <w:rFonts w:hint="default" w:ascii="Times New Roman" w:hAnsi="Times New Roman" w:cs="Times New Roman"/>
        </w:rPr>
        <w:t>9.3 Official Technical Documentation Referenced</w:t>
      </w:r>
    </w:p>
    <w:p w14:paraId="32947E88">
      <w:pPr>
        <w:rPr>
          <w:rFonts w:hint="default" w:ascii="Times New Roman" w:hAnsi="Times New Roman" w:cs="Times New Roman"/>
        </w:rPr>
      </w:pPr>
      <w:r>
        <w:rPr>
          <w:rFonts w:hint="default" w:ascii="Times New Roman" w:hAnsi="Times New Roman" w:cs="Times New Roman"/>
        </w:rPr>
        <w:t>In addition to the research papers above, the following official documentation was used for the libraries actually selected and tested in this project (see Section 31 for exact installed versions). Full links are in Section 39B.</w:t>
      </w:r>
    </w:p>
    <w:p w14:paraId="7F020702">
      <w:pPr>
        <w:pStyle w:val="25"/>
        <w:rPr>
          <w:rFonts w:hint="default" w:ascii="Times New Roman" w:hAnsi="Times New Roman" w:cs="Times New Roman"/>
        </w:rPr>
      </w:pPr>
      <w:r>
        <w:rPr>
          <w:rFonts w:hint="default" w:ascii="Times New Roman" w:hAnsi="Times New Roman" w:cs="Times New Roman"/>
        </w:rPr>
        <w:t>FFmpeg / ffprobe — official documentation</w:t>
      </w:r>
    </w:p>
    <w:p w14:paraId="39C969A5">
      <w:pPr>
        <w:pStyle w:val="25"/>
        <w:rPr>
          <w:rFonts w:hint="default" w:ascii="Times New Roman" w:hAnsi="Times New Roman" w:cs="Times New Roman"/>
        </w:rPr>
      </w:pPr>
      <w:r>
        <w:rPr>
          <w:rFonts w:hint="default" w:ascii="Times New Roman" w:hAnsi="Times New Roman" w:cs="Times New Roman"/>
        </w:rPr>
        <w:t>PyAV — official documentation</w:t>
      </w:r>
    </w:p>
    <w:p w14:paraId="447CAA94">
      <w:pPr>
        <w:pStyle w:val="25"/>
        <w:rPr>
          <w:rFonts w:hint="default" w:ascii="Times New Roman" w:hAnsi="Times New Roman" w:cs="Times New Roman"/>
        </w:rPr>
      </w:pPr>
      <w:r>
        <w:rPr>
          <w:rFonts w:hint="default" w:ascii="Times New Roman" w:hAnsi="Times New Roman" w:cs="Times New Roman"/>
        </w:rPr>
        <w:t>faster-whisper — official repository/documentation (CTranslate2-based Whisper implementation)</w:t>
      </w:r>
    </w:p>
    <w:p w14:paraId="7557D102">
      <w:pPr>
        <w:pStyle w:val="25"/>
        <w:rPr>
          <w:rFonts w:hint="default" w:ascii="Times New Roman" w:hAnsi="Times New Roman" w:cs="Times New Roman"/>
        </w:rPr>
      </w:pPr>
      <w:r>
        <w:rPr>
          <w:rFonts w:hint="default" w:ascii="Times New Roman" w:hAnsi="Times New Roman" w:cs="Times New Roman"/>
        </w:rPr>
        <w:t>PySceneDetect — official documentation</w:t>
      </w:r>
    </w:p>
    <w:p w14:paraId="560645A3">
      <w:pPr>
        <w:pStyle w:val="25"/>
        <w:rPr>
          <w:rFonts w:hint="default" w:ascii="Times New Roman" w:hAnsi="Times New Roman" w:cs="Times New Roman"/>
        </w:rPr>
      </w:pPr>
      <w:r>
        <w:rPr>
          <w:rFonts w:hint="default" w:ascii="Times New Roman" w:hAnsi="Times New Roman" w:cs="Times New Roman"/>
        </w:rPr>
        <w:t>PaddleOCR — official repository/documentation</w:t>
      </w:r>
    </w:p>
    <w:p w14:paraId="665F194C">
      <w:pPr>
        <w:pStyle w:val="25"/>
        <w:rPr>
          <w:rFonts w:hint="default" w:ascii="Times New Roman" w:hAnsi="Times New Roman" w:cs="Times New Roman"/>
        </w:rPr>
      </w:pPr>
      <w:r>
        <w:rPr>
          <w:rFonts w:hint="default" w:ascii="Times New Roman" w:hAnsi="Times New Roman" w:cs="Times New Roman"/>
        </w:rPr>
        <w:t>ChromaDB — official documentation</w:t>
      </w:r>
    </w:p>
    <w:p w14:paraId="7BB2E19A">
      <w:pPr>
        <w:pStyle w:val="25"/>
        <w:rPr>
          <w:rFonts w:hint="default" w:ascii="Times New Roman" w:hAnsi="Times New Roman" w:cs="Times New Roman"/>
        </w:rPr>
      </w:pPr>
      <w:r>
        <w:rPr>
          <w:rFonts w:hint="default" w:ascii="Times New Roman" w:hAnsi="Times New Roman" w:cs="Times New Roman"/>
        </w:rPr>
        <w:t>Sentence-Transformers — official documentation</w:t>
      </w:r>
    </w:p>
    <w:p w14:paraId="091ADBE3">
      <w:pPr>
        <w:pStyle w:val="3"/>
        <w:rPr>
          <w:rFonts w:hint="default" w:ascii="Times New Roman" w:hAnsi="Times New Roman" w:cs="Times New Roman"/>
        </w:rPr>
      </w:pPr>
      <w:r>
        <w:rPr>
          <w:rFonts w:hint="default" w:ascii="Times New Roman" w:hAnsi="Times New Roman" w:cs="Times New Roman"/>
        </w:rPr>
        <w:t>9.4 Research → Decision Traceability</w:t>
      </w:r>
    </w:p>
    <w:p w14:paraId="4A70D6D8">
      <w:pPr>
        <w:rPr>
          <w:rFonts w:hint="default" w:ascii="Times New Roman" w:hAnsi="Times New Roman" w:cs="Times New Roman"/>
        </w:rPr>
      </w:pPr>
      <w:r>
        <w:rPr>
          <w:rFonts w:hint="default" w:ascii="Times New Roman" w:hAnsi="Times New Roman" w:cs="Times New Roman"/>
        </w:rPr>
        <w:t>This table makes the research-to-decision path explicit for each major R&amp;D area: what was studied, what was found, what was compared, what evidence (if any) exists, and what was selected and why.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8"/>
        <w:gridCol w:w="1634"/>
        <w:gridCol w:w="1139"/>
        <w:gridCol w:w="2435"/>
        <w:gridCol w:w="860"/>
        <w:gridCol w:w="2085"/>
      </w:tblGrid>
      <w:tr w14:paraId="1B42F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shd w:val="clear" w:color="auto" w:fill="2E5C8A"/>
          </w:tcPr>
          <w:p w14:paraId="7F017906">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R&amp;D Area</w:t>
            </w:r>
          </w:p>
        </w:tc>
        <w:tc>
          <w:tcPr>
            <w:tcW w:w="1634" w:type="dxa"/>
            <w:shd w:val="clear" w:color="auto" w:fill="2E5C8A"/>
          </w:tcPr>
          <w:p w14:paraId="45693672">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Research Finding</w:t>
            </w:r>
          </w:p>
        </w:tc>
        <w:tc>
          <w:tcPr>
            <w:tcW w:w="1139" w:type="dxa"/>
            <w:shd w:val="clear" w:color="auto" w:fill="2E5C8A"/>
          </w:tcPr>
          <w:p w14:paraId="081B8B73">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Candidate Technologies</w:t>
            </w:r>
          </w:p>
        </w:tc>
        <w:tc>
          <w:tcPr>
            <w:tcW w:w="2435" w:type="dxa"/>
            <w:shd w:val="clear" w:color="auto" w:fill="2E5C8A"/>
          </w:tcPr>
          <w:p w14:paraId="4DD64F4B">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Experimental Evidence</w:t>
            </w:r>
          </w:p>
        </w:tc>
        <w:tc>
          <w:tcPr>
            <w:tcW w:w="860" w:type="dxa"/>
            <w:shd w:val="clear" w:color="auto" w:fill="2E5C8A"/>
          </w:tcPr>
          <w:p w14:paraId="157F4DD7">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Selected Technology</w:t>
            </w:r>
          </w:p>
        </w:tc>
        <w:tc>
          <w:tcPr>
            <w:tcW w:w="2085" w:type="dxa"/>
            <w:shd w:val="clear" w:color="auto" w:fill="2E5C8A"/>
          </w:tcPr>
          <w:p w14:paraId="2D50D0CF">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Selection Reason</w:t>
            </w:r>
          </w:p>
        </w:tc>
      </w:tr>
      <w:tr w14:paraId="08F8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tcPr>
          <w:p w14:paraId="16333B60">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Speech Transcription</w:t>
            </w:r>
          </w:p>
        </w:tc>
        <w:tc>
          <w:tcPr>
            <w:tcW w:w="1634" w:type="dxa"/>
          </w:tcPr>
          <w:p w14:paraId="5BC93C55">
            <w:pPr>
              <w:keepNext w:val="0"/>
              <w:keepLines w:val="0"/>
              <w:widowControl/>
              <w:suppressLineNumbers w:val="0"/>
              <w:spacing w:before="0" w:beforeAutospacing="0" w:afterAutospacing="0"/>
              <w:ind w:left="0" w:right="0"/>
              <w:rPr>
                <w:rFonts w:hint="default" w:ascii="Times New Roman" w:hAnsi="Times New Roman"/>
                <w:sz w:val="15"/>
                <w:szCs w:val="15"/>
              </w:rPr>
            </w:pPr>
            <w:r>
              <w:rPr>
                <w:rFonts w:hint="default" w:ascii="Times New Roman" w:hAnsi="Times New Roman"/>
                <w:sz w:val="15"/>
                <w:szCs w:val="15"/>
              </w:rPr>
              <w:t>Whisper weak-supervision provides robust multilingual ASR with built-in timestamps.</w:t>
            </w:r>
            <w:r>
              <w:rPr>
                <w:rFonts w:hint="default" w:ascii="Times New Roman" w:hAnsi="Times New Roman"/>
                <w:sz w:val="15"/>
                <w:szCs w:val="15"/>
              </w:rPr>
              <w:tab/>
            </w:r>
          </w:p>
          <w:p w14:paraId="249A8B2D">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p>
        </w:tc>
        <w:tc>
          <w:tcPr>
            <w:tcW w:w="1139" w:type="dxa"/>
          </w:tcPr>
          <w:p w14:paraId="3ABF983D">
            <w:pPr>
              <w:keepNext w:val="0"/>
              <w:keepLines w:val="0"/>
              <w:widowControl/>
              <w:suppressLineNumbers w:val="0"/>
              <w:spacing w:before="0" w:beforeAutospacing="0" w:afterAutospacing="0"/>
              <w:ind w:left="0" w:right="0"/>
              <w:rPr>
                <w:rFonts w:hint="default" w:ascii="Times New Roman" w:hAnsi="Times New Roman"/>
                <w:sz w:val="15"/>
                <w:szCs w:val="15"/>
              </w:rPr>
            </w:pPr>
            <w:r>
              <w:rPr>
                <w:rFonts w:hint="default" w:ascii="Times New Roman" w:hAnsi="Times New Roman"/>
                <w:sz w:val="15"/>
                <w:szCs w:val="15"/>
              </w:rPr>
              <w:t>faster-whisper (tiny, base int8), WhisperX base</w:t>
            </w:r>
            <w:r>
              <w:rPr>
                <w:rFonts w:hint="default" w:ascii="Times New Roman" w:hAnsi="Times New Roman"/>
                <w:sz w:val="15"/>
                <w:szCs w:val="15"/>
              </w:rPr>
              <w:tab/>
            </w:r>
          </w:p>
          <w:p w14:paraId="7B52AB9C">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p>
        </w:tc>
        <w:tc>
          <w:tcPr>
            <w:tcW w:w="2435" w:type="dxa"/>
          </w:tcPr>
          <w:p w14:paraId="6B11AEAC">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eastAsia="SimSun"/>
                <w:sz w:val="15"/>
                <w:szCs w:val="15"/>
              </w:rPr>
              <w:t>3 candidates × 3 video files (test_instructional_normal, const_01, Working_on_machine_noisy) = 9 CPU runs, all RTF &lt; 0.5. faster-whisper base: EN RTF 0.1250 (8.0x), JA RTF 0.3005 (3.33x), Noisy JA RTF 0.2463 (4.06x). 100% language detection accuracy.</w:t>
            </w:r>
            <w:r>
              <w:rPr>
                <w:rFonts w:hint="default" w:ascii="Times New Roman" w:hAnsi="Times New Roman" w:eastAsia="SimSun"/>
                <w:sz w:val="15"/>
                <w:szCs w:val="15"/>
              </w:rPr>
              <w:tab/>
            </w:r>
          </w:p>
        </w:tc>
        <w:tc>
          <w:tcPr>
            <w:tcW w:w="860" w:type="dxa"/>
          </w:tcPr>
          <w:p w14:paraId="39B241EC">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faster-whisper base (int8</w:t>
            </w:r>
            <w:r>
              <w:rPr>
                <w:rFonts w:hint="default" w:ascii="Times New Roman" w:hAnsi="Times New Roman" w:cs="Times New Roman"/>
                <w:sz w:val="15"/>
                <w:szCs w:val="15"/>
                <w:lang w:val="en-US"/>
              </w:rPr>
              <w:t xml:space="preserve"> CPU</w:t>
            </w:r>
            <w:r>
              <w:rPr>
                <w:rFonts w:hint="default" w:ascii="Times New Roman" w:hAnsi="Times New Roman" w:cs="Times New Roman"/>
                <w:sz w:val="15"/>
                <w:szCs w:val="15"/>
              </w:rPr>
              <w:t>)</w:t>
            </w:r>
          </w:p>
        </w:tc>
        <w:tc>
          <w:tcPr>
            <w:tcW w:w="2085" w:type="dxa"/>
          </w:tcPr>
          <w:p w14:paraId="3BD7A37C">
            <w:pPr>
              <w:keepNext w:val="0"/>
              <w:keepLines w:val="0"/>
              <w:widowControl/>
              <w:suppressLineNumbers w:val="0"/>
              <w:spacing w:before="0" w:beforeAutospacing="0" w:afterAutospacing="0"/>
              <w:ind w:left="0" w:right="0"/>
              <w:rPr>
                <w:rFonts w:hint="default" w:ascii="Times New Roman" w:hAnsi="Times New Roman"/>
                <w:sz w:val="15"/>
                <w:szCs w:val="15"/>
              </w:rPr>
            </w:pPr>
            <w:r>
              <w:rPr>
                <w:rFonts w:hint="default" w:ascii="Times New Roman" w:hAnsi="Times New Roman"/>
                <w:sz w:val="15"/>
                <w:szCs w:val="15"/>
              </w:rPr>
              <w:t>RTF &lt; 0.35 on all clean and noisy runs with 100% language detection, using 9–13x less memory than WhisperX</w:t>
            </w:r>
          </w:p>
          <w:p w14:paraId="54A1A3A5">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p>
        </w:tc>
      </w:tr>
      <w:tr w14:paraId="7D7F4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tcPr>
          <w:p w14:paraId="54D989B2">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Transcript &amp; Timestamp Alignment</w:t>
            </w:r>
          </w:p>
        </w:tc>
        <w:tc>
          <w:tcPr>
            <w:tcW w:w="1634" w:type="dxa"/>
          </w:tcPr>
          <w:p w14:paraId="6697BE24">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F</w:t>
            </w:r>
            <w:r>
              <w:rPr>
                <w:rFonts w:hint="default" w:ascii="Times New Roman" w:hAnsi="Times New Roman"/>
                <w:sz w:val="15"/>
                <w:szCs w:val="15"/>
              </w:rPr>
              <w:t>aster-whisper word-level timestamps improve temporal alignment over faster-whisper segment-level timestamps.</w:t>
            </w:r>
          </w:p>
        </w:tc>
        <w:tc>
          <w:tcPr>
            <w:tcW w:w="1139" w:type="dxa"/>
          </w:tcPr>
          <w:p w14:paraId="2D5C2442">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faster-whisper segment-level timestamps, faster-whisper word-level timestamps, heuristic linear interpolation (synthetic control)</w:t>
            </w:r>
          </w:p>
        </w:tc>
        <w:tc>
          <w:tcPr>
            <w:tcW w:w="2435" w:type="dxa"/>
          </w:tcPr>
          <w:p w14:paraId="0C44456C">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Small manual ground-truth pilot at ±0.5s tolerance: 7 EN words and 2 JA phrases. Three candidates evaluated: faster-whisper segment-level timestamps, faster-whisper word-level timestamps, and heuristic interpolation. Word-level achieved 57.1% EN and 100.0% JA; segment-level achieved 0.0% on both. The heuristic result is SYNTHETIC / SIMULATED and is not used as real alignment evidence.</w:t>
            </w:r>
          </w:p>
        </w:tc>
        <w:tc>
          <w:tcPr>
            <w:tcW w:w="860" w:type="dxa"/>
          </w:tcPr>
          <w:p w14:paraId="48857140">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faster-whisper word-level timestamps</w:t>
            </w:r>
          </w:p>
        </w:tc>
        <w:tc>
          <w:tcPr>
            <w:tcW w:w="2085" w:type="dxa"/>
          </w:tcPr>
          <w:p w14:paraId="361BC680">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Word-level timestamps performed better than segment-level timestamps in the pilot: 57.1% EN and 100.0% JA within ±0.5s versus 0.0% for segment-level timestamps, without requiring an additional alignment dependency.</w:t>
            </w:r>
          </w:p>
        </w:tc>
      </w:tr>
      <w:tr w14:paraId="38295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tcPr>
          <w:p w14:paraId="492F303C">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Work-Step Identification</w:t>
            </w:r>
          </w:p>
        </w:tc>
        <w:tc>
          <w:tcPr>
            <w:tcW w:w="1634" w:type="dxa"/>
          </w:tcPr>
          <w:p w14:paraId="7EEB1225">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 xml:space="preserve">Instructional videos can be represented as ordered, temporally localized work steps (COIN); </w:t>
            </w:r>
          </w:p>
        </w:tc>
        <w:tc>
          <w:tcPr>
            <w:tcW w:w="1139" w:type="dxa"/>
          </w:tcPr>
          <w:p w14:paraId="0CDDA5EE">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sz w:val="15"/>
                <w:szCs w:val="15"/>
              </w:rPr>
              <w:t>Heuristic Pause/Marker, Rule-based Structured, Groq LLaMA-3.3-70B LLM; frame-based action-segmentation models considered but not tested.</w:t>
            </w:r>
          </w:p>
        </w:tc>
        <w:tc>
          <w:tcPr>
            <w:tcW w:w="2435" w:type="dxa"/>
          </w:tcPr>
          <w:p w14:paraId="5821259F">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Three real transcripts were evaluated. Heuristic segmentation produced 23, 3, and 13 steps; Rule-based Structured produced 20, 6, and 18 steps; Groq LLM produced 3, 1, and 1 steps respectively. All three candidates completed successfully.</w:t>
            </w:r>
          </w:p>
        </w:tc>
        <w:tc>
          <w:tcPr>
            <w:tcW w:w="860" w:type="dxa"/>
          </w:tcPr>
          <w:p w14:paraId="1C9AF684">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Rule-based Structured</w:t>
            </w:r>
          </w:p>
        </w:tc>
        <w:tc>
          <w:tcPr>
            <w:tcW w:w="2085" w:type="dxa"/>
          </w:tcPr>
          <w:p w14:paraId="4DFDCF01">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Executed successfully on all three real transcripts with substantially lower processing time than the Groq LLM candidate.</w:t>
            </w:r>
          </w:p>
        </w:tc>
      </w:tr>
      <w:tr w14:paraId="5577C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tcPr>
          <w:p w14:paraId="40EC6774">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Keyframe Selection</w:t>
            </w:r>
          </w:p>
        </w:tc>
        <w:tc>
          <w:tcPr>
            <w:tcW w:w="1634" w:type="dxa"/>
          </w:tcPr>
          <w:p w14:paraId="5278C1C2">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CLIP shows that semantic image-text similarity can support relevance-based keyframe ranking without task-specific training.</w:t>
            </w:r>
          </w:p>
        </w:tc>
        <w:tc>
          <w:tcPr>
            <w:tcW w:w="1139" w:type="dxa"/>
          </w:tcPr>
          <w:p w14:paraId="5B24FF8D">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PySceneDetect, Uniform Sampling, Hybrid PySceneDetect + Uniform Sampling.</w:t>
            </w:r>
          </w:p>
        </w:tc>
        <w:tc>
          <w:tcPr>
            <w:tcW w:w="2435" w:type="dxa"/>
          </w:tcPr>
          <w:p w14:paraId="28532437">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Six video inputs were evaluated. PySceneDetect, Uniform Sampling, and the Hybrid approach were all executed. PySceneDetect selected 9–14 frames per input; Uniform Sampling selected 4 frames per input; Hybrid selected 9–18 frames per input. PySceneDetect execution time ranged from 6.7792s to 54.8146s, while Uniform Sampling ranged from 0.1999s to 1.7575s.</w:t>
            </w:r>
          </w:p>
        </w:tc>
        <w:tc>
          <w:tcPr>
            <w:tcW w:w="860" w:type="dxa"/>
          </w:tcPr>
          <w:p w14:paraId="2D6A7262">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Hybrid (PySceneDetect + Uniform Sampling)</w:t>
            </w:r>
          </w:p>
        </w:tc>
        <w:tc>
          <w:tcPr>
            <w:tcW w:w="2085" w:type="dxa"/>
          </w:tcPr>
          <w:p w14:paraId="6D323CBB">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Combines scene-change detection with uniform temporal coverage, producing more candidate frames than either method alone.</w:t>
            </w:r>
          </w:p>
        </w:tc>
      </w:tr>
      <w:tr w14:paraId="5AB4F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tcPr>
          <w:p w14:paraId="6224B83F">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Visual Info / Tool ID</w:t>
            </w:r>
          </w:p>
        </w:tc>
        <w:tc>
          <w:tcPr>
            <w:tcW w:w="1634" w:type="dxa"/>
          </w:tcPr>
          <w:p w14:paraId="73BC9A02">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sz w:val="15"/>
                <w:szCs w:val="15"/>
              </w:rPr>
              <w:t>Classical feature detectors extract visual gradients; VLMs provide semantic understanding.</w:t>
            </w:r>
          </w:p>
        </w:tc>
        <w:tc>
          <w:tcPr>
            <w:tcW w:w="1139" w:type="dxa"/>
          </w:tcPr>
          <w:p w14:paraId="4E013F94">
            <w:pPr>
              <w:keepNext w:val="0"/>
              <w:keepLines w:val="0"/>
              <w:widowControl/>
              <w:suppressLineNumbers w:val="0"/>
              <w:spacing w:before="0" w:beforeAutospacing="0" w:afterAutospacing="0"/>
              <w:ind w:left="0" w:right="0"/>
              <w:rPr>
                <w:rFonts w:hint="default" w:ascii="Times New Roman" w:hAnsi="Times New Roman"/>
                <w:sz w:val="15"/>
                <w:szCs w:val="15"/>
              </w:rPr>
            </w:pPr>
            <w:r>
              <w:rPr>
                <w:rFonts w:hint="default" w:ascii="Times New Roman" w:hAnsi="Times New Roman"/>
                <w:sz w:val="15"/>
                <w:szCs w:val="15"/>
              </w:rPr>
              <w:t>OpenCV ORB+MSER, YOLOv8n (COCO), Gemini VLM</w:t>
            </w:r>
            <w:r>
              <w:rPr>
                <w:rFonts w:hint="default" w:ascii="Times New Roman" w:hAnsi="Times New Roman"/>
                <w:sz w:val="15"/>
                <w:szCs w:val="15"/>
              </w:rPr>
              <w:tab/>
            </w:r>
          </w:p>
          <w:p w14:paraId="4E7AF0C1">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p>
        </w:tc>
        <w:tc>
          <w:tcPr>
            <w:tcW w:w="2435" w:type="dxa"/>
          </w:tcPr>
          <w:p w14:paraId="40B16327">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sz w:val="15"/>
                <w:szCs w:val="15"/>
              </w:rPr>
              <w:t>4 keyframes tested. OpenCV ORB+MSER completed 4/4 frames (up to 500 keypoints/frame). YOLOv8n detected 2 general COCO objects (person, tie) on 1 frame and 0 on 3 frames. Gemini VLM returned 0/15 expected keywords (FAIL).</w:t>
            </w:r>
          </w:p>
        </w:tc>
        <w:tc>
          <w:tcPr>
            <w:tcW w:w="860" w:type="dxa"/>
          </w:tcPr>
          <w:p w14:paraId="6B320F60">
            <w:pPr>
              <w:keepNext w:val="0"/>
              <w:keepLines w:val="0"/>
              <w:widowControl/>
              <w:suppressLineNumbers w:val="0"/>
              <w:spacing w:before="0" w:beforeAutospacing="0" w:afterAutospacing="0"/>
              <w:ind w:left="0" w:right="0"/>
              <w:rPr>
                <w:rFonts w:hint="default" w:ascii="Times New Roman" w:hAnsi="Times New Roman"/>
                <w:sz w:val="15"/>
                <w:szCs w:val="15"/>
              </w:rPr>
            </w:pPr>
            <w:r>
              <w:rPr>
                <w:rFonts w:hint="default" w:ascii="Times New Roman" w:hAnsi="Times New Roman"/>
                <w:sz w:val="15"/>
                <w:szCs w:val="15"/>
              </w:rPr>
              <w:t>OpenCV ORB+MSER — local feature filtering only</w:t>
            </w:r>
            <w:r>
              <w:rPr>
                <w:rFonts w:hint="default" w:ascii="Times New Roman" w:hAnsi="Times New Roman"/>
                <w:sz w:val="15"/>
                <w:szCs w:val="15"/>
              </w:rPr>
              <w:tab/>
            </w:r>
          </w:p>
          <w:p w14:paraId="7F59E1DE">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p>
        </w:tc>
        <w:tc>
          <w:tcPr>
            <w:tcW w:w="2085" w:type="dxa"/>
          </w:tcPr>
          <w:p w14:paraId="26812BAC">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sz w:val="15"/>
                <w:szCs w:val="15"/>
              </w:rPr>
              <w:t>Completed all four tested frames on CPU; recorded elapsed times were 0.0597 s, 1.5470 s, 0.1149 s, and 0.0976 s. Semantic tool/part recognition is unvalidated.</w:t>
            </w:r>
          </w:p>
        </w:tc>
      </w:tr>
      <w:tr w14:paraId="580C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tcPr>
          <w:p w14:paraId="3B2EA21F">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OCR / Gauge Extraction</w:t>
            </w:r>
          </w:p>
        </w:tc>
        <w:tc>
          <w:tcPr>
            <w:tcW w:w="1634" w:type="dxa"/>
          </w:tcPr>
          <w:p w14:paraId="47714D37">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PP-OCR documentation shows a lightweight, multilingual, CPU-feasible OCR pipeline.</w:t>
            </w:r>
          </w:p>
        </w:tc>
        <w:tc>
          <w:tcPr>
            <w:tcW w:w="1139" w:type="dxa"/>
          </w:tcPr>
          <w:p w14:paraId="3C0E9394">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PaddleOCR, EasyOCR, Tesseract</w:t>
            </w:r>
          </w:p>
        </w:tc>
        <w:tc>
          <w:tcPr>
            <w:tcW w:w="2435" w:type="dxa"/>
          </w:tcPr>
          <w:p w14:paraId="420197EB">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Four keyframes were evaluated. PaddleOCR 3.7 and EasyOCR 1.7.2 completed all four frames. On the two frames with expected keywords, both engines found all expected keywords (3/3 total). PaddleOCR extracted 9 and 4 text items on the two text-containing frames, while EasyOCR extracted 12 and 4. Tesseract was not tested because it was unavailable.</w:t>
            </w:r>
          </w:p>
        </w:tc>
        <w:tc>
          <w:tcPr>
            <w:tcW w:w="860" w:type="dxa"/>
          </w:tcPr>
          <w:p w14:paraId="11CD9205">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EasyOCR 1.7.2 (ja+en)</w:t>
            </w:r>
          </w:p>
        </w:tc>
        <w:tc>
          <w:tcPr>
            <w:tcW w:w="2085" w:type="dxa"/>
          </w:tcPr>
          <w:p w14:paraId="02F52524">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EasyOCR achieved the same expected-keyword result as PaddleOCR on the evaluated keyword-bearing frames and completed all four frames with lower measured execution time in this test.</w:t>
            </w:r>
          </w:p>
        </w:tc>
      </w:tr>
      <w:tr w14:paraId="7C01E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tcPr>
          <w:p w14:paraId="2254EEB5">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Existing RAG Reuse</w:t>
            </w:r>
          </w:p>
        </w:tc>
        <w:tc>
          <w:tcPr>
            <w:tcW w:w="1634" w:type="dxa"/>
          </w:tcPr>
          <w:p w14:paraId="39585C7F">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RAG provides retrieval-grounded generation by retrieving relevant source information before generation.</w:t>
            </w:r>
          </w:p>
        </w:tc>
        <w:tc>
          <w:tcPr>
            <w:tcW w:w="1139" w:type="dxa"/>
          </w:tcPr>
          <w:p w14:paraId="3ED12055">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Document ingestion: PyMuPDF, pypdfium2, Existing upload_pipeline (PyMuPDF loader); Retrieval: SentenceTransformers (BAAI/bge-m3) + ChromaDB, BM25</w:t>
            </w:r>
          </w:p>
        </w:tc>
        <w:tc>
          <w:tcPr>
            <w:tcW w:w="2435" w:type="dxa"/>
          </w:tcPr>
          <w:p w14:paraId="3E22A074">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Three PDFs were tested with PyMuPDF, pypdfium2 and the existing upload pipeline; all candidates passed all three files and extracted 1–4 pages per file. Row 13 evaluated two queries using BAAI/bge-m3 + ChromaDB and BM25; both candidates completed successfully.</w:t>
            </w:r>
          </w:p>
        </w:tc>
        <w:tc>
          <w:tcPr>
            <w:tcW w:w="860" w:type="dxa"/>
          </w:tcPr>
          <w:p w14:paraId="05A8B6E9">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Existing RAG modules (PyMuPDF-based ingestion + existing retrieval pipeline)</w:t>
            </w:r>
          </w:p>
        </w:tc>
        <w:tc>
          <w:tcPr>
            <w:tcW w:w="2085" w:type="dxa"/>
          </w:tcPr>
          <w:p w14:paraId="085B9EEB">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The existing modules already provide the required document ingestion and retrieval pipeline, avoiding unnecessary duplication. The ingestion implementation was also exercised successfully on the three validation PDFs.</w:t>
            </w:r>
          </w:p>
        </w:tc>
      </w:tr>
      <w:tr w14:paraId="46B75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tcPr>
          <w:p w14:paraId="71CF7EFD">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Hybrid Retrieval</w:t>
            </w:r>
          </w:p>
        </w:tc>
        <w:tc>
          <w:tcPr>
            <w:tcW w:w="1634" w:type="dxa"/>
          </w:tcPr>
          <w:p w14:paraId="5F712C84">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Dense-only retrieval can miss exact-term matches that lexical (BM25) search catches.</w:t>
            </w:r>
          </w:p>
        </w:tc>
        <w:tc>
          <w:tcPr>
            <w:tcW w:w="1139" w:type="dxa"/>
          </w:tcPr>
          <w:p w14:paraId="192E06AB">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Dense-only, BM25-only, Hybrid (RRF fusion)</w:t>
            </w:r>
          </w:p>
        </w:tc>
        <w:tc>
          <w:tcPr>
            <w:tcW w:w="2435" w:type="dxa"/>
          </w:tcPr>
          <w:p w14:paraId="7309D031">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Two queries were evaluated using a 3-PDF corpus. For the English RPM query, dense, BM25, and Hybrid RRF all returned the same correct top-1 chunk containing the 1800 RPM safety limit. For the Japanese query, BM25 returned a 0.0 lexical score and dense retrieval returned an unrelated document; the corpus did not contain the required high-altitude PPE information. Hybrid retrieval returned the milling-manual PPE chunk, but the query was not considered validated because the required answer was absent from the corpus.</w:t>
            </w:r>
          </w:p>
        </w:tc>
        <w:tc>
          <w:tcPr>
            <w:tcW w:w="860" w:type="dxa"/>
          </w:tcPr>
          <w:p w14:paraId="06289703">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Hybrid (dense + BM25, RRF fusion)</w:t>
            </w:r>
          </w:p>
        </w:tc>
        <w:tc>
          <w:tcPr>
            <w:tcW w:w="2085" w:type="dxa"/>
          </w:tcPr>
          <w:p w14:paraId="6357128A">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Combines dense semantic retrieval with BM25 lexical retrieval and RRF fusion; on the English RPM query, Hybrid returned the same correct top-1 chunk as both individual retrieval methods.</w:t>
            </w:r>
          </w:p>
        </w:tc>
      </w:tr>
      <w:tr w14:paraId="74004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tcPr>
          <w:p w14:paraId="64408629">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Conflict Detection</w:t>
            </w:r>
          </w:p>
        </w:tc>
        <w:tc>
          <w:tcPr>
            <w:tcW w:w="1634" w:type="dxa"/>
          </w:tcPr>
          <w:p w14:paraId="351EC182">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RAGTruth shows RAG-grounded LLMs still hallucinate/contradict sources; explicit detection and abstention are needed.</w:t>
            </w:r>
          </w:p>
        </w:tc>
        <w:tc>
          <w:tcPr>
            <w:tcW w:w="1139" w:type="dxa"/>
          </w:tcPr>
          <w:p w14:paraId="600E6865">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sz w:val="15"/>
                <w:szCs w:val="15"/>
              </w:rPr>
              <w:t>Rule-based Numeric, LLM (Gemini), LLM + Rule Hybrid</w:t>
            </w:r>
          </w:p>
        </w:tc>
        <w:tc>
          <w:tcPr>
            <w:tcW w:w="2435" w:type="dxa"/>
          </w:tcPr>
          <w:p w14:paraId="7E3C83F8">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sz w:val="15"/>
                <w:szCs w:val="15"/>
              </w:rPr>
              <w:t>3 controlled test cases (CON-01 2800 vs 1800 RPM contradiction, CON-02 hard hat compliance, CON-03 95°C vs 80°C contradiction). LLM + Rule Hybrid achieved 3/3 correct (100.0%).</w:t>
            </w:r>
            <w:r>
              <w:rPr>
                <w:rFonts w:hint="default" w:ascii="Times New Roman" w:hAnsi="Times New Roman"/>
                <w:sz w:val="15"/>
                <w:szCs w:val="15"/>
              </w:rPr>
              <w:tab/>
            </w:r>
          </w:p>
        </w:tc>
        <w:tc>
          <w:tcPr>
            <w:tcW w:w="860" w:type="dxa"/>
          </w:tcPr>
          <w:p w14:paraId="27E67497">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sz w:val="15"/>
                <w:szCs w:val="15"/>
              </w:rPr>
              <w:t>Rule-Based Numeric Comparator + LLM Hybrid</w:t>
            </w:r>
          </w:p>
        </w:tc>
        <w:tc>
          <w:tcPr>
            <w:tcW w:w="2085" w:type="dxa"/>
          </w:tcPr>
          <w:p w14:paraId="4E32CC5D">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sz w:val="15"/>
                <w:szCs w:val="15"/>
              </w:rPr>
              <w:t>Deterministic numeric bounds check guarantees 100% recall on parameter conflicts; LLM provides contextual explanation.</w:t>
            </w:r>
          </w:p>
        </w:tc>
      </w:tr>
      <w:tr w14:paraId="2EEA2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tcPr>
          <w:p w14:paraId="39CB8966">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Bilingual Generation</w:t>
            </w:r>
          </w:p>
        </w:tc>
        <w:tc>
          <w:tcPr>
            <w:tcW w:w="1634" w:type="dxa"/>
          </w:tcPr>
          <w:p w14:paraId="4BF8100B">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sz w:val="15"/>
                <w:szCs w:val="15"/>
              </w:rPr>
              <w:t>Bilingual-generation approaches can produce English and Japanese instruction fields; output completeness and latency varied in the one-step pilot.</w:t>
            </w:r>
          </w:p>
        </w:tc>
        <w:tc>
          <w:tcPr>
            <w:tcW w:w="1139" w:type="dxa"/>
          </w:tcPr>
          <w:p w14:paraId="17484428">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Direct Bilingual (</w:t>
            </w:r>
            <w:r>
              <w:rPr>
                <w:rFonts w:hint="default" w:ascii="Times New Roman" w:hAnsi="Times New Roman" w:cs="Times New Roman"/>
                <w:sz w:val="15"/>
                <w:szCs w:val="15"/>
                <w:lang w:val="en-US"/>
              </w:rPr>
              <w:t>LLM</w:t>
            </w:r>
            <w:r>
              <w:rPr>
                <w:rFonts w:hint="default" w:ascii="Times New Roman" w:hAnsi="Times New Roman" w:cs="Times New Roman"/>
                <w:sz w:val="15"/>
                <w:szCs w:val="15"/>
              </w:rPr>
              <w:t>), EN-first then Translate (LLM), EN-first + NLLB-200 (600M)</w:t>
            </w:r>
          </w:p>
        </w:tc>
        <w:tc>
          <w:tcPr>
            <w:tcW w:w="2435" w:type="dxa"/>
          </w:tcPr>
          <w:p w14:paraId="03521D5F">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sz w:val="15"/>
                <w:szCs w:val="15"/>
              </w:rPr>
              <w:t>One controlled milling-step test: Direct Gemini was PARTIAL (10.23s, truncated). EN-first + Groq gpt-oss-120b completed in 4.6034s with has_both_languages=true and enforced 1800 RPM. NLLB-200 completed in 39.10s.</w:t>
            </w:r>
          </w:p>
        </w:tc>
        <w:tc>
          <w:tcPr>
            <w:tcW w:w="860" w:type="dxa"/>
          </w:tcPr>
          <w:p w14:paraId="65E4AFFF">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sz w:val="15"/>
                <w:szCs w:val="15"/>
              </w:rPr>
              <w:t>EN-first + Groq openai/gpt-oss-120b (provisional)</w:t>
            </w:r>
          </w:p>
        </w:tc>
        <w:tc>
          <w:tcPr>
            <w:tcW w:w="2085" w:type="dxa"/>
          </w:tcPr>
          <w:p w14:paraId="7D94ACC1">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sz w:val="15"/>
                <w:szCs w:val="15"/>
              </w:rPr>
              <w:t>In the one-step pilot, EN-first + Groq produced both language fields, reflected the 1800 RPM manual limit, and completed in 4.6034 s versus 39.0954 s for local NLLB-200 (8.5× faster). Broader fact-drift, terminology, and output-quality validation remain pending.</w:t>
            </w:r>
          </w:p>
        </w:tc>
      </w:tr>
    </w:tbl>
    <w:p w14:paraId="5340495E">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10. Technology Selection Criteria</w:t>
      </w:r>
    </w:p>
    <w:p w14:paraId="0290BB3A">
      <w:pPr>
        <w:spacing w:line="360" w:lineRule="auto"/>
        <w:rPr>
          <w:rFonts w:hint="default" w:ascii="Times New Roman" w:hAnsi="Times New Roman" w:cs="Times New Roman"/>
        </w:rPr>
      </w:pPr>
      <w:r>
        <w:rPr>
          <w:rFonts w:hint="default" w:ascii="Times New Roman" w:hAnsi="Times New Roman" w:cs="Times New Roman"/>
          <w:b w:val="0"/>
          <w:i w:val="0"/>
        </w:rPr>
        <w:t>The following criteria are recorded against specific R&amp;D areas in the Models &amp; Tools document ("Evaluation Criteria" column) and were used, where applicable, to compare candidates:</w:t>
      </w:r>
    </w:p>
    <w:p w14:paraId="2A76D99F">
      <w:pPr>
        <w:pStyle w:val="25"/>
        <w:spacing w:line="360" w:lineRule="auto"/>
        <w:ind w:left="360"/>
        <w:rPr>
          <w:rFonts w:hint="default" w:ascii="Times New Roman" w:hAnsi="Times New Roman" w:cs="Times New Roman"/>
        </w:rPr>
      </w:pPr>
      <w:r>
        <w:rPr>
          <w:rFonts w:hint="default" w:ascii="Times New Roman" w:hAnsi="Times New Roman" w:cs="Times New Roman"/>
        </w:rPr>
        <w:t>Accuracy / correctness on the tested sample</w:t>
      </w:r>
    </w:p>
    <w:p w14:paraId="0C7FD2B6">
      <w:pPr>
        <w:pStyle w:val="25"/>
        <w:spacing w:line="360" w:lineRule="auto"/>
        <w:ind w:left="360"/>
        <w:rPr>
          <w:rFonts w:hint="default" w:ascii="Times New Roman" w:hAnsi="Times New Roman" w:cs="Times New Roman"/>
        </w:rPr>
      </w:pPr>
      <w:r>
        <w:rPr>
          <w:rFonts w:hint="default" w:ascii="Times New Roman" w:hAnsi="Times New Roman" w:cs="Times New Roman"/>
        </w:rPr>
        <w:t>Multilingual (English/Japanese) support</w:t>
      </w:r>
    </w:p>
    <w:p w14:paraId="2A55BC76">
      <w:pPr>
        <w:pStyle w:val="25"/>
        <w:spacing w:line="360" w:lineRule="auto"/>
        <w:ind w:left="360"/>
        <w:rPr>
          <w:rFonts w:hint="default" w:ascii="Times New Roman" w:hAnsi="Times New Roman" w:cs="Times New Roman"/>
        </w:rPr>
      </w:pPr>
      <w:r>
        <w:rPr>
          <w:rFonts w:hint="default" w:ascii="Times New Roman" w:hAnsi="Times New Roman" w:cs="Times New Roman"/>
        </w:rPr>
        <w:t>CPU feasibility (no GPU requirement demonstrated in testing)</w:t>
      </w:r>
    </w:p>
    <w:p w14:paraId="7147C7C5">
      <w:pPr>
        <w:pStyle w:val="25"/>
        <w:spacing w:line="360" w:lineRule="auto"/>
        <w:ind w:left="360"/>
        <w:rPr>
          <w:rFonts w:hint="default" w:ascii="Times New Roman" w:hAnsi="Times New Roman" w:cs="Times New Roman"/>
        </w:rPr>
      </w:pPr>
      <w:r>
        <w:rPr>
          <w:rFonts w:hint="default" w:ascii="Times New Roman" w:hAnsi="Times New Roman" w:cs="Times New Roman"/>
        </w:rPr>
        <w:t>Processing speed / Real-Time Factor</w:t>
      </w:r>
    </w:p>
    <w:p w14:paraId="35636F6A">
      <w:pPr>
        <w:pStyle w:val="25"/>
        <w:spacing w:line="360" w:lineRule="auto"/>
        <w:ind w:left="360"/>
        <w:rPr>
          <w:rFonts w:hint="default" w:ascii="Times New Roman" w:hAnsi="Times New Roman" w:cs="Times New Roman"/>
        </w:rPr>
      </w:pPr>
      <w:r>
        <w:rPr>
          <w:rFonts w:hint="default" w:ascii="Times New Roman" w:hAnsi="Times New Roman" w:cs="Times New Roman"/>
        </w:rPr>
        <w:t>Integration complexity with the existing Python/</w:t>
      </w:r>
      <w:r>
        <w:rPr>
          <w:rFonts w:hint="default" w:ascii="Times New Roman" w:hAnsi="Times New Roman" w:cs="Times New Roman"/>
          <w:lang w:val="en-US"/>
        </w:rPr>
        <w:t>React</w:t>
      </w:r>
      <w:r>
        <w:rPr>
          <w:rFonts w:hint="default" w:ascii="Times New Roman" w:hAnsi="Times New Roman" w:cs="Times New Roman"/>
        </w:rPr>
        <w:t>/RAG codebase</w:t>
      </w:r>
    </w:p>
    <w:p w14:paraId="22BF00E8">
      <w:pPr>
        <w:pStyle w:val="25"/>
        <w:spacing w:line="360" w:lineRule="auto"/>
        <w:ind w:left="360"/>
        <w:rPr>
          <w:rFonts w:hint="default" w:ascii="Times New Roman" w:hAnsi="Times New Roman" w:cs="Times New Roman"/>
        </w:rPr>
      </w:pPr>
      <w:r>
        <w:rPr>
          <w:rFonts w:hint="default" w:ascii="Times New Roman" w:hAnsi="Times New Roman" w:cs="Times New Roman"/>
        </w:rPr>
        <w:t>Existing-code compatibility and reuse potential</w:t>
      </w:r>
    </w:p>
    <w:p w14:paraId="17E27DD9">
      <w:pPr>
        <w:pStyle w:val="25"/>
        <w:spacing w:line="360" w:lineRule="auto"/>
        <w:ind w:left="360"/>
        <w:rPr>
          <w:rFonts w:hint="default" w:ascii="Times New Roman" w:hAnsi="Times New Roman" w:cs="Times New Roman"/>
        </w:rPr>
      </w:pPr>
      <w:r>
        <w:rPr>
          <w:rFonts w:hint="default" w:ascii="Times New Roman" w:hAnsi="Times New Roman" w:cs="Times New Roman"/>
        </w:rPr>
        <w:t>Evidence traceability (source citation, timestamp/page grounding)</w:t>
      </w:r>
    </w:p>
    <w:p w14:paraId="3046E7CD">
      <w:pPr>
        <w:pStyle w:val="25"/>
        <w:spacing w:line="360" w:lineRule="auto"/>
        <w:ind w:left="360"/>
        <w:rPr>
          <w:rFonts w:hint="default" w:ascii="Times New Roman" w:hAnsi="Times New Roman" w:cs="Times New Roman"/>
        </w:rPr>
      </w:pPr>
      <w:r>
        <w:rPr>
          <w:rFonts w:hint="default" w:ascii="Times New Roman" w:hAnsi="Times New Roman" w:cs="Times New Roman"/>
        </w:rPr>
        <w:t>Reliability / false-positive behavior</w:t>
      </w:r>
    </w:p>
    <w:p w14:paraId="304FD3D3">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11. Model Selection</w:t>
      </w:r>
    </w:p>
    <w:p w14:paraId="13E87597">
      <w:pPr>
        <w:spacing w:line="360" w:lineRule="auto"/>
        <w:rPr>
          <w:rFonts w:hint="default" w:ascii="Times New Roman" w:hAnsi="Times New Roman" w:cs="Times New Roman"/>
        </w:rPr>
      </w:pPr>
      <w:r>
        <w:rPr>
          <w:rFonts w:hint="default" w:ascii="Times New Roman" w:hAnsi="Times New Roman" w:cs="Times New Roman"/>
          <w:b w:val="0"/>
          <w:i w:val="0"/>
        </w:rPr>
        <w:t>Reproduced from the Models &amp; Tools Selection document supplied for this project. All 18 selections are recorded there as "Preliminary".</w:t>
      </w:r>
    </w:p>
    <w:tbl>
      <w:tblPr>
        <w:tblStyle w:val="38"/>
        <w:tblW w:w="96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9"/>
        <w:gridCol w:w="923"/>
        <w:gridCol w:w="1857"/>
        <w:gridCol w:w="1369"/>
        <w:gridCol w:w="1345"/>
        <w:gridCol w:w="1107"/>
        <w:gridCol w:w="2425"/>
      </w:tblGrid>
      <w:tr w14:paraId="41F0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shd w:val="clear" w:color="auto" w:fill="2E5C8A"/>
            <w:vAlign w:val="center"/>
          </w:tcPr>
          <w:p w14:paraId="1A01B957">
            <w:pPr>
              <w:keepNext w:val="0"/>
              <w:keepLines w:val="0"/>
              <w:widowControl/>
              <w:suppressLineNumbers w:val="0"/>
              <w:spacing w:before="0" w:beforeAutospacing="0" w:afterAutospacing="0"/>
              <w:ind w:left="50" w:leftChars="0" w:right="0" w:hanging="50" w:firstLineChars="0"/>
              <w:jc w:val="center"/>
              <w:rPr>
                <w:rFonts w:hint="default" w:ascii="Times New Roman" w:hAnsi="Times New Roman" w:cs="Times New Roman"/>
                <w:b w:val="0"/>
                <w:bCs w:val="0"/>
                <w:color w:val="FFFFFF" w:themeColor="background1"/>
                <w:sz w:val="15"/>
                <w:szCs w:val="15"/>
                <w14:textFill>
                  <w14:solidFill>
                    <w14:schemeClr w14:val="bg1"/>
                  </w14:solidFill>
                </w14:textFill>
              </w:rPr>
            </w:pPr>
            <w:r>
              <w:rPr>
                <w:rFonts w:hint="default" w:ascii="Times New Roman" w:hAnsi="Times New Roman" w:eastAsia="SimSun" w:cs="Times New Roman"/>
                <w:b w:val="0"/>
                <w:bCs w:val="0"/>
                <w:color w:val="FFFFFF" w:themeColor="background1"/>
                <w:kern w:val="0"/>
                <w:sz w:val="15"/>
                <w:szCs w:val="15"/>
                <w:lang w:val="en-US" w:eastAsia="zh-CN" w:bidi="ar"/>
                <w14:textFill>
                  <w14:solidFill>
                    <w14:schemeClr w14:val="bg1"/>
                  </w14:solidFill>
                </w14:textFill>
              </w:rPr>
              <w:t>Row</w:t>
            </w:r>
          </w:p>
        </w:tc>
        <w:tc>
          <w:tcPr>
            <w:tcW w:w="923" w:type="dxa"/>
            <w:shd w:val="clear" w:color="auto" w:fill="2E5C8A"/>
            <w:vAlign w:val="center"/>
          </w:tcPr>
          <w:p w14:paraId="2B9BD3BA">
            <w:pPr>
              <w:keepNext w:val="0"/>
              <w:keepLines w:val="0"/>
              <w:widowControl/>
              <w:suppressLineNumbers w:val="0"/>
              <w:spacing w:before="0" w:beforeAutospacing="0" w:afterAutospacing="0"/>
              <w:ind w:left="50" w:leftChars="0" w:right="0" w:firstLine="0" w:firstLineChars="0"/>
              <w:jc w:val="center"/>
              <w:rPr>
                <w:rFonts w:hint="default" w:ascii="Times New Roman" w:hAnsi="Times New Roman" w:cs="Times New Roman"/>
                <w:b w:val="0"/>
                <w:bCs w:val="0"/>
                <w:color w:val="FFFFFF" w:themeColor="background1"/>
                <w:sz w:val="15"/>
                <w:szCs w:val="15"/>
                <w14:textFill>
                  <w14:solidFill>
                    <w14:schemeClr w14:val="bg1"/>
                  </w14:solidFill>
                </w14:textFill>
              </w:rPr>
            </w:pPr>
            <w:r>
              <w:rPr>
                <w:rFonts w:hint="default" w:ascii="Times New Roman" w:hAnsi="Times New Roman" w:eastAsia="SimSun" w:cs="Times New Roman"/>
                <w:b w:val="0"/>
                <w:bCs w:val="0"/>
                <w:color w:val="FFFFFF" w:themeColor="background1"/>
                <w:kern w:val="0"/>
                <w:sz w:val="15"/>
                <w:szCs w:val="15"/>
                <w:lang w:val="en-US" w:eastAsia="zh-CN" w:bidi="ar"/>
                <w14:textFill>
                  <w14:solidFill>
                    <w14:schemeClr w14:val="bg1"/>
                  </w14:solidFill>
                </w14:textFill>
              </w:rPr>
              <w:t>Area</w:t>
            </w:r>
          </w:p>
        </w:tc>
        <w:tc>
          <w:tcPr>
            <w:tcW w:w="1857" w:type="dxa"/>
            <w:shd w:val="clear" w:color="auto" w:fill="2E5C8A"/>
            <w:vAlign w:val="top"/>
          </w:tcPr>
          <w:p w14:paraId="387A3F54">
            <w:pPr>
              <w:keepNext w:val="0"/>
              <w:keepLines w:val="0"/>
              <w:widowControl/>
              <w:suppressLineNumbers w:val="0"/>
              <w:spacing w:before="0" w:beforeAutospacing="1" w:after="0" w:afterAutospacing="0" w:line="360" w:lineRule="auto"/>
              <w:ind w:left="50" w:leftChars="0" w:right="0" w:rightChars="0" w:firstLine="0" w:firstLineChars="0"/>
              <w:jc w:val="left"/>
              <w:rPr>
                <w:rFonts w:hint="default" w:ascii="Times New Roman" w:hAnsi="Times New Roman" w:eastAsia="SimSun" w:cs="Times New Roman"/>
                <w:b w:val="0"/>
                <w:bCs w:val="0"/>
                <w:color w:val="FFFFFF" w:themeColor="background1"/>
                <w:kern w:val="0"/>
                <w:sz w:val="15"/>
                <w:szCs w:val="15"/>
                <w:lang w:val="en-US" w:eastAsia="zh-CN" w:bidi="ar"/>
                <w14:textFill>
                  <w14:solidFill>
                    <w14:schemeClr w14:val="bg1"/>
                  </w14:solidFill>
                </w14:textFill>
              </w:rPr>
            </w:pPr>
            <w:r>
              <w:rPr>
                <w:rFonts w:hint="default" w:ascii="Times New Roman" w:hAnsi="Times New Roman" w:eastAsia="MS Mincho" w:cs="Times New Roman"/>
                <w:b w:val="0"/>
                <w:bCs w:val="0"/>
                <w:color w:val="FFFFFF" w:themeColor="background1"/>
                <w:kern w:val="0"/>
                <w:sz w:val="15"/>
                <w:szCs w:val="15"/>
                <w:lang w:val="en-US" w:eastAsia="zh-CN" w:bidi="ar"/>
                <w14:textFill>
                  <w14:solidFill>
                    <w14:schemeClr w14:val="bg1"/>
                  </w14:solidFill>
                </w14:textFill>
              </w:rPr>
              <w:t>Candidates</w:t>
            </w:r>
          </w:p>
        </w:tc>
        <w:tc>
          <w:tcPr>
            <w:tcW w:w="1369" w:type="dxa"/>
            <w:shd w:val="clear" w:color="auto" w:fill="2E5C8A"/>
            <w:vAlign w:val="center"/>
          </w:tcPr>
          <w:p w14:paraId="4814BF49">
            <w:pPr>
              <w:keepNext w:val="0"/>
              <w:keepLines w:val="0"/>
              <w:widowControl/>
              <w:suppressLineNumbers w:val="0"/>
              <w:spacing w:before="0" w:beforeAutospacing="0" w:afterAutospacing="0"/>
              <w:ind w:left="50" w:leftChars="0" w:right="0" w:firstLine="0" w:firstLineChars="0"/>
              <w:jc w:val="center"/>
              <w:rPr>
                <w:rFonts w:hint="default" w:ascii="Times New Roman" w:hAnsi="Times New Roman" w:cs="Times New Roman"/>
                <w:b w:val="0"/>
                <w:bCs w:val="0"/>
                <w:color w:val="FFFFFF" w:themeColor="background1"/>
                <w:sz w:val="15"/>
                <w:szCs w:val="15"/>
                <w14:textFill>
                  <w14:solidFill>
                    <w14:schemeClr w14:val="bg1"/>
                  </w14:solidFill>
                </w14:textFill>
              </w:rPr>
            </w:pPr>
            <w:r>
              <w:rPr>
                <w:rFonts w:hint="default" w:ascii="Times New Roman" w:hAnsi="Times New Roman" w:eastAsia="SimSun" w:cs="Times New Roman"/>
                <w:b w:val="0"/>
                <w:bCs w:val="0"/>
                <w:color w:val="FFFFFF" w:themeColor="background1"/>
                <w:kern w:val="0"/>
                <w:sz w:val="15"/>
                <w:szCs w:val="15"/>
                <w:lang w:val="en-US" w:eastAsia="zh-CN" w:bidi="ar"/>
                <w14:textFill>
                  <w14:solidFill>
                    <w14:schemeClr w14:val="bg1"/>
                  </w14:solidFill>
                </w14:textFill>
              </w:rPr>
              <w:t>Research/Test Basis — use this</w:t>
            </w:r>
          </w:p>
        </w:tc>
        <w:tc>
          <w:tcPr>
            <w:tcW w:w="1345" w:type="dxa"/>
            <w:shd w:val="clear" w:color="auto" w:fill="2E5C8A"/>
          </w:tcPr>
          <w:p w14:paraId="67BE5C6A">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color w:val="FFFFFF" w:themeColor="background1"/>
                <w:sz w:val="15"/>
                <w:szCs w:val="15"/>
                <w14:textFill>
                  <w14:solidFill>
                    <w14:schemeClr w14:val="bg1"/>
                  </w14:solidFill>
                </w14:textFill>
              </w:rPr>
            </w:pPr>
            <w:r>
              <w:rPr>
                <w:rFonts w:hint="default" w:ascii="Times New Roman" w:hAnsi="Times New Roman" w:cs="Times New Roman"/>
                <w:b w:val="0"/>
                <w:bCs w:val="0"/>
                <w:color w:val="FFFFFF" w:themeColor="background1"/>
                <w:sz w:val="15"/>
                <w:szCs w:val="15"/>
                <w14:textFill>
                  <w14:solidFill>
                    <w14:schemeClr w14:val="bg1"/>
                  </w14:solidFill>
                </w14:textFill>
              </w:rPr>
              <w:t>Tested?</w:t>
            </w:r>
          </w:p>
        </w:tc>
        <w:tc>
          <w:tcPr>
            <w:tcW w:w="1107" w:type="dxa"/>
            <w:shd w:val="clear" w:color="auto" w:fill="2E5C8A"/>
          </w:tcPr>
          <w:p w14:paraId="0BA28561">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color w:val="FFFFFF" w:themeColor="background1"/>
                <w:sz w:val="15"/>
                <w:szCs w:val="15"/>
                <w14:textFill>
                  <w14:solidFill>
                    <w14:schemeClr w14:val="bg1"/>
                  </w14:solidFill>
                </w14:textFill>
              </w:rPr>
            </w:pPr>
            <w:r>
              <w:rPr>
                <w:rFonts w:hint="default" w:ascii="Times New Roman" w:hAnsi="Times New Roman" w:cs="Times New Roman"/>
                <w:b w:val="0"/>
                <w:bCs w:val="0"/>
                <w:color w:val="FFFFFF" w:themeColor="background1"/>
                <w:sz w:val="15"/>
                <w:szCs w:val="15"/>
                <w14:textFill>
                  <w14:solidFill>
                    <w14:schemeClr w14:val="bg1"/>
                  </w14:solidFill>
                </w14:textFill>
              </w:rPr>
              <w:t>Selected (Preliminary)</w:t>
            </w:r>
          </w:p>
        </w:tc>
        <w:tc>
          <w:tcPr>
            <w:tcW w:w="2425" w:type="dxa"/>
            <w:shd w:val="clear" w:color="auto" w:fill="2E5C8A"/>
          </w:tcPr>
          <w:p w14:paraId="26A09333">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color w:val="FFFFFF" w:themeColor="background1"/>
                <w:sz w:val="15"/>
                <w:szCs w:val="15"/>
                <w14:textFill>
                  <w14:solidFill>
                    <w14:schemeClr w14:val="bg1"/>
                  </w14:solidFill>
                </w14:textFill>
              </w:rPr>
            </w:pPr>
            <w:r>
              <w:rPr>
                <w:rFonts w:hint="default" w:ascii="Times New Roman" w:hAnsi="Times New Roman" w:cs="Times New Roman"/>
                <w:b w:val="0"/>
                <w:bCs w:val="0"/>
                <w:color w:val="FFFFFF" w:themeColor="background1"/>
                <w:sz w:val="15"/>
                <w:szCs w:val="15"/>
                <w14:textFill>
                  <w14:solidFill>
                    <w14:schemeClr w14:val="bg1"/>
                  </w14:solidFill>
                </w14:textFill>
              </w:rPr>
              <w:t>Reason</w:t>
            </w:r>
          </w:p>
        </w:tc>
      </w:tr>
      <w:tr w14:paraId="64A24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29283FEF">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1</w:t>
            </w:r>
          </w:p>
        </w:tc>
        <w:tc>
          <w:tcPr>
            <w:tcW w:w="923" w:type="dxa"/>
            <w:vAlign w:val="center"/>
          </w:tcPr>
          <w:p w14:paraId="76ED1043">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Video Input &amp; Ingestion</w:t>
            </w:r>
          </w:p>
        </w:tc>
        <w:tc>
          <w:tcPr>
            <w:tcW w:w="1857" w:type="dxa"/>
            <w:vAlign w:val="top"/>
          </w:tcPr>
          <w:p w14:paraId="048EB76E">
            <w:pPr>
              <w:keepNext w:val="0"/>
              <w:keepLines w:val="0"/>
              <w:widowControl/>
              <w:suppressLineNumbers w:val="0"/>
              <w:spacing w:before="0" w:beforeAutospacing="1" w:after="0" w:afterAutospacing="0" w:line="360" w:lineRule="auto"/>
              <w:ind w:left="50" w:leftChars="0" w:right="0" w:rightChars="0" w:firstLine="0" w:firstLineChars="0"/>
              <w:jc w:val="left"/>
              <w:rPr>
                <w:rFonts w:hint="default" w:ascii="Times New Roman" w:hAnsi="Times New Roman" w:eastAsia="SimSun" w:cs="Times New Roman"/>
                <w:b w:val="0"/>
                <w:bCs w:val="0"/>
                <w:color w:val="222222"/>
                <w:kern w:val="0"/>
                <w:sz w:val="15"/>
                <w:szCs w:val="15"/>
                <w:lang w:val="en-US" w:eastAsia="zh-CN" w:bidi="ar"/>
              </w:rPr>
            </w:pPr>
            <w:r>
              <w:rPr>
                <w:rFonts w:hint="default" w:ascii="Times New Roman" w:hAnsi="Times New Roman" w:cs="Times New Roman"/>
                <w:sz w:val="15"/>
                <w:szCs w:val="15"/>
              </w:rPr>
              <w:t>Benchmarked: PyAV 18.1.0, TorchCodec (NOT TESTED native library unavailable), FFmpeg CLI 9.0. Considered: Decord, OpenCV.</w:t>
            </w:r>
          </w:p>
        </w:tc>
        <w:tc>
          <w:tcPr>
            <w:tcW w:w="1369" w:type="dxa"/>
            <w:vAlign w:val="center"/>
          </w:tcPr>
          <w:p w14:paraId="326650CF">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sz w:val="15"/>
                <w:szCs w:val="15"/>
              </w:rPr>
              <w:t>PyAV and FFmpeg documentation + 14 executed runs across 7 video files; TorchCodec was not tested because its native library was unavailable.</w:t>
            </w:r>
          </w:p>
        </w:tc>
        <w:tc>
          <w:tcPr>
            <w:tcW w:w="1345" w:type="dxa"/>
          </w:tcPr>
          <w:p w14:paraId="1D2272A8">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sz w:val="15"/>
                <w:szCs w:val="15"/>
              </w:rPr>
              <w:t>Yes — 14/14 executed runs passed across 7 files; TorchCodec was not tested.</w:t>
            </w:r>
          </w:p>
        </w:tc>
        <w:tc>
          <w:tcPr>
            <w:tcW w:w="1107" w:type="dxa"/>
          </w:tcPr>
          <w:p w14:paraId="30FC22A0">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PyAV (with ffprobe validation)</w:t>
            </w:r>
          </w:p>
        </w:tc>
        <w:tc>
          <w:tcPr>
            <w:tcW w:w="2425" w:type="dxa"/>
          </w:tcPr>
          <w:p w14:paraId="48B72C88">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sz w:val="15"/>
                <w:szCs w:val="15"/>
              </w:rPr>
              <w:t>PyAV had lower mean elapsed time than FFmpeg CLI in this test (0.1171 s vs 0.3076 s) and decoded a frame from all seven inputs. ffprobe is retained for container validation.</w:t>
            </w:r>
          </w:p>
        </w:tc>
      </w:tr>
      <w:tr w14:paraId="54F1E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44C2359F">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2</w:t>
            </w:r>
          </w:p>
        </w:tc>
        <w:tc>
          <w:tcPr>
            <w:tcW w:w="923" w:type="dxa"/>
            <w:vAlign w:val="center"/>
          </w:tcPr>
          <w:p w14:paraId="116B9F79">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Video Validation &amp; Metadata</w:t>
            </w:r>
          </w:p>
        </w:tc>
        <w:tc>
          <w:tcPr>
            <w:tcW w:w="1857" w:type="dxa"/>
            <w:vAlign w:val="top"/>
          </w:tcPr>
          <w:p w14:paraId="3D52CA7E">
            <w:pPr>
              <w:keepNext w:val="0"/>
              <w:keepLines w:val="0"/>
              <w:widowControl/>
              <w:suppressLineNumbers w:val="0"/>
              <w:spacing w:before="0" w:beforeAutospacing="1" w:after="0" w:afterAutospacing="0" w:line="360" w:lineRule="auto"/>
              <w:ind w:left="50" w:leftChars="0" w:right="0" w:rightChars="0" w:firstLine="0" w:firstLineChars="0"/>
              <w:jc w:val="left"/>
              <w:rPr>
                <w:rFonts w:hint="default" w:ascii="Times New Roman" w:hAnsi="Times New Roman" w:eastAsia="SimSun" w:cs="Times New Roman"/>
                <w:b w:val="0"/>
                <w:bCs w:val="0"/>
                <w:color w:val="222222"/>
                <w:kern w:val="0"/>
                <w:sz w:val="15"/>
                <w:szCs w:val="15"/>
                <w:lang w:val="en-US" w:eastAsia="zh-CN" w:bidi="ar"/>
              </w:rPr>
            </w:pPr>
            <w:r>
              <w:rPr>
                <w:rFonts w:hint="default" w:ascii="Times New Roman" w:hAnsi="Times New Roman" w:cs="Times New Roman"/>
                <w:sz w:val="15"/>
                <w:szCs w:val="15"/>
              </w:rPr>
              <w:t>Benchmarked: ffprobe 9.0 (ground truth), PyAV 18.1.0, MediaInfo CLI.</w:t>
            </w:r>
          </w:p>
        </w:tc>
        <w:tc>
          <w:tcPr>
            <w:tcW w:w="1369" w:type="dxa"/>
            <w:vAlign w:val="center"/>
          </w:tcPr>
          <w:p w14:paraId="3629CBC5">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ffprobe/PyAV documentation + controlled metadata parity test across 6 video files against ffprobe reference.</w:t>
            </w:r>
          </w:p>
        </w:tc>
        <w:tc>
          <w:tcPr>
            <w:tcW w:w="1345" w:type="dxa"/>
          </w:tcPr>
          <w:p w14:paraId="62526DBE">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Yes — 18 real runs across 6 files</w:t>
            </w:r>
          </w:p>
        </w:tc>
        <w:tc>
          <w:tcPr>
            <w:tcW w:w="1107" w:type="dxa"/>
          </w:tcPr>
          <w:p w14:paraId="1D3ED72D">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PyAV (with ffprobe reference gate)</w:t>
            </w:r>
          </w:p>
        </w:tc>
        <w:tc>
          <w:tcPr>
            <w:tcW w:w="2425" w:type="dxa"/>
          </w:tcPr>
          <w:p w14:paraId="15BD056E">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sz w:val="15"/>
                <w:szCs w:val="15"/>
              </w:rPr>
              <w:t>PyAV matched all 8 checked metadata fields against ffprobe for all six files. Its mean elapsed time was 0.0146 s, versus 0.1005 s for ffprobe (about 6.9× faster). MediaInfo matched 7/8 fields on five files because of codec-name differences.</w:t>
            </w:r>
          </w:p>
        </w:tc>
      </w:tr>
      <w:tr w14:paraId="1DDB6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0C3C693D">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3</w:t>
            </w:r>
          </w:p>
        </w:tc>
        <w:tc>
          <w:tcPr>
            <w:tcW w:w="923" w:type="dxa"/>
            <w:vAlign w:val="center"/>
          </w:tcPr>
          <w:p w14:paraId="493B336F">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Audio Extraction &amp; Resampling</w:t>
            </w:r>
          </w:p>
        </w:tc>
        <w:tc>
          <w:tcPr>
            <w:tcW w:w="1857" w:type="dxa"/>
            <w:vAlign w:val="top"/>
          </w:tcPr>
          <w:p w14:paraId="3946D282">
            <w:pPr>
              <w:keepNext w:val="0"/>
              <w:keepLines w:val="0"/>
              <w:widowControl/>
              <w:suppressLineNumbers w:val="0"/>
              <w:spacing w:before="0" w:beforeAutospacing="1" w:after="0" w:afterAutospacing="0" w:line="360" w:lineRule="auto"/>
              <w:ind w:left="50" w:leftChars="0" w:right="0" w:rightChars="0" w:firstLine="0" w:firstLineChars="0"/>
              <w:jc w:val="left"/>
              <w:rPr>
                <w:rFonts w:hint="default" w:ascii="Times New Roman" w:hAnsi="Times New Roman" w:eastAsia="SimSun" w:cs="Times New Roman"/>
                <w:b w:val="0"/>
                <w:bCs w:val="0"/>
                <w:color w:val="222222"/>
                <w:kern w:val="0"/>
                <w:sz w:val="15"/>
                <w:szCs w:val="15"/>
                <w:lang w:val="en-US" w:eastAsia="zh-CN" w:bidi="ar"/>
              </w:rPr>
            </w:pPr>
            <w:r>
              <w:rPr>
                <w:rFonts w:hint="default" w:ascii="Times New Roman" w:hAnsi="Times New Roman" w:cs="Times New Roman"/>
                <w:sz w:val="15"/>
                <w:szCs w:val="15"/>
              </w:rPr>
              <w:t>Benchmarked: FFmpeg CLI 9.0, PyAV 18.1.0, SoundFile 0.14.0. Considered: pydub, Librosa.</w:t>
            </w:r>
          </w:p>
        </w:tc>
        <w:tc>
          <w:tcPr>
            <w:tcW w:w="1369" w:type="dxa"/>
            <w:vAlign w:val="center"/>
          </w:tcPr>
          <w:p w14:paraId="01364778">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FFmpeg/PyAV documentation + controlled 16kHz mono extraction test across 6 video files (54 timing runs).</w:t>
            </w:r>
          </w:p>
        </w:tc>
        <w:tc>
          <w:tcPr>
            <w:tcW w:w="1345" w:type="dxa"/>
          </w:tcPr>
          <w:p w14:paraId="5088579C">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Yes — 18 runs (5/6 files passed; corrupt file correctly flagged)</w:t>
            </w:r>
          </w:p>
        </w:tc>
        <w:tc>
          <w:tcPr>
            <w:tcW w:w="1107" w:type="dxa"/>
          </w:tcPr>
          <w:p w14:paraId="70C348EF">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FFmpeg CLI (subprocess) + SoundFile</w:t>
            </w:r>
          </w:p>
        </w:tc>
        <w:tc>
          <w:tcPr>
            <w:tcW w:w="2425" w:type="dxa"/>
          </w:tcPr>
          <w:p w14:paraId="016F9654">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sz w:val="15"/>
                <w:szCs w:val="15"/>
              </w:rPr>
              <w:t>On the tested 545 s input, FFmpeg extraction averaged 1.1655 s versus 2.1891 s for PyAV (1.88× faster). Both methods detected the duration mismatch in the controlled-corrupt input. SoundFile read the already extracted WAV in 0.0151 s; this measures read/parse time only, not video audio extraction.</w:t>
            </w:r>
          </w:p>
        </w:tc>
      </w:tr>
      <w:tr w14:paraId="3274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0CAA91BC">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4</w:t>
            </w:r>
          </w:p>
        </w:tc>
        <w:tc>
          <w:tcPr>
            <w:tcW w:w="923" w:type="dxa"/>
            <w:vAlign w:val="center"/>
          </w:tcPr>
          <w:p w14:paraId="7EF37C39">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Frame Processing &amp; Seeking</w:t>
            </w:r>
          </w:p>
        </w:tc>
        <w:tc>
          <w:tcPr>
            <w:tcW w:w="1857" w:type="dxa"/>
            <w:vAlign w:val="top"/>
          </w:tcPr>
          <w:p w14:paraId="51B2D595">
            <w:pPr>
              <w:keepNext w:val="0"/>
              <w:keepLines w:val="0"/>
              <w:widowControl/>
              <w:suppressLineNumbers w:val="0"/>
              <w:spacing w:before="0" w:beforeAutospacing="1" w:after="0" w:afterAutospacing="0" w:line="360" w:lineRule="auto"/>
              <w:ind w:left="50" w:leftChars="0" w:right="0" w:rightChars="0" w:firstLine="0" w:firstLineChars="0"/>
              <w:jc w:val="left"/>
              <w:rPr>
                <w:rFonts w:hint="default" w:ascii="Times New Roman" w:hAnsi="Times New Roman" w:eastAsia="SimSun" w:cs="Times New Roman"/>
                <w:b w:val="0"/>
                <w:bCs w:val="0"/>
                <w:color w:val="222222"/>
                <w:kern w:val="0"/>
                <w:sz w:val="15"/>
                <w:szCs w:val="15"/>
                <w:lang w:val="en-US" w:eastAsia="zh-CN" w:bidi="ar"/>
              </w:rPr>
            </w:pPr>
            <w:r>
              <w:rPr>
                <w:rFonts w:hint="default" w:ascii="Times New Roman" w:hAnsi="Times New Roman" w:cs="Times New Roman"/>
                <w:sz w:val="15"/>
                <w:szCs w:val="15"/>
              </w:rPr>
              <w:t>Benchmarked: OpenCV (cv2.VideoCapture), TorchCodec 0.16.0+cpu, PyAV 18.1.0 (3 candidates × 36 seek points). Considered: Decord, FFmpeg CLI.</w:t>
            </w:r>
          </w:p>
        </w:tc>
        <w:tc>
          <w:tcPr>
            <w:tcW w:w="1369" w:type="dxa"/>
            <w:vAlign w:val="center"/>
          </w:tcPr>
          <w:p w14:paraId="0EB1DC6E">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PyAV/FFmpeg documentation + timestamped frame-seeking test (6 target timestamps × 6 video files = 36 seek points).</w:t>
            </w:r>
          </w:p>
        </w:tc>
        <w:tc>
          <w:tcPr>
            <w:tcW w:w="1345" w:type="dxa"/>
          </w:tcPr>
          <w:p w14:paraId="2CF21279">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Yes — 36 seek points evaluated across 6 files</w:t>
            </w:r>
          </w:p>
        </w:tc>
        <w:tc>
          <w:tcPr>
            <w:tcW w:w="1107" w:type="dxa"/>
          </w:tcPr>
          <w:p w14:paraId="2D650212">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OpenCV (cv2.VideoCapture)</w:t>
            </w:r>
          </w:p>
        </w:tc>
        <w:tc>
          <w:tcPr>
            <w:tcW w:w="2425" w:type="dxa"/>
          </w:tcPr>
          <w:p w14:paraId="26F93D5F">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lang w:val="en-US"/>
              </w:rPr>
            </w:pPr>
            <w:r>
              <w:rPr>
                <w:rFonts w:hint="default" w:ascii="Times New Roman" w:hAnsi="Times New Roman" w:cs="Times New Roman"/>
                <w:sz w:val="15"/>
                <w:szCs w:val="15"/>
              </w:rPr>
              <w:t>100.0% seek accuracy (36/36 points) across all video streams including VFR and WebM. TorchCodec achieved 80.6% (29/36, degraded on WebM/corrupt); PyAV achieved 41.7%</w:t>
            </w:r>
            <w:r>
              <w:rPr>
                <w:rFonts w:hint="default" w:ascii="Times New Roman" w:hAnsi="Times New Roman" w:cs="Times New Roman"/>
                <w:sz w:val="15"/>
                <w:szCs w:val="15"/>
                <w:lang w:val="en-US"/>
              </w:rPr>
              <w:t>.</w:t>
            </w:r>
          </w:p>
        </w:tc>
      </w:tr>
      <w:tr w14:paraId="59829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77DCE21B">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5</w:t>
            </w:r>
          </w:p>
        </w:tc>
        <w:tc>
          <w:tcPr>
            <w:tcW w:w="923" w:type="dxa"/>
            <w:vAlign w:val="center"/>
          </w:tcPr>
          <w:p w14:paraId="0BB30A29">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Speech Transcription</w:t>
            </w:r>
          </w:p>
        </w:tc>
        <w:tc>
          <w:tcPr>
            <w:tcW w:w="1857" w:type="dxa"/>
            <w:vAlign w:val="top"/>
          </w:tcPr>
          <w:p w14:paraId="035512C5">
            <w:pPr>
              <w:keepNext w:val="0"/>
              <w:keepLines w:val="0"/>
              <w:widowControl/>
              <w:suppressLineNumbers w:val="0"/>
              <w:spacing w:before="0" w:beforeAutospacing="1" w:after="0" w:afterAutospacing="0" w:line="360" w:lineRule="auto"/>
              <w:ind w:left="50" w:leftChars="0" w:right="0" w:rightChars="0" w:firstLine="0" w:firstLineChars="0"/>
              <w:jc w:val="left"/>
              <w:rPr>
                <w:rStyle w:val="36"/>
                <w:rFonts w:hint="default" w:ascii="Times New Roman" w:hAnsi="Times New Roman" w:eastAsia="SimSun" w:cs="Times New Roman"/>
                <w:b w:val="0"/>
                <w:bCs w:val="0"/>
                <w:color w:val="222222"/>
                <w:kern w:val="0"/>
                <w:sz w:val="15"/>
                <w:szCs w:val="15"/>
                <w:lang w:val="en-US" w:eastAsia="zh-CN" w:bidi="ar"/>
              </w:rPr>
            </w:pPr>
            <w:r>
              <w:rPr>
                <w:rFonts w:hint="default" w:ascii="Times New Roman" w:hAnsi="Times New Roman" w:cs="Times New Roman"/>
                <w:sz w:val="15"/>
                <w:szCs w:val="15"/>
              </w:rPr>
              <w:t>Benchmarked: faster-whisper tiny (int8), faster-whisper base (int8), WhisperX base (int8 with alignment) —</w:t>
            </w:r>
            <w:r>
              <w:rPr>
                <w:rFonts w:hint="default" w:ascii="Times New Roman" w:hAnsi="Times New Roman"/>
                <w:sz w:val="15"/>
                <w:szCs w:val="15"/>
              </w:rPr>
              <w:t>3 candidates × 3 files = 9 real runs</w:t>
            </w:r>
            <w:r>
              <w:rPr>
                <w:rFonts w:hint="default" w:ascii="Times New Roman" w:hAnsi="Times New Roman" w:cs="Times New Roman"/>
                <w:sz w:val="15"/>
                <w:szCs w:val="15"/>
              </w:rPr>
              <w:t xml:space="preserve">. </w:t>
            </w:r>
          </w:p>
        </w:tc>
        <w:tc>
          <w:tcPr>
            <w:tcW w:w="1369" w:type="dxa"/>
            <w:vAlign w:val="center"/>
          </w:tcPr>
          <w:p w14:paraId="07F21675">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 xml:space="preserve">Whisper paper + faster-whisper CTranslate2 documentation + </w:t>
            </w:r>
            <w:r>
              <w:rPr>
                <w:rFonts w:hint="default" w:ascii="Times New Roman" w:hAnsi="Times New Roman"/>
                <w:sz w:val="15"/>
                <w:szCs w:val="15"/>
              </w:rPr>
              <w:t>9 head-to-head CPU runs on one English, one clean Japanese, and one noisy-labelled Japanese input</w:t>
            </w:r>
          </w:p>
        </w:tc>
        <w:tc>
          <w:tcPr>
            <w:tcW w:w="1345" w:type="dxa"/>
          </w:tcPr>
          <w:p w14:paraId="069423D4">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 xml:space="preserve">Yes — </w:t>
            </w:r>
            <w:r>
              <w:rPr>
                <w:rFonts w:hint="default" w:ascii="Times New Roman" w:hAnsi="Times New Roman"/>
                <w:sz w:val="15"/>
                <w:szCs w:val="15"/>
              </w:rPr>
              <w:t>9/9 real runs passed (all RTF &lt; 1.0; 9/9 correct language detection)</w:t>
            </w:r>
          </w:p>
        </w:tc>
        <w:tc>
          <w:tcPr>
            <w:tcW w:w="1107" w:type="dxa"/>
          </w:tcPr>
          <w:p w14:paraId="67474DE4">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faster-whisper base (int8)</w:t>
            </w:r>
          </w:p>
        </w:tc>
        <w:tc>
          <w:tcPr>
            <w:tcW w:w="2425" w:type="dxa"/>
          </w:tcPr>
          <w:p w14:paraId="65F3916F">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 xml:space="preserve">Real-time capable on CPU across both languages (EN RTF=0.1250 / 8.00×; JA RTF=0.3005 / 3.33×; lang_prob ≥ 98.4%). </w:t>
            </w:r>
            <w:r>
              <w:rPr>
                <w:rFonts w:hint="default" w:ascii="Times New Roman" w:hAnsi="Times New Roman"/>
                <w:sz w:val="15"/>
                <w:szCs w:val="15"/>
              </w:rPr>
              <w:t>measured memory increase was 139.3 MB (English) and 126.6 MB (clean Japanese), compared with WhisperX’s 2093.6 MB and 1646.0 MB in the corresponding runs.</w:t>
            </w:r>
          </w:p>
        </w:tc>
      </w:tr>
      <w:tr w14:paraId="3F5AC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0926741D">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6</w:t>
            </w:r>
          </w:p>
        </w:tc>
        <w:tc>
          <w:tcPr>
            <w:tcW w:w="923" w:type="dxa"/>
            <w:vAlign w:val="center"/>
          </w:tcPr>
          <w:p w14:paraId="534B52BC">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Transcript &amp; Timestamp Alignment</w:t>
            </w:r>
          </w:p>
        </w:tc>
        <w:tc>
          <w:tcPr>
            <w:tcW w:w="1857" w:type="dxa"/>
            <w:vAlign w:val="top"/>
          </w:tcPr>
          <w:p w14:paraId="61131B4D">
            <w:pPr>
              <w:keepNext w:val="0"/>
              <w:keepLines w:val="0"/>
              <w:widowControl/>
              <w:suppressLineNumbers w:val="0"/>
              <w:spacing w:before="0" w:beforeAutospacing="1" w:after="0" w:afterAutospacing="0" w:line="360" w:lineRule="auto"/>
              <w:ind w:left="50" w:leftChars="0" w:right="0" w:rightChars="0" w:firstLine="0" w:firstLineChars="0"/>
              <w:jc w:val="left"/>
              <w:rPr>
                <w:rStyle w:val="36"/>
                <w:rFonts w:hint="default" w:ascii="Times New Roman" w:hAnsi="Times New Roman" w:eastAsia="SimSun" w:cs="Times New Roman"/>
                <w:b w:val="0"/>
                <w:bCs w:val="0"/>
                <w:color w:val="222222"/>
                <w:kern w:val="0"/>
                <w:sz w:val="15"/>
                <w:szCs w:val="15"/>
                <w:lang w:val="en-US" w:eastAsia="zh-CN" w:bidi="ar"/>
              </w:rPr>
            </w:pPr>
            <w:r>
              <w:rPr>
                <w:rFonts w:hint="default" w:ascii="Times New Roman" w:hAnsi="Times New Roman" w:cs="Times New Roman"/>
                <w:sz w:val="15"/>
                <w:szCs w:val="15"/>
              </w:rPr>
              <w:t>Benchmarked: faster-whisper word-level timestamps, faster-whisper segment-level timestamps, heuristic linear interpolation. Considered: WhisperX phoneme alignment.</w:t>
            </w:r>
          </w:p>
        </w:tc>
        <w:tc>
          <w:tcPr>
            <w:tcW w:w="1369" w:type="dxa"/>
            <w:vAlign w:val="center"/>
          </w:tcPr>
          <w:p w14:paraId="18D7A5F0">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WhisperX paper + faster-whisper documentation + manual ground-truth alignment test (7 EN words, 2 JA phrases at ±0.5s tolerance).</w:t>
            </w:r>
          </w:p>
        </w:tc>
        <w:tc>
          <w:tcPr>
            <w:tcW w:w="1345" w:type="dxa"/>
          </w:tcPr>
          <w:p w14:paraId="10F34BB4">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Yes — Pilot ground-truth validated (7 EN + 2 JA points)</w:t>
            </w:r>
          </w:p>
        </w:tc>
        <w:tc>
          <w:tcPr>
            <w:tcW w:w="1107" w:type="dxa"/>
          </w:tcPr>
          <w:p w14:paraId="5F792C56">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faster-whisper word-level timestamps</w:t>
            </w:r>
          </w:p>
        </w:tc>
        <w:tc>
          <w:tcPr>
            <w:tcW w:w="2425" w:type="dxa"/>
          </w:tcPr>
          <w:p w14:paraId="2185109E">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Word-level timestamps achieved 57.1% EN and 100.0% JA alignment within ±0.5s tolerance (</w:t>
            </w:r>
            <w:r>
              <w:rPr>
                <w:rFonts w:hint="default" w:ascii="Times New Roman" w:hAnsi="Times New Roman"/>
                <w:sz w:val="15"/>
                <w:szCs w:val="15"/>
              </w:rPr>
              <w:t>mean start error 0.3857 s for English and 0.0700 s for Japanese</w:t>
            </w:r>
            <w:r>
              <w:rPr>
                <w:rFonts w:hint="default" w:ascii="Times New Roman" w:hAnsi="Times New Roman" w:cs="Times New Roman"/>
                <w:sz w:val="15"/>
                <w:szCs w:val="15"/>
              </w:rPr>
              <w:t>), while segment-level timestamps scored 0.0% on both</w:t>
            </w:r>
            <w:r>
              <w:rPr>
                <w:rFonts w:hint="default" w:ascii="Times New Roman" w:hAnsi="Times New Roman" w:cs="Times New Roman"/>
                <w:sz w:val="15"/>
                <w:szCs w:val="15"/>
                <w:lang w:val="en-US"/>
              </w:rPr>
              <w:t>.</w:t>
            </w:r>
            <w:r>
              <w:rPr>
                <w:rFonts w:hint="default" w:ascii="Times New Roman" w:hAnsi="Times New Roman"/>
                <w:sz w:val="15"/>
                <w:szCs w:val="15"/>
              </w:rPr>
              <w:t>Provides finer-grained timestamps than the segment-level baseline in this 9-annotation pilot.</w:t>
            </w:r>
          </w:p>
        </w:tc>
      </w:tr>
      <w:tr w14:paraId="2BFBE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4E309D04">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7</w:t>
            </w:r>
          </w:p>
        </w:tc>
        <w:tc>
          <w:tcPr>
            <w:tcW w:w="923" w:type="dxa"/>
            <w:vAlign w:val="center"/>
          </w:tcPr>
          <w:p w14:paraId="208425E6">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Work-Step Identification &amp; Time Windows</w:t>
            </w:r>
          </w:p>
        </w:tc>
        <w:tc>
          <w:tcPr>
            <w:tcW w:w="1857" w:type="dxa"/>
            <w:vAlign w:val="top"/>
          </w:tcPr>
          <w:p w14:paraId="0C57623D">
            <w:pPr>
              <w:keepNext w:val="0"/>
              <w:keepLines w:val="0"/>
              <w:widowControl/>
              <w:suppressLineNumbers w:val="0"/>
              <w:spacing w:before="0" w:beforeAutospacing="1" w:after="0" w:afterAutospacing="0" w:line="360" w:lineRule="auto"/>
              <w:ind w:left="50" w:leftChars="0" w:right="0" w:rightChars="0" w:firstLine="0" w:firstLineChars="0"/>
              <w:jc w:val="left"/>
              <w:rPr>
                <w:rStyle w:val="36"/>
                <w:rFonts w:hint="default" w:ascii="Times New Roman" w:hAnsi="Times New Roman" w:eastAsia="SimSun" w:cs="Times New Roman"/>
                <w:b w:val="0"/>
                <w:bCs w:val="0"/>
                <w:color w:val="222222"/>
                <w:kern w:val="0"/>
                <w:sz w:val="15"/>
                <w:szCs w:val="15"/>
                <w:lang w:val="en-US" w:eastAsia="zh-CN" w:bidi="ar"/>
              </w:rPr>
            </w:pPr>
            <w:r>
              <w:rPr>
                <w:rFonts w:hint="default" w:ascii="Times New Roman" w:hAnsi="Times New Roman" w:cs="Times New Roman"/>
                <w:sz w:val="15"/>
                <w:szCs w:val="15"/>
              </w:rPr>
              <w:t>Benchmarked: Heuristic Pause/Marker, Rule-based Structured, LLM via Groq API (LLaMA-3.3 70B). Considered: Frame-based action segmentation models.</w:t>
            </w:r>
          </w:p>
        </w:tc>
        <w:tc>
          <w:tcPr>
            <w:tcW w:w="1369" w:type="dxa"/>
            <w:vAlign w:val="center"/>
          </w:tcPr>
          <w:p w14:paraId="0B0CF586">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COIN dataset paper + LLM segmentation research +</w:t>
            </w:r>
            <w:r>
              <w:rPr>
                <w:rFonts w:hint="default" w:ascii="Times New Roman" w:hAnsi="Times New Roman"/>
                <w:sz w:val="15"/>
                <w:szCs w:val="15"/>
              </w:rPr>
              <w:t>9 executed runs across three transcripts: one Japanese transcript and two controlled English transcripts.</w:t>
            </w:r>
          </w:p>
        </w:tc>
        <w:tc>
          <w:tcPr>
            <w:tcW w:w="1345" w:type="dxa"/>
          </w:tcPr>
          <w:p w14:paraId="5FBF298A">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sz w:val="15"/>
                <w:szCs w:val="15"/>
              </w:rPr>
              <w:t>Yes — 9/9 executed runs passed across three transcripts.</w:t>
            </w:r>
          </w:p>
        </w:tc>
        <w:tc>
          <w:tcPr>
            <w:tcW w:w="1107" w:type="dxa"/>
          </w:tcPr>
          <w:p w14:paraId="1C31EFBA">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Hybrid (Rule-Based Pre-filter + Groq LLM Refinement)</w:t>
            </w:r>
          </w:p>
        </w:tc>
        <w:tc>
          <w:tcPr>
            <w:tcW w:w="2425" w:type="dxa"/>
          </w:tcPr>
          <w:p w14:paraId="2A1226EE">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sz w:val="15"/>
                <w:szCs w:val="15"/>
              </w:rPr>
              <w:t>Rule-based Structured produced 6–20 steps in 0.0002–0.1014 s; Groq produced 1–3 step outputs in 12.2871–15.0098 s. The execution tested the two components separately; no hybrid run or step-boundary accuracy evaluation was recorded.</w:t>
            </w:r>
          </w:p>
        </w:tc>
      </w:tr>
      <w:tr w14:paraId="194C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342511AB">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8</w:t>
            </w:r>
          </w:p>
        </w:tc>
        <w:tc>
          <w:tcPr>
            <w:tcW w:w="923" w:type="dxa"/>
            <w:vAlign w:val="center"/>
          </w:tcPr>
          <w:p w14:paraId="1AB947C0">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Candidate Keyframe Extraction</w:t>
            </w:r>
          </w:p>
        </w:tc>
        <w:tc>
          <w:tcPr>
            <w:tcW w:w="1857" w:type="dxa"/>
            <w:vAlign w:val="top"/>
          </w:tcPr>
          <w:p w14:paraId="346E1B49">
            <w:pPr>
              <w:keepNext w:val="0"/>
              <w:keepLines w:val="0"/>
              <w:widowControl/>
              <w:suppressLineNumbers w:val="0"/>
              <w:spacing w:before="0" w:beforeAutospacing="1" w:after="0" w:afterAutospacing="0" w:line="360" w:lineRule="auto"/>
              <w:ind w:left="50" w:leftChars="0" w:right="0" w:rightChars="0" w:firstLine="0" w:firstLineChars="0"/>
              <w:jc w:val="left"/>
              <w:rPr>
                <w:rStyle w:val="36"/>
                <w:rFonts w:hint="default" w:ascii="Times New Roman" w:hAnsi="Times New Roman" w:eastAsia="SimSun" w:cs="Times New Roman"/>
                <w:b w:val="0"/>
                <w:bCs w:val="0"/>
                <w:color w:val="222222"/>
                <w:kern w:val="0"/>
                <w:sz w:val="15"/>
                <w:szCs w:val="15"/>
                <w:lang w:val="en-US" w:eastAsia="zh-CN" w:bidi="ar"/>
              </w:rPr>
            </w:pPr>
            <w:r>
              <w:rPr>
                <w:rFonts w:hint="default" w:ascii="Times New Roman" w:hAnsi="Times New Roman" w:cs="Times New Roman"/>
                <w:sz w:val="15"/>
                <w:szCs w:val="15"/>
              </w:rPr>
              <w:t>Benchmarked: PySceneDetect 0.7.1, Uniform Sampling (n=4), Hybrid (PySceneDetect + Uniform). Considered: CLIP/SigLIP ranking.</w:t>
            </w:r>
          </w:p>
        </w:tc>
        <w:tc>
          <w:tcPr>
            <w:tcW w:w="1369" w:type="dxa"/>
            <w:vAlign w:val="center"/>
          </w:tcPr>
          <w:p w14:paraId="2A51BFEE">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 xml:space="preserve">PySceneDetect documentation + </w:t>
            </w:r>
            <w:r>
              <w:rPr>
                <w:rFonts w:hint="default" w:ascii="Times New Roman" w:hAnsi="Times New Roman"/>
                <w:sz w:val="15"/>
                <w:szCs w:val="15"/>
              </w:rPr>
              <w:t>18 candidate executions across 6 video files</w:t>
            </w:r>
            <w:r>
              <w:rPr>
                <w:rFonts w:hint="default" w:ascii="Times New Roman" w:hAnsi="Times New Roman" w:cs="Times New Roman"/>
                <w:sz w:val="15"/>
                <w:szCs w:val="15"/>
              </w:rPr>
              <w:t xml:space="preserve"> (MP4, VFR, WebM).</w:t>
            </w:r>
          </w:p>
        </w:tc>
        <w:tc>
          <w:tcPr>
            <w:tcW w:w="1345" w:type="dxa"/>
          </w:tcPr>
          <w:p w14:paraId="7CA7C4D2">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lang w:val="en-US"/>
              </w:rPr>
            </w:pPr>
            <w:r>
              <w:rPr>
                <w:rFonts w:hint="default" w:ascii="Times New Roman" w:hAnsi="Times New Roman"/>
                <w:sz w:val="15"/>
                <w:szCs w:val="15"/>
              </w:rPr>
              <w:t>Yes — PySceneDetect and Hybrid passed on all six files; Uniform Sampling passed on two and was partial on four</w:t>
            </w:r>
            <w:r>
              <w:rPr>
                <w:rFonts w:hint="default" w:ascii="Times New Roman" w:hAnsi="Times New Roman"/>
                <w:sz w:val="15"/>
                <w:szCs w:val="15"/>
                <w:lang w:val="en-US"/>
              </w:rPr>
              <w:t>.</w:t>
            </w:r>
          </w:p>
        </w:tc>
        <w:tc>
          <w:tcPr>
            <w:tcW w:w="1107" w:type="dxa"/>
          </w:tcPr>
          <w:p w14:paraId="6D5B8D11">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Hybrid (PySceneDetect + Uniform Sampling)</w:t>
            </w:r>
          </w:p>
        </w:tc>
        <w:tc>
          <w:tcPr>
            <w:tcW w:w="2425" w:type="dxa"/>
          </w:tcPr>
          <w:p w14:paraId="34B04581">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sz w:val="15"/>
                <w:szCs w:val="15"/>
              </w:rPr>
              <w:t>The hybrid combined PySceneDetect candidate frames and four uniform samples, yielding 9–18 candidate keyframes per input. PySceneDetect selected 5–14 frames in 9.7173–38.2028 s. The recorded hybrid elapsed time is 0.0 s because it is a composition of the two prior results, not an independently timed extraction.</w:t>
            </w:r>
          </w:p>
        </w:tc>
      </w:tr>
      <w:tr w14:paraId="2013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60CF892A">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9</w:t>
            </w:r>
          </w:p>
        </w:tc>
        <w:tc>
          <w:tcPr>
            <w:tcW w:w="923" w:type="dxa"/>
            <w:vAlign w:val="center"/>
          </w:tcPr>
          <w:p w14:paraId="04B1BECA">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Visual Information, Tool/Part &amp; Action ID</w:t>
            </w:r>
          </w:p>
        </w:tc>
        <w:tc>
          <w:tcPr>
            <w:tcW w:w="1857" w:type="dxa"/>
            <w:vAlign w:val="top"/>
          </w:tcPr>
          <w:p w14:paraId="296135FC">
            <w:pPr>
              <w:keepNext w:val="0"/>
              <w:keepLines w:val="0"/>
              <w:widowControl/>
              <w:suppressLineNumbers w:val="0"/>
              <w:spacing w:before="0" w:beforeAutospacing="1" w:after="0" w:afterAutospacing="0" w:line="360" w:lineRule="auto"/>
              <w:ind w:left="50" w:leftChars="0" w:right="0" w:rightChars="0" w:firstLine="0" w:firstLineChars="0"/>
              <w:jc w:val="left"/>
              <w:rPr>
                <w:rStyle w:val="36"/>
                <w:rFonts w:hint="default" w:ascii="Times New Roman" w:hAnsi="Times New Roman" w:eastAsia="SimSun" w:cs="Times New Roman"/>
                <w:b w:val="0"/>
                <w:bCs w:val="0"/>
                <w:color w:val="222222"/>
                <w:kern w:val="0"/>
                <w:sz w:val="15"/>
                <w:szCs w:val="15"/>
                <w:lang w:val="en-US" w:eastAsia="zh-CN" w:bidi="ar"/>
              </w:rPr>
            </w:pPr>
            <w:r>
              <w:rPr>
                <w:rFonts w:hint="default" w:ascii="Times New Roman" w:hAnsi="Times New Roman" w:cs="Times New Roman"/>
                <w:sz w:val="15"/>
                <w:szCs w:val="15"/>
              </w:rPr>
              <w:t>Benchmarked: OpenCV ORB+MSER 5.0.0, YOLOv8n (COCO pretrained), Gemini VLM (gemini-2.5-flash) — 3 candidates × 4 keyframes = 12 runs. Considered: Grounding DINO, SAM2.</w:t>
            </w:r>
          </w:p>
        </w:tc>
        <w:tc>
          <w:tcPr>
            <w:tcW w:w="1369" w:type="dxa"/>
            <w:vAlign w:val="center"/>
          </w:tcPr>
          <w:p w14:paraId="2D84B69A">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VLM Multimodal paper + YOLOv8 documentation + 12 real benchmark runs on project keyframes.</w:t>
            </w:r>
          </w:p>
        </w:tc>
        <w:tc>
          <w:tcPr>
            <w:tcW w:w="1345" w:type="dxa"/>
          </w:tcPr>
          <w:p w14:paraId="51C1B2C2">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Yes — 12 real runs evaluated across 4 keyframes</w:t>
            </w:r>
          </w:p>
        </w:tc>
        <w:tc>
          <w:tcPr>
            <w:tcW w:w="1107" w:type="dxa"/>
          </w:tcPr>
          <w:p w14:paraId="5B4D3ED2">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OpenCV Feature Detection (ORB+MSER) + YOLOv8n</w:t>
            </w:r>
          </w:p>
        </w:tc>
        <w:tc>
          <w:tcPr>
            <w:tcW w:w="2425" w:type="dxa"/>
          </w:tcPr>
          <w:p w14:paraId="1957B289">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O</w:t>
            </w:r>
            <w:r>
              <w:rPr>
                <w:rFonts w:hint="default" w:ascii="Times New Roman" w:hAnsi="Times New Roman"/>
                <w:sz w:val="15"/>
                <w:szCs w:val="15"/>
              </w:rPr>
              <w:t>penCV ORB+MSER provides local visual feature extraction and region/change filtering. YOLOv8n provides limited object detection on the tested pretrained COCO classes. These tests do not establish general semantic tool, part, action, or PPE recognition accuracy. Gemini VLM was real-tested on all four frames and failed to return the expected keywords; general semantic tool, part, action, and PPE recognition accuracy remains unvalidated</w:t>
            </w:r>
            <w:r>
              <w:rPr>
                <w:rFonts w:hint="default" w:ascii="Times New Roman" w:hAnsi="Times New Roman"/>
                <w:sz w:val="15"/>
                <w:szCs w:val="15"/>
                <w:lang w:val="en-US"/>
              </w:rPr>
              <w:t>.</w:t>
            </w:r>
            <w:r>
              <w:rPr>
                <w:rFonts w:hint="default" w:ascii="Times New Roman" w:hAnsi="Times New Roman"/>
                <w:sz w:val="15"/>
                <w:szCs w:val="15"/>
              </w:rPr>
              <w:t xml:space="preserve"> </w:t>
            </w:r>
          </w:p>
        </w:tc>
      </w:tr>
      <w:tr w14:paraId="44148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6495DC30">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10</w:t>
            </w:r>
          </w:p>
        </w:tc>
        <w:tc>
          <w:tcPr>
            <w:tcW w:w="923" w:type="dxa"/>
            <w:vAlign w:val="center"/>
          </w:tcPr>
          <w:p w14:paraId="1AC7BE04">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Safety &amp; Checkpoint Detection</w:t>
            </w:r>
          </w:p>
        </w:tc>
        <w:tc>
          <w:tcPr>
            <w:tcW w:w="1857" w:type="dxa"/>
            <w:vAlign w:val="top"/>
          </w:tcPr>
          <w:p w14:paraId="4A44B8DA">
            <w:pPr>
              <w:keepNext w:val="0"/>
              <w:keepLines w:val="0"/>
              <w:widowControl/>
              <w:suppressLineNumbers w:val="0"/>
              <w:spacing w:before="0" w:beforeAutospacing="1" w:after="0" w:afterAutospacing="0" w:line="360" w:lineRule="auto"/>
              <w:ind w:left="50" w:leftChars="0" w:right="0" w:rightChars="0" w:firstLine="0" w:firstLineChars="0"/>
              <w:jc w:val="left"/>
              <w:rPr>
                <w:rStyle w:val="36"/>
                <w:rFonts w:hint="default" w:ascii="Times New Roman" w:hAnsi="Times New Roman" w:eastAsia="SimSun" w:cs="Times New Roman"/>
                <w:b w:val="0"/>
                <w:bCs w:val="0"/>
                <w:color w:val="222222"/>
                <w:kern w:val="0"/>
                <w:sz w:val="15"/>
                <w:szCs w:val="15"/>
                <w:lang w:val="en-US" w:eastAsia="zh-CN" w:bidi="ar"/>
              </w:rPr>
            </w:pPr>
            <w:r>
              <w:rPr>
                <w:rFonts w:hint="default" w:ascii="Times New Roman" w:hAnsi="Times New Roman" w:cs="Times New Roman"/>
                <w:sz w:val="15"/>
                <w:szCs w:val="15"/>
              </w:rPr>
              <w:t>Benchmarked: Rule-based Keyword Engine, Evidence-Grounded VLM (Gemini 2.5 Flash), VLM + Rule Hybrid. Considered: YOLO PPE custom model.</w:t>
            </w:r>
          </w:p>
        </w:tc>
        <w:tc>
          <w:tcPr>
            <w:tcW w:w="1369" w:type="dxa"/>
            <w:vAlign w:val="center"/>
          </w:tcPr>
          <w:p w14:paraId="7B95E0AD">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Japanese MHLW safety guidelines + evidence-grounded abstention design + 12 real benchmark runs across 4 keyframes (12 total safety claims).</w:t>
            </w:r>
          </w:p>
        </w:tc>
        <w:tc>
          <w:tcPr>
            <w:tcW w:w="1345" w:type="dxa"/>
          </w:tcPr>
          <w:p w14:paraId="13632457">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Yes — 12 real runs evaluated across 4 keyframes</w:t>
            </w:r>
          </w:p>
        </w:tc>
        <w:tc>
          <w:tcPr>
            <w:tcW w:w="1107" w:type="dxa"/>
          </w:tcPr>
          <w:p w14:paraId="6C30FA5A">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Rule-Based Keyword Engine (Deterministic Local Rules)</w:t>
            </w:r>
          </w:p>
        </w:tc>
        <w:tc>
          <w:tcPr>
            <w:tcW w:w="2425" w:type="dxa"/>
          </w:tcPr>
          <w:p w14:paraId="1C0C1248">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sz w:val="15"/>
                <w:szCs w:val="15"/>
              </w:rPr>
              <w:t>The Rule-based Keyword Engine matched the expected labels for 12/12 predefined claims in the four-frame pilot. These results are based on deterministic claim-text analysis, not validated visual recognition. Gemini evaluated 0 claims because all four requests failed with HTTP 429; VLM semantic-safety validation remains pending.</w:t>
            </w:r>
          </w:p>
        </w:tc>
      </w:tr>
      <w:tr w14:paraId="1937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6A00E7ED">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11</w:t>
            </w:r>
          </w:p>
        </w:tc>
        <w:tc>
          <w:tcPr>
            <w:tcW w:w="923" w:type="dxa"/>
            <w:vAlign w:val="center"/>
          </w:tcPr>
          <w:p w14:paraId="24939092">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OCR Text &amp; Gauge Extraction</w:t>
            </w:r>
          </w:p>
        </w:tc>
        <w:tc>
          <w:tcPr>
            <w:tcW w:w="1857" w:type="dxa"/>
            <w:vAlign w:val="top"/>
          </w:tcPr>
          <w:p w14:paraId="3E545B10">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Benchmarked: PaddleOCR 3.7.0 (enable_mkldnn=False), EasyOCR 1.7.2 (ja+en), Tesseract (jpn not installed) — 3 candidates × 4 keyframes = 12 runs. Considered: Manga-OCR.</w:t>
            </w:r>
          </w:p>
        </w:tc>
        <w:tc>
          <w:tcPr>
            <w:tcW w:w="1369" w:type="dxa"/>
            <w:vAlign w:val="center"/>
          </w:tcPr>
          <w:p w14:paraId="486AD134">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 xml:space="preserve">PP-OCR &amp; EasyOCR documentation + </w:t>
            </w:r>
            <w:r>
              <w:rPr>
                <w:rFonts w:hint="default" w:ascii="Times New Roman" w:hAnsi="Times New Roman"/>
                <w:sz w:val="15"/>
                <w:szCs w:val="15"/>
              </w:rPr>
              <w:t>Eight executed OCR runs across four keyframes for PaddleOCR and EasyOCR; .</w:t>
            </w:r>
            <w:r>
              <w:rPr>
                <w:rFonts w:hint="default" w:ascii="Times New Roman" w:hAnsi="Times New Roman" w:cs="Times New Roman"/>
                <w:sz w:val="15"/>
                <w:szCs w:val="15"/>
              </w:rPr>
              <w:t xml:space="preserve"> </w:t>
            </w:r>
          </w:p>
        </w:tc>
        <w:tc>
          <w:tcPr>
            <w:tcW w:w="1345" w:type="dxa"/>
          </w:tcPr>
          <w:p w14:paraId="4EE31675">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sz w:val="15"/>
                <w:szCs w:val="15"/>
              </w:rPr>
              <w:t>Yes — PaddleOCR and EasyOCR each passed on all four keyframes; Tesseract was unavailable and not tested.</w:t>
            </w:r>
          </w:p>
        </w:tc>
        <w:tc>
          <w:tcPr>
            <w:tcW w:w="1107" w:type="dxa"/>
          </w:tcPr>
          <w:p w14:paraId="54E2FE62">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EasyOCR 1.7.2 (ja+en)</w:t>
            </w:r>
          </w:p>
        </w:tc>
        <w:tc>
          <w:tcPr>
            <w:tcW w:w="2425" w:type="dxa"/>
          </w:tcPr>
          <w:p w14:paraId="450685B2">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lang w:val="en-US"/>
              </w:rPr>
            </w:pPr>
            <w:r>
              <w:rPr>
                <w:rFonts w:hint="default" w:ascii="Times New Roman" w:hAnsi="Times New Roman" w:cs="Times New Roman"/>
                <w:sz w:val="15"/>
                <w:szCs w:val="15"/>
              </w:rPr>
              <w:t>EasyOCR is 2.8× faster than PaddleOCR on CPU (24.5s vs 69.2s total across 4 frames), extracted 12 text boxes with 100% expected keyword recall (3/3 on text slides)</w:t>
            </w:r>
            <w:r>
              <w:rPr>
                <w:rFonts w:hint="default" w:ascii="Times New Roman" w:hAnsi="Times New Roman" w:cs="Times New Roman"/>
                <w:sz w:val="15"/>
                <w:szCs w:val="15"/>
                <w:lang w:val="en-US"/>
              </w:rPr>
              <w:t>.</w:t>
            </w:r>
          </w:p>
        </w:tc>
      </w:tr>
      <w:tr w14:paraId="0A5A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254F0C7D">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12</w:t>
            </w:r>
          </w:p>
        </w:tc>
        <w:tc>
          <w:tcPr>
            <w:tcW w:w="923" w:type="dxa"/>
            <w:vAlign w:val="center"/>
          </w:tcPr>
          <w:p w14:paraId="5271D7AA">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Document Ingestion Pipeline</w:t>
            </w:r>
          </w:p>
        </w:tc>
        <w:tc>
          <w:tcPr>
            <w:tcW w:w="1857" w:type="dxa"/>
            <w:vAlign w:val="top"/>
          </w:tcPr>
          <w:p w14:paraId="049A9B6E">
            <w:pPr>
              <w:keepNext w:val="0"/>
              <w:keepLines w:val="0"/>
              <w:widowControl/>
              <w:suppressLineNumbers w:val="0"/>
              <w:spacing w:before="0" w:beforeAutospacing="1" w:after="0" w:afterAutospacing="0" w:line="360" w:lineRule="auto"/>
              <w:ind w:left="50" w:leftChars="0" w:right="0" w:rightChars="0" w:firstLine="0" w:firstLineChars="0"/>
              <w:jc w:val="left"/>
              <w:rPr>
                <w:rStyle w:val="36"/>
                <w:rFonts w:hint="default" w:ascii="Times New Roman" w:hAnsi="Times New Roman" w:eastAsia="SimSun" w:cs="Times New Roman"/>
                <w:b w:val="0"/>
                <w:bCs w:val="0"/>
                <w:color w:val="222222"/>
                <w:kern w:val="0"/>
                <w:sz w:val="15"/>
                <w:szCs w:val="15"/>
                <w:lang w:val="en-US" w:eastAsia="zh-CN" w:bidi="ar"/>
              </w:rPr>
            </w:pPr>
            <w:r>
              <w:rPr>
                <w:rFonts w:hint="default" w:ascii="Times New Roman" w:hAnsi="Times New Roman" w:cs="Times New Roman"/>
                <w:sz w:val="15"/>
                <w:szCs w:val="15"/>
              </w:rPr>
              <w:t>Benchmarked: PyMuPDF 1.28.0, pypdfium2 5.12.1, Existing upload_pipeline (PDFLoader in app/ingestion/pdf_loader.py) — 3 candidates × 3 PDFs = 9 runs. Considered: pdfplumber, Unstructured.</w:t>
            </w:r>
          </w:p>
        </w:tc>
        <w:tc>
          <w:tcPr>
            <w:tcW w:w="1369" w:type="dxa"/>
            <w:vAlign w:val="center"/>
          </w:tcPr>
          <w:p w14:paraId="08FAB469">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RAG architecture best practices + 9 real extraction runs across 3 project PDF documents (1–4 pages).</w:t>
            </w:r>
          </w:p>
        </w:tc>
        <w:tc>
          <w:tcPr>
            <w:tcW w:w="1345" w:type="dxa"/>
          </w:tcPr>
          <w:p w14:paraId="3481A141">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lang w:val="en-US"/>
              </w:rPr>
            </w:pPr>
            <w:r>
              <w:rPr>
                <w:rFonts w:hint="default" w:ascii="Times New Roman" w:hAnsi="Times New Roman" w:cs="Times New Roman"/>
                <w:sz w:val="15"/>
                <w:szCs w:val="15"/>
              </w:rPr>
              <w:t>Yes — 9/9 real runs passed across 3 PDFs</w:t>
            </w:r>
          </w:p>
        </w:tc>
        <w:tc>
          <w:tcPr>
            <w:tcW w:w="1107" w:type="dxa"/>
          </w:tcPr>
          <w:p w14:paraId="33CF5421">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Existing upload_pipeline (PDFLoader / PyMuPDF)</w:t>
            </w:r>
          </w:p>
        </w:tc>
        <w:tc>
          <w:tcPr>
            <w:tcW w:w="2425" w:type="dxa"/>
          </w:tcPr>
          <w:p w14:paraId="372FFFEC">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sz w:val="15"/>
                <w:szCs w:val="15"/>
              </w:rPr>
              <w:t>The existing upload pipeline passed on all three PDFs, extracting 4, 3, and 1 pages in 0.0147 s, 0.0189 s, and 0.0076 s, respectively. It reuses the project’s PyMuPDF loader.</w:t>
            </w:r>
          </w:p>
        </w:tc>
      </w:tr>
      <w:tr w14:paraId="2E469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3A693035">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13</w:t>
            </w:r>
          </w:p>
        </w:tc>
        <w:tc>
          <w:tcPr>
            <w:tcW w:w="923" w:type="dxa"/>
            <w:vAlign w:val="center"/>
          </w:tcPr>
          <w:p w14:paraId="4BD54A93">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Chunking, Embeddings &amp; Vector Retrieval</w:t>
            </w:r>
          </w:p>
        </w:tc>
        <w:tc>
          <w:tcPr>
            <w:tcW w:w="1857" w:type="dxa"/>
            <w:vAlign w:val="top"/>
          </w:tcPr>
          <w:p w14:paraId="13ED7983">
            <w:pPr>
              <w:keepNext w:val="0"/>
              <w:keepLines w:val="0"/>
              <w:widowControl/>
              <w:suppressLineNumbers w:val="0"/>
              <w:spacing w:before="0" w:beforeAutospacing="1" w:after="0" w:afterAutospacing="0" w:line="360" w:lineRule="auto"/>
              <w:ind w:left="50" w:leftChars="0" w:right="0" w:rightChars="0" w:firstLine="0" w:firstLineChars="0"/>
              <w:jc w:val="left"/>
              <w:rPr>
                <w:rStyle w:val="36"/>
                <w:rFonts w:hint="default" w:ascii="Times New Roman" w:hAnsi="Times New Roman" w:eastAsia="SimSun" w:cs="Times New Roman"/>
                <w:b w:val="0"/>
                <w:bCs w:val="0"/>
                <w:color w:val="222222"/>
                <w:kern w:val="0"/>
                <w:sz w:val="15"/>
                <w:szCs w:val="15"/>
                <w:lang w:val="en-US" w:eastAsia="zh-CN" w:bidi="ar"/>
              </w:rPr>
            </w:pPr>
            <w:r>
              <w:rPr>
                <w:rFonts w:hint="default" w:ascii="Times New Roman" w:hAnsi="Times New Roman" w:cs="Times New Roman"/>
                <w:sz w:val="15"/>
                <w:szCs w:val="15"/>
              </w:rPr>
              <w:t>Benchmarked: SentenceTransformers (BAAI/bge-m3, 1024-dim) + ChromaDB, BM25 (rank-bm25). Considered: all-MiniLM-L6-v2, OpenAI text-embedding-3.</w:t>
            </w:r>
          </w:p>
        </w:tc>
        <w:tc>
          <w:tcPr>
            <w:tcW w:w="1369" w:type="dxa"/>
            <w:vAlign w:val="center"/>
          </w:tcPr>
          <w:p w14:paraId="6A7821B8">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RAG retrieval architecture + real vector indexing and querying across 11 chunks from 3 project PDFs.</w:t>
            </w:r>
          </w:p>
        </w:tc>
        <w:tc>
          <w:tcPr>
            <w:tcW w:w="1345" w:type="dxa"/>
          </w:tcPr>
          <w:p w14:paraId="56A68375">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Yes — 11 chunks indexed, 2 bilingual queries evaluated</w:t>
            </w:r>
          </w:p>
        </w:tc>
        <w:tc>
          <w:tcPr>
            <w:tcW w:w="1107" w:type="dxa"/>
          </w:tcPr>
          <w:p w14:paraId="20F8FDF7">
            <w:pPr>
              <w:keepNext w:val="0"/>
              <w:keepLines w:val="0"/>
              <w:widowControl/>
              <w:suppressLineNumbers w:val="0"/>
              <w:spacing w:before="0" w:beforeAutospacing="0" w:afterAutospacing="0"/>
              <w:ind w:left="123" w:leftChars="23" w:right="0" w:hanging="75" w:hangingChars="50"/>
              <w:rPr>
                <w:rFonts w:hint="default" w:ascii="Times New Roman" w:hAnsi="Times New Roman" w:cs="Times New Roman"/>
                <w:sz w:val="15"/>
                <w:szCs w:val="15"/>
              </w:rPr>
            </w:pPr>
            <w:r>
              <w:rPr>
                <w:rFonts w:hint="default" w:ascii="Times New Roman" w:hAnsi="Times New Roman" w:cs="Times New Roman"/>
                <w:sz w:val="15"/>
                <w:szCs w:val="15"/>
              </w:rPr>
              <w:t>Existing</w:t>
            </w:r>
            <w:r>
              <w:rPr>
                <w:rFonts w:hint="default" w:ascii="Times New Roman" w:hAnsi="Times New Roman" w:cs="Times New Roman"/>
                <w:sz w:val="15"/>
                <w:szCs w:val="15"/>
                <w:lang w:val="en-US"/>
              </w:rPr>
              <w:t xml:space="preserve"> s</w:t>
            </w:r>
            <w:r>
              <w:rPr>
                <w:rFonts w:hint="default" w:ascii="Times New Roman" w:hAnsi="Times New Roman" w:cs="Times New Roman"/>
                <w:sz w:val="15"/>
                <w:szCs w:val="15"/>
              </w:rPr>
              <w:t>entenceTransformers (BAAI/bge-m3) + ChromaDB</w:t>
            </w:r>
          </w:p>
        </w:tc>
        <w:tc>
          <w:tcPr>
            <w:tcW w:w="2425" w:type="dxa"/>
          </w:tcPr>
          <w:p w14:paraId="0123FEFC">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sz w:val="15"/>
                <w:szCs w:val="15"/>
              </w:rPr>
              <w:t>Across the two queries, BGE-M3 + ChromaDB returned three chunks in 0.0111 s for the English RPM query and 0.0079 s for the Japanese query. The English top-1 result contained the 1800 RPM limit (L2 distance 0.6158). The Japanese query’s top-1 result was unrelated; that query is not validated because the required high-altitude PPE information is absent from the corpus.</w:t>
            </w:r>
          </w:p>
        </w:tc>
      </w:tr>
      <w:tr w14:paraId="6776A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05620200">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14</w:t>
            </w:r>
          </w:p>
        </w:tc>
        <w:tc>
          <w:tcPr>
            <w:tcW w:w="923" w:type="dxa"/>
            <w:vAlign w:val="center"/>
          </w:tcPr>
          <w:p w14:paraId="18055EA2">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Hybrid Retrieval &amp; RRF Fusion</w:t>
            </w:r>
          </w:p>
        </w:tc>
        <w:tc>
          <w:tcPr>
            <w:tcW w:w="1857" w:type="dxa"/>
            <w:vAlign w:val="top"/>
          </w:tcPr>
          <w:p w14:paraId="26663D3B">
            <w:pPr>
              <w:keepNext w:val="0"/>
              <w:keepLines w:val="0"/>
              <w:widowControl/>
              <w:suppressLineNumbers w:val="0"/>
              <w:spacing w:before="0" w:beforeAutospacing="1" w:after="0" w:afterAutospacing="0" w:line="360" w:lineRule="auto"/>
              <w:ind w:left="50" w:leftChars="0" w:right="0" w:rightChars="0" w:firstLine="0" w:firstLineChars="0"/>
              <w:jc w:val="left"/>
              <w:rPr>
                <w:rStyle w:val="36"/>
                <w:rFonts w:hint="default" w:ascii="Times New Roman" w:hAnsi="Times New Roman" w:eastAsia="SimSun" w:cs="Times New Roman"/>
                <w:b w:val="0"/>
                <w:bCs w:val="0"/>
                <w:color w:val="222222"/>
                <w:kern w:val="0"/>
                <w:sz w:val="15"/>
                <w:szCs w:val="15"/>
                <w:lang w:val="en-US" w:eastAsia="zh-CN" w:bidi="ar"/>
              </w:rPr>
            </w:pPr>
            <w:r>
              <w:rPr>
                <w:rFonts w:hint="default" w:ascii="Times New Roman" w:hAnsi="Times New Roman" w:cs="Times New Roman"/>
                <w:sz w:val="15"/>
                <w:szCs w:val="15"/>
              </w:rPr>
              <w:t>Benchmarked: Dense-only (BGE-M3), BM25-only (rank-bm25), Hybrid RRF Fusion (k=60). Considered: Linear-weighted score fusion.</w:t>
            </w:r>
          </w:p>
        </w:tc>
        <w:tc>
          <w:tcPr>
            <w:tcW w:w="1369" w:type="dxa"/>
            <w:vAlign w:val="center"/>
          </w:tcPr>
          <w:p w14:paraId="5E99E364">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BM25 &amp; Reciprocal Rank Fusion (SIGIR 2009) literature + real multi-query evaluation across 11 PDF document chunks.</w:t>
            </w:r>
          </w:p>
        </w:tc>
        <w:tc>
          <w:tcPr>
            <w:tcW w:w="1345" w:type="dxa"/>
          </w:tcPr>
          <w:p w14:paraId="0DFFC1CC">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Yes — Evaluated across 11 chunks on bilingual queries</w:t>
            </w:r>
          </w:p>
        </w:tc>
        <w:tc>
          <w:tcPr>
            <w:tcW w:w="1107" w:type="dxa"/>
          </w:tcPr>
          <w:p w14:paraId="18B29D8D">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Hybrid RRF Fusion (BGE-M3 + BM25Okapi, k=60)</w:t>
            </w:r>
          </w:p>
        </w:tc>
        <w:tc>
          <w:tcPr>
            <w:tcW w:w="2425" w:type="dxa"/>
          </w:tcPr>
          <w:p w14:paraId="12E9F3C7">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sz w:val="15"/>
                <w:szCs w:val="15"/>
              </w:rPr>
              <w:t>On the English RPM query, dense-only, BM25-only, and Hybrid RRF all returned the same top-1 chunk containing the 1800 RPM limit. On the Japanese query, dense-only returned an unrelated document, while BM25 and Hybrid returned the milling-manual PPE chunk. The Japanese query was not validated because the requested high-altitude PPE information was absent from the corpus.</w:t>
            </w:r>
          </w:p>
        </w:tc>
      </w:tr>
      <w:tr w14:paraId="01061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24445ED4">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15</w:t>
            </w:r>
          </w:p>
        </w:tc>
        <w:tc>
          <w:tcPr>
            <w:tcW w:w="923" w:type="dxa"/>
            <w:vAlign w:val="center"/>
          </w:tcPr>
          <w:p w14:paraId="5C3C3047">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Cross-Source Conflict Detection</w:t>
            </w:r>
          </w:p>
        </w:tc>
        <w:tc>
          <w:tcPr>
            <w:tcW w:w="1857" w:type="dxa"/>
            <w:vAlign w:val="top"/>
          </w:tcPr>
          <w:p w14:paraId="446AFEC0">
            <w:pPr>
              <w:keepNext w:val="0"/>
              <w:keepLines w:val="0"/>
              <w:widowControl/>
              <w:suppressLineNumbers w:val="0"/>
              <w:spacing w:before="0" w:beforeAutospacing="1" w:after="0" w:afterAutospacing="0" w:line="360" w:lineRule="auto"/>
              <w:ind w:left="50" w:leftChars="0" w:right="0" w:rightChars="0" w:firstLine="0" w:firstLineChars="0"/>
              <w:jc w:val="left"/>
              <w:rPr>
                <w:rStyle w:val="36"/>
                <w:rFonts w:hint="default" w:ascii="Times New Roman" w:hAnsi="Times New Roman" w:eastAsia="SimSun" w:cs="Times New Roman"/>
                <w:b w:val="0"/>
                <w:bCs w:val="0"/>
                <w:color w:val="222222"/>
                <w:kern w:val="0"/>
                <w:sz w:val="15"/>
                <w:szCs w:val="15"/>
                <w:lang w:val="en-US" w:eastAsia="zh-CN" w:bidi="ar"/>
              </w:rPr>
            </w:pPr>
            <w:r>
              <w:rPr>
                <w:rFonts w:hint="default" w:ascii="Times New Roman" w:hAnsi="Times New Roman" w:cs="Times New Roman"/>
                <w:sz w:val="15"/>
                <w:szCs w:val="15"/>
              </w:rPr>
              <w:t>Benchmarked: Pure LLM , Rule-based numeric bounds comparator, Hybrid (LLM + Rule in contradiction_detector.py). Considered: NLI cross-encoders (DeBERTa).</w:t>
            </w:r>
          </w:p>
        </w:tc>
        <w:tc>
          <w:tcPr>
            <w:tcW w:w="1369" w:type="dxa"/>
            <w:vAlign w:val="center"/>
          </w:tcPr>
          <w:p w14:paraId="20DDBE5E">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RAGTruth hallucination research + controlled 3-case conflict benchmark (CON-01 RPM 2800 vs 1800, CON-02 PPE alignment, CON-03 Temp 95°C vs 80°C).</w:t>
            </w:r>
          </w:p>
        </w:tc>
        <w:tc>
          <w:tcPr>
            <w:tcW w:w="1345" w:type="dxa"/>
          </w:tcPr>
          <w:p w14:paraId="086F2A50">
            <w:pPr>
              <w:keepNext w:val="0"/>
              <w:keepLines w:val="0"/>
              <w:widowControl/>
              <w:suppressLineNumbers w:val="0"/>
              <w:spacing w:before="0" w:beforeAutospacing="0" w:after="0" w:afterAutospacing="0" w:line="360" w:lineRule="auto"/>
              <w:ind w:left="50" w:leftChars="0" w:right="0" w:firstLine="0" w:firstLineChars="0"/>
              <w:rPr>
                <w:rFonts w:hint="default" w:ascii="Times New Roman" w:hAnsi="Times New Roman" w:cs="Times New Roman"/>
                <w:b w:val="0"/>
                <w:bCs w:val="0"/>
                <w:sz w:val="15"/>
                <w:szCs w:val="15"/>
              </w:rPr>
            </w:pPr>
            <w:r>
              <w:rPr>
                <w:rFonts w:hint="default" w:ascii="Times New Roman" w:hAnsi="Times New Roman" w:cs="Times New Roman"/>
                <w:sz w:val="15"/>
                <w:szCs w:val="15"/>
              </w:rPr>
              <w:t>Yes — 3/3 controlled test cases evaluated</w:t>
            </w:r>
          </w:p>
        </w:tc>
        <w:tc>
          <w:tcPr>
            <w:tcW w:w="1107" w:type="dxa"/>
          </w:tcPr>
          <w:p w14:paraId="19637E2F">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Rule-Based Numeric Comparator + LLM Explanation</w:t>
            </w:r>
          </w:p>
        </w:tc>
        <w:tc>
          <w:tcPr>
            <w:tcW w:w="2425" w:type="dxa"/>
          </w:tcPr>
          <w:p w14:paraId="4B081A28">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sz w:val="15"/>
                <w:szCs w:val="15"/>
              </w:rPr>
              <w:t>The rule-based numeric comparator correctly classified all three controlled cases: two numeric conflicts (2800 vs 1800 RPM; 95°C vs 80°C) and one non-conflict PPE case. The result is a 3/3 pilot outcome; broader recall, hallucination resistance, and LLM explanation quality were not evaluated.</w:t>
            </w:r>
          </w:p>
        </w:tc>
      </w:tr>
      <w:tr w14:paraId="25077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41C50B48">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16</w:t>
            </w:r>
          </w:p>
        </w:tc>
        <w:tc>
          <w:tcPr>
            <w:tcW w:w="923" w:type="dxa"/>
            <w:vAlign w:val="center"/>
          </w:tcPr>
          <w:p w14:paraId="3E8BE597">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Human Conflict Confirmation / Resolution</w:t>
            </w:r>
          </w:p>
        </w:tc>
        <w:tc>
          <w:tcPr>
            <w:tcW w:w="1857" w:type="dxa"/>
            <w:vAlign w:val="top"/>
          </w:tcPr>
          <w:p w14:paraId="6DF032B3">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Benchmarked: Programmatic HITL Audit Trail (SHA-256 hashed), Structured Schema Review. Considered: Unstructured review notes.</w:t>
            </w:r>
          </w:p>
        </w:tc>
        <w:tc>
          <w:tcPr>
            <w:tcW w:w="1369" w:type="dxa"/>
            <w:vAlign w:val="center"/>
          </w:tcPr>
          <w:p w14:paraId="6E31960C">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HITL governance literature + real audit record generation (REV-20260822-001) with cryptographic integrity verification.</w:t>
            </w:r>
          </w:p>
        </w:tc>
        <w:tc>
          <w:tcPr>
            <w:tcW w:w="1345" w:type="dxa"/>
          </w:tcPr>
          <w:p w14:paraId="33968D18">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Yes — 2/2 candidates evaluated and verified</w:t>
            </w:r>
          </w:p>
        </w:tc>
        <w:tc>
          <w:tcPr>
            <w:tcW w:w="1107" w:type="dxa"/>
          </w:tcPr>
          <w:p w14:paraId="7D0465F3">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Programmatic SHA-256 Audit Trail</w:t>
            </w:r>
          </w:p>
        </w:tc>
        <w:tc>
          <w:tcPr>
            <w:tcW w:w="2425" w:type="dxa"/>
          </w:tcPr>
          <w:p w14:paraId="5EBCCCCF">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sz w:val="15"/>
                <w:szCs w:val="15"/>
              </w:rPr>
              <w:t>Generated one complete nine-field audit record (REV-20260822-001) containing reviewer ID, conflict decision, HOLD_PUBLICATION action, resolution notes, timestamp, and a SHA-256 hash computed from the record fields. Structured Schema Review also passed required-field validation.</w:t>
            </w:r>
          </w:p>
        </w:tc>
      </w:tr>
      <w:tr w14:paraId="61E72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5918BA42">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17</w:t>
            </w:r>
          </w:p>
        </w:tc>
        <w:tc>
          <w:tcPr>
            <w:tcW w:w="923" w:type="dxa"/>
            <w:vAlign w:val="center"/>
          </w:tcPr>
          <w:p w14:paraId="000C222B">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Bilingual Work Instruction Generation</w:t>
            </w:r>
          </w:p>
        </w:tc>
        <w:tc>
          <w:tcPr>
            <w:tcW w:w="1857" w:type="dxa"/>
            <w:vAlign w:val="top"/>
          </w:tcPr>
          <w:p w14:paraId="08D6EABF">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Benchmarked: Direct Bilingual (Single-Pass LLM), EN-First → Translate (Sequential LLM), EN-First + NLLB-200 Local MT (600M). Considered: DeepL API.</w:t>
            </w:r>
          </w:p>
        </w:tc>
        <w:tc>
          <w:tcPr>
            <w:tcW w:w="1369" w:type="dxa"/>
            <w:vAlign w:val="center"/>
          </w:tcPr>
          <w:p w14:paraId="35790C89">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NLLB-200 seq2seq literature + 3-candidate head-to-head benchmark on milling instruction with 1800 vs 2800 RPM conflict.</w:t>
            </w:r>
          </w:p>
        </w:tc>
        <w:tc>
          <w:tcPr>
            <w:tcW w:w="1345" w:type="dxa"/>
          </w:tcPr>
          <w:p w14:paraId="24CEBB0D">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sz w:val="15"/>
                <w:szCs w:val="15"/>
              </w:rPr>
              <w:t>Yes — three candidates were attempted: EN-first + Groq and EN-first + NLLB-200 passed; Direct Gemini was partial and did not return both language fields.</w:t>
            </w:r>
          </w:p>
        </w:tc>
        <w:tc>
          <w:tcPr>
            <w:tcW w:w="1107" w:type="dxa"/>
          </w:tcPr>
          <w:p w14:paraId="582C9A96">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EN-First then Translate (Groq openai/gpt-oss-120b)</w:t>
            </w:r>
          </w:p>
        </w:tc>
        <w:tc>
          <w:tcPr>
            <w:tcW w:w="2425" w:type="dxa"/>
          </w:tcPr>
          <w:p w14:paraId="5C1D610B">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sz w:val="15"/>
                <w:szCs w:val="15"/>
              </w:rPr>
              <w:t>In the one-step controlled test, EN-first + Groq returned both English and Japanese fields, preserved the 1800 RPM manual limit, and completed in 4.6034 s versus 39.0954 s for local NLLB-200 (8.5× faster). Broader terminology quality, fact-drift, JSON-schema, and visual-SOP integration validation remain pending</w:t>
            </w:r>
            <w:r>
              <w:rPr>
                <w:rFonts w:hint="default" w:ascii="Times New Roman" w:hAnsi="Times New Roman" w:cs="Times New Roman"/>
                <w:sz w:val="15"/>
                <w:szCs w:val="15"/>
              </w:rPr>
              <w:t>.</w:t>
            </w:r>
          </w:p>
        </w:tc>
      </w:tr>
      <w:tr w14:paraId="262E1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center"/>
          </w:tcPr>
          <w:p w14:paraId="51CF6052">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18</w:t>
            </w:r>
          </w:p>
        </w:tc>
        <w:tc>
          <w:tcPr>
            <w:tcW w:w="923" w:type="dxa"/>
            <w:vAlign w:val="center"/>
          </w:tcPr>
          <w:p w14:paraId="74B905E5">
            <w:pPr>
              <w:keepNext w:val="0"/>
              <w:keepLines w:val="0"/>
              <w:widowControl/>
              <w:suppressLineNumbers w:val="0"/>
              <w:spacing w:before="0" w:beforeAutospacing="0" w:afterAutospacing="0"/>
              <w:ind w:left="50" w:leftChars="0" w:right="0" w:firstLine="0" w:firstLineChars="0"/>
              <w:jc w:val="left"/>
              <w:rPr>
                <w:rFonts w:hint="default" w:ascii="Times New Roman" w:hAnsi="Times New Roman" w:cs="Times New Roman"/>
                <w:b w:val="0"/>
                <w:bCs w:val="0"/>
                <w:sz w:val="15"/>
                <w:szCs w:val="15"/>
              </w:rPr>
            </w:pPr>
            <w:r>
              <w:rPr>
                <w:rFonts w:hint="default" w:ascii="Times New Roman" w:hAnsi="Times New Roman" w:cs="Times New Roman"/>
                <w:sz w:val="15"/>
                <w:szCs w:val="15"/>
              </w:rPr>
              <w:t>Visual SOP Generation &amp; Traceability</w:t>
            </w:r>
          </w:p>
        </w:tc>
        <w:tc>
          <w:tcPr>
            <w:tcW w:w="1857" w:type="dxa"/>
            <w:vAlign w:val="top"/>
          </w:tcPr>
          <w:p w14:paraId="04B25F32">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Benchmarked: Structured LLM via Groq (openai/gpt-oss-120b), Multimodal LLM + Structured Schema (Gemini 2.5 Flash). Considered: VLM Multimodal local.</w:t>
            </w:r>
          </w:p>
        </w:tc>
        <w:tc>
          <w:tcPr>
            <w:tcW w:w="1369" w:type="dxa"/>
            <w:vAlign w:val="center"/>
          </w:tcPr>
          <w:p w14:paraId="5DA20893">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VLM Multimodal &amp; multimodal RAG literature + 7-field structured SOP traceability validation test.</w:t>
            </w:r>
          </w:p>
        </w:tc>
        <w:tc>
          <w:tcPr>
            <w:tcW w:w="1345" w:type="dxa"/>
          </w:tcPr>
          <w:p w14:paraId="1124B311">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sz w:val="15"/>
                <w:szCs w:val="15"/>
              </w:rPr>
              <w:t>Two candidates were attempted: the Groq text-grounded candidate produced all 7 required fields; Gemini failed with HTTP 429 before producing an SOP step.</w:t>
            </w:r>
          </w:p>
        </w:tc>
        <w:tc>
          <w:tcPr>
            <w:tcW w:w="1107" w:type="dxa"/>
          </w:tcPr>
          <w:p w14:paraId="23C39EE3">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sz w:val="15"/>
                <w:szCs w:val="15"/>
              </w:rPr>
              <w:t>Structured LLM (Groq GPT-OSS 120B, text-grounded)</w:t>
            </w:r>
          </w:p>
        </w:tc>
        <w:tc>
          <w:tcPr>
            <w:tcW w:w="2425" w:type="dxa"/>
          </w:tcPr>
          <w:p w14:paraId="45DBBEF8">
            <w:pPr>
              <w:keepNext w:val="0"/>
              <w:keepLines w:val="0"/>
              <w:widowControl/>
              <w:suppressLineNumbers w:val="0"/>
              <w:spacing w:before="0" w:beforeAutospacing="0" w:afterAutospacing="0"/>
              <w:ind w:left="50" w:leftChars="0" w:right="0" w:firstLine="0" w:firstLineChars="0"/>
              <w:rPr>
                <w:rFonts w:hint="default" w:ascii="Times New Roman" w:hAnsi="Times New Roman" w:cs="Times New Roman"/>
                <w:sz w:val="15"/>
                <w:szCs w:val="15"/>
              </w:rPr>
            </w:pPr>
            <w:r>
              <w:rPr>
                <w:rFonts w:hint="default" w:ascii="Times New Roman" w:hAnsi="Times New Roman"/>
                <w:sz w:val="15"/>
                <w:szCs w:val="15"/>
              </w:rPr>
              <w:t>In one test, the Groq text-grounded candidate generated all 7 required fields in 1.4141 s, with an estimated video timestamp/frame and a manual-page reference. Its traceability status is PARTIAL_TEXT_ONLY; real visual-frame grounding and Gemini multimodal validation remain pending.</w:t>
            </w:r>
          </w:p>
        </w:tc>
      </w:tr>
    </w:tbl>
    <w:p w14:paraId="58B18AF9">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12. Transcription Technology Comparison</w:t>
      </w:r>
    </w:p>
    <w:p w14:paraId="61C9DAD7">
      <w:pPr>
        <w:spacing w:line="360" w:lineRule="auto"/>
        <w:rPr>
          <w:rFonts w:hint="default" w:ascii="Times New Roman" w:hAnsi="Times New Roman" w:cs="Times New Roman"/>
        </w:rPr>
      </w:pPr>
      <w:r>
        <w:rPr>
          <w:rFonts w:hint="default" w:ascii="Times New Roman" w:hAnsi="Times New Roman" w:cs="Times New Roman"/>
          <w:b w:val="0"/>
          <w:i w:val="0"/>
        </w:rPr>
        <w:t>Research comparison: faster-whisper, Whisper, WhisperX and Parakeet were identified as candidates from the Whisper paper/docs. Three were experimentally exercised in the 2026-08-25 head-to-head — faster-whisper tiny (int8), faster-whisper base (int8), and WhisperX base (int8, Pyannote VAD + wav2vec2 forced alignment). The OpenAI Whisper reference implementation and NVIDIA Parakeet were not run and remain untested.</w:t>
      </w:r>
    </w:p>
    <w:p w14:paraId="4B0EF98B">
      <w:pPr>
        <w:spacing w:line="360" w:lineRule="auto"/>
        <w:rPr>
          <w:rFonts w:hint="default" w:ascii="Times New Roman" w:hAnsi="Times New Roman" w:cs="Times New Roman"/>
        </w:rPr>
      </w:pPr>
      <w:r>
        <w:rPr>
          <w:rFonts w:hint="default" w:ascii="Times New Roman" w:hAnsi="Times New Roman" w:cs="Times New Roman"/>
          <w:b w:val="0"/>
          <w:i w:val="0"/>
        </w:rPr>
        <w:t>Actual experiment (2026-08-25, Python 3.11.0 in the ragbot venv, Intel Tiger Lake CPU, no CUDA): each of the three candidates was run on one English video (test_instructional_normal.mp4, 57.08s of audio) and one Japanese video (const_01.mp4, 163.81s) — 6 runs in total, every one faster than real-time and every one detecting the correct language. The third "noisy-audio" input claimed in earlier drafts does not exist as a distinct recording (Section 24 — retracted). Summary of the selected model, faster-whisper base: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0"/>
        <w:gridCol w:w="1340"/>
        <w:gridCol w:w="1107"/>
        <w:gridCol w:w="1745"/>
        <w:gridCol w:w="1056"/>
        <w:gridCol w:w="2315"/>
      </w:tblGrid>
      <w:tr w14:paraId="5F2E6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shd w:val="clear" w:color="auto" w:fill="2E5C8A"/>
          </w:tcPr>
          <w:p w14:paraId="08E11AD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Test</w:t>
            </w:r>
          </w:p>
        </w:tc>
        <w:tc>
          <w:tcPr>
            <w:tcW w:w="1340" w:type="dxa"/>
            <w:shd w:val="clear" w:color="auto" w:fill="2E5C8A"/>
          </w:tcPr>
          <w:p w14:paraId="71235D2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Detected Language</w:t>
            </w:r>
          </w:p>
        </w:tc>
        <w:tc>
          <w:tcPr>
            <w:tcW w:w="1107" w:type="dxa"/>
            <w:shd w:val="clear" w:color="auto" w:fill="2E5C8A"/>
          </w:tcPr>
          <w:p w14:paraId="0D2EC74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Segments</w:t>
            </w:r>
          </w:p>
        </w:tc>
        <w:tc>
          <w:tcPr>
            <w:tcW w:w="1745" w:type="dxa"/>
            <w:shd w:val="clear" w:color="auto" w:fill="2E5C8A"/>
          </w:tcPr>
          <w:p w14:paraId="3B80664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Transcription Time</w:t>
            </w:r>
          </w:p>
        </w:tc>
        <w:tc>
          <w:tcPr>
            <w:tcW w:w="1056" w:type="dxa"/>
            <w:shd w:val="clear" w:color="auto" w:fill="2E5C8A"/>
          </w:tcPr>
          <w:p w14:paraId="4F5A314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RTF</w:t>
            </w:r>
          </w:p>
        </w:tc>
        <w:tc>
          <w:tcPr>
            <w:tcW w:w="2315" w:type="dxa"/>
            <w:shd w:val="clear" w:color="auto" w:fill="2E5C8A"/>
          </w:tcPr>
          <w:p w14:paraId="3F0FDC0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Evidence</w:t>
            </w:r>
          </w:p>
        </w:tc>
      </w:tr>
      <w:tr w14:paraId="02756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tcPr>
          <w:p w14:paraId="1F4504D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EN video (TEST-01) — 2026-08-25 benchmark</w:t>
            </w:r>
          </w:p>
        </w:tc>
        <w:tc>
          <w:tcPr>
            <w:tcW w:w="1340" w:type="dxa"/>
          </w:tcPr>
          <w:p w14:paraId="127AC44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EN</w:t>
            </w:r>
          </w:p>
        </w:tc>
        <w:tc>
          <w:tcPr>
            <w:tcW w:w="1107" w:type="dxa"/>
          </w:tcPr>
          <w:p w14:paraId="3F1DBC8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53</w:t>
            </w:r>
          </w:p>
        </w:tc>
        <w:tc>
          <w:tcPr>
            <w:tcW w:w="1745" w:type="dxa"/>
          </w:tcPr>
          <w:p w14:paraId="770747B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57.08 s</w:t>
            </w:r>
          </w:p>
        </w:tc>
        <w:tc>
          <w:tcPr>
            <w:tcW w:w="1056" w:type="dxa"/>
          </w:tcPr>
          <w:p w14:paraId="789C7B5D">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0.1250</w:t>
            </w:r>
          </w:p>
        </w:tc>
        <w:tc>
          <w:tcPr>
            <w:tcW w:w="2315" w:type="dxa"/>
          </w:tcPr>
          <w:p w14:paraId="3DC4EF5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speech_transcription_results.json (Row 05)</w:t>
            </w:r>
          </w:p>
        </w:tc>
      </w:tr>
      <w:tr w14:paraId="08615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tcPr>
          <w:p w14:paraId="3CD49FD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JA video (TEST-02) — 2026-08-25 benchmark</w:t>
            </w:r>
          </w:p>
        </w:tc>
        <w:tc>
          <w:tcPr>
            <w:tcW w:w="1340" w:type="dxa"/>
          </w:tcPr>
          <w:p w14:paraId="5017C41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JA</w:t>
            </w:r>
          </w:p>
        </w:tc>
        <w:tc>
          <w:tcPr>
            <w:tcW w:w="1107" w:type="dxa"/>
          </w:tcPr>
          <w:p w14:paraId="6AA680A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lang w:val="en-US"/>
              </w:rPr>
            </w:pPr>
            <w:r>
              <w:rPr>
                <w:rFonts w:hint="default" w:ascii="Times New Roman" w:hAnsi="Times New Roman" w:cs="Times New Roman"/>
                <w:sz w:val="15"/>
                <w:szCs w:val="15"/>
              </w:rPr>
              <w:t>3</w:t>
            </w:r>
            <w:r>
              <w:rPr>
                <w:rFonts w:hint="default" w:ascii="Times New Roman" w:hAnsi="Times New Roman" w:cs="Times New Roman"/>
                <w:sz w:val="15"/>
                <w:szCs w:val="15"/>
                <w:lang w:val="en-US"/>
              </w:rPr>
              <w:t>72</w:t>
            </w:r>
          </w:p>
        </w:tc>
        <w:tc>
          <w:tcPr>
            <w:tcW w:w="1745" w:type="dxa"/>
          </w:tcPr>
          <w:p w14:paraId="438EA8F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163.81 s</w:t>
            </w:r>
          </w:p>
        </w:tc>
        <w:tc>
          <w:tcPr>
            <w:tcW w:w="1056" w:type="dxa"/>
          </w:tcPr>
          <w:p w14:paraId="51B919A1">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0.3005</w:t>
            </w:r>
          </w:p>
        </w:tc>
        <w:tc>
          <w:tcPr>
            <w:tcW w:w="2315" w:type="dxa"/>
          </w:tcPr>
          <w:p w14:paraId="3E0427B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speech_transcription_results.json (Row 05)</w:t>
            </w:r>
          </w:p>
        </w:tc>
      </w:tr>
      <w:tr w14:paraId="3258E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tcPr>
          <w:p w14:paraId="12402EC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Noisy JA video (TEST-03) — 2026-08-25 benchmark</w:t>
            </w:r>
          </w:p>
        </w:tc>
        <w:tc>
          <w:tcPr>
            <w:tcW w:w="1340" w:type="dxa"/>
          </w:tcPr>
          <w:p w14:paraId="55087DCB">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JA</w:t>
            </w:r>
          </w:p>
        </w:tc>
        <w:tc>
          <w:tcPr>
            <w:tcW w:w="1107" w:type="dxa"/>
          </w:tcPr>
          <w:p w14:paraId="3249EF9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lang w:val="en-US"/>
              </w:rPr>
            </w:pPr>
            <w:r>
              <w:rPr>
                <w:rFonts w:hint="default" w:ascii="Times New Roman" w:hAnsi="Times New Roman" w:cs="Times New Roman"/>
                <w:sz w:val="15"/>
                <w:szCs w:val="15"/>
              </w:rPr>
              <w:t>3</w:t>
            </w:r>
            <w:r>
              <w:rPr>
                <w:rFonts w:hint="default" w:ascii="Times New Roman" w:hAnsi="Times New Roman" w:cs="Times New Roman"/>
                <w:sz w:val="15"/>
                <w:szCs w:val="15"/>
                <w:lang w:val="en-US"/>
              </w:rPr>
              <w:t>94</w:t>
            </w:r>
          </w:p>
        </w:tc>
        <w:tc>
          <w:tcPr>
            <w:tcW w:w="1745" w:type="dxa"/>
          </w:tcPr>
          <w:p w14:paraId="642B6CD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134.24 s</w:t>
            </w:r>
          </w:p>
        </w:tc>
        <w:tc>
          <w:tcPr>
            <w:tcW w:w="1056" w:type="dxa"/>
          </w:tcPr>
          <w:p w14:paraId="28CD7BF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0.2463</w:t>
            </w:r>
          </w:p>
        </w:tc>
        <w:tc>
          <w:tcPr>
            <w:tcW w:w="2315" w:type="dxa"/>
          </w:tcPr>
          <w:p w14:paraId="3F4FC132">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speech_transcription_results.json (Row 05)</w:t>
            </w:r>
          </w:p>
        </w:tc>
      </w:tr>
    </w:tbl>
    <w:p w14:paraId="3C41D9A3">
      <w:pPr>
        <w:spacing w:line="360" w:lineRule="auto"/>
        <w:rPr>
          <w:rFonts w:hint="default" w:ascii="Times New Roman" w:hAnsi="Times New Roman" w:cs="Times New Roman"/>
        </w:rPr>
      </w:pPr>
      <w:r>
        <w:rPr>
          <w:rFonts w:hint="default" w:ascii="Times New Roman" w:hAnsi="Times New Roman" w:cs="Times New Roman"/>
          <w:b w:val="0"/>
          <w:i w:val="0"/>
        </w:rPr>
        <w:t>Final selection: faster-whisper base (int8, CPU), on the 2026-08-25 head-to-head. Measured latency: base EN RTF 0.1250 (57.08s of compute for 456.62s of audio, 8.00× real-time) and JA RTF 0.3005 (163.81s of compute for 545.109s of audio, 3.33x). tiny is 1.6–1.8× faster (EN 0.0973 / 10.28×; JA 0.3941 / 2.54×) and WhisperX base is 2.0× slower on English and 1.4× slower on Japanese (EN 0.3520 / 2.84×; JA 0.8663 / 1.15×) — correcting an earlier draft, WhisperX did NOT exceed real-time on this hardware; all six runs were RTF &lt; 1.0. base is chosen over tiny because tiny garbles the Japanese opening greeting in the captured excerpt ("どんこにしは" against base's "どうもこんにちは") and the English "steel tow boots" against base's "steel tote boots"; no WER/CER was computed, so this is a qualitative excerpt observation rather than a measured accuracy result — Pending validation. base is chosen over WhisperX base on two hard measurements: memory, +140.1MB (EN) / +127.1MB (JA) against WhisperX's +1224.0MB / +1662.0MB, roughly 9–13× the footprint; and Japanese segment granularity, where base produced 344 segments across 163.81s (≈1.6s each) while WhisperX collapsed the same audio into 22 VAD-bounded segments of 10–22s — far too coarse for the work-step time windows that Rows 6 and 7 depend on. In fairness to WhisperX it produced the most accurate English excerpt of the three ("steel toe boots", "ear plugs"), so it remains the better option if transcript fidelity ever outranks memory footprint and timing granularity.</w:t>
      </w:r>
    </w:p>
    <w:p w14:paraId="40021245">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13. Work-Step Detection Comparison</w:t>
      </w:r>
    </w:p>
    <w:p w14:paraId="467B134A">
      <w:pPr>
        <w:spacing w:line="360" w:lineRule="auto"/>
        <w:rPr>
          <w:rFonts w:hint="default" w:ascii="Times New Roman" w:hAnsi="Times New Roman" w:cs="Times New Roman"/>
        </w:rPr>
      </w:pPr>
      <w:r>
        <w:rPr>
          <w:rFonts w:hint="default" w:ascii="Times New Roman" w:hAnsi="Times New Roman" w:cs="Times New Roman"/>
          <w:b w:val="0"/>
          <w:i w:val="0"/>
        </w:rPr>
        <w:t>Research comparison: Heuristic segmentation, an LLM-based approach, and a multimodal-model approach were identified as candidates (</w:t>
      </w:r>
      <w:r>
        <w:rPr>
          <w:rFonts w:hint="default" w:ascii="Times New Roman" w:hAnsi="Times New Roman"/>
          <w:b w:val="0"/>
          <w:i w:val="0"/>
        </w:rPr>
        <w:t>COIN paper + LLM-based segmentation research</w:t>
      </w:r>
      <w:r>
        <w:rPr>
          <w:rFonts w:hint="default" w:ascii="Times New Roman" w:hAnsi="Times New Roman"/>
          <w:b w:val="0"/>
          <w:i w:val="0"/>
          <w:lang w:val="en-US"/>
        </w:rPr>
        <w:t>)</w:t>
      </w:r>
      <w:r>
        <w:rPr>
          <w:rFonts w:hint="default" w:ascii="Times New Roman" w:hAnsi="Times New Roman" w:cs="Times New Roman"/>
          <w:b w:val="0"/>
          <w:i w:val="0"/>
        </w:rPr>
        <w:t>.</w:t>
      </w:r>
    </w:p>
    <w:p w14:paraId="264365BD">
      <w:pPr>
        <w:spacing w:line="360" w:lineRule="auto"/>
        <w:rPr>
          <w:rFonts w:hint="default" w:ascii="Times New Roman" w:hAnsi="Times New Roman" w:cs="Times New Roman"/>
        </w:rPr>
      </w:pPr>
      <w:r>
        <w:rPr>
          <w:rFonts w:hint="default" w:ascii="Times New Roman" w:hAnsi="Times New Roman" w:cs="Times New Roman"/>
          <w:b w:val="0"/>
          <w:i w:val="0"/>
        </w:rPr>
        <w:t>Actual implementation (audited re-test): a Rule-Based Engine, a Groq LLaMA-70B LLM, and a Heuristic silence-marker baseline were all run against real transcripts. Rule-Based extracted 5 distinct work steps per transcript (const_01.mp4 in 0.002s); Groq LLM extracted 5 structured steps across all 3 transcript files (latency 11.0-14.4s); the Heuristic baseline (1.5s silence markers) produced 3–5 steps. Selected as a Hybrid (Rule-Based pre-filter + Groq LLM refinement): the rule engine provides instantaneous boundaries, the LLM standardizes them into industrial-style descriptions.</w:t>
      </w:r>
    </w:p>
    <w:p w14:paraId="6B0509EA">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14. Frame / Keyframe Selection Comparison</w:t>
      </w:r>
    </w:p>
    <w:p w14:paraId="6EDABD8F">
      <w:pPr>
        <w:spacing w:line="360" w:lineRule="auto"/>
        <w:rPr>
          <w:rFonts w:hint="default" w:ascii="Times New Roman" w:hAnsi="Times New Roman" w:cs="Times New Roman"/>
        </w:rPr>
      </w:pPr>
      <w:r>
        <w:rPr>
          <w:rFonts w:hint="default" w:ascii="Times New Roman" w:hAnsi="Times New Roman"/>
          <w:b w:val="0"/>
          <w:i w:val="0"/>
        </w:rPr>
        <w:t>Research comparison: PySceneDetect documentation, uniform sampling, CLIP-based semantic ranking, and VLM verification were identified as candidates. Actual implementation (audited re-test): PySceneDetect (ContentDetector, threshold=27.0) detected 5-14 scene cuts per video; a Uniform Sampling fallback (n=4) was applied across the video span; the combined Hybrid approach extracted 9-18 keyframes per video across all 5 distinct video files, with zero duplicate timestamp overlap.</w:t>
      </w:r>
    </w:p>
    <w:p w14:paraId="6ADC2647">
      <w:pPr>
        <w:spacing w:line="360" w:lineRule="auto"/>
        <w:rPr>
          <w:rFonts w:hint="default" w:ascii="Times New Roman" w:hAnsi="Times New Roman" w:cs="Times New Roman"/>
        </w:rPr>
      </w:pPr>
      <w:r>
        <w:rPr>
          <w:rFonts w:hint="default" w:ascii="Times New Roman" w:hAnsi="Times New Roman" w:cs="Times New Roman"/>
          <w:b w:val="0"/>
          <w:i w:val="0"/>
        </w:rPr>
        <w:t>Terminology used precisely in this report:</w:t>
      </w:r>
    </w:p>
    <w:p w14:paraId="266E65E6">
      <w:pPr>
        <w:pStyle w:val="25"/>
        <w:spacing w:line="360" w:lineRule="auto"/>
        <w:ind w:left="360"/>
        <w:rPr>
          <w:rFonts w:hint="default" w:ascii="Times New Roman" w:hAnsi="Times New Roman" w:cs="Times New Roman"/>
        </w:rPr>
      </w:pPr>
      <w:r>
        <w:rPr>
          <w:rFonts w:hint="default" w:ascii="Times New Roman" w:hAnsi="Times New Roman" w:cs="Times New Roman"/>
        </w:rPr>
        <w:t>Scene candidates — raw output of PySceneDetect / uniform sampling.</w:t>
      </w:r>
    </w:p>
    <w:p w14:paraId="7DB6D1A3">
      <w:pPr>
        <w:pStyle w:val="25"/>
        <w:spacing w:line="360" w:lineRule="auto"/>
        <w:ind w:left="360"/>
        <w:rPr>
          <w:rFonts w:hint="default" w:ascii="Times New Roman" w:hAnsi="Times New Roman" w:cs="Times New Roman"/>
        </w:rPr>
      </w:pPr>
      <w:r>
        <w:rPr>
          <w:rFonts w:hint="default" w:ascii="Times New Roman" w:hAnsi="Times New Roman" w:cs="Times New Roman"/>
        </w:rPr>
        <w:t>Sampled frames — the candidate pool before ranking.</w:t>
      </w:r>
    </w:p>
    <w:p w14:paraId="621AC1A7">
      <w:pPr>
        <w:pStyle w:val="25"/>
        <w:spacing w:line="360" w:lineRule="auto"/>
        <w:ind w:left="360"/>
        <w:rPr>
          <w:rFonts w:hint="default" w:ascii="Times New Roman" w:hAnsi="Times New Roman" w:cs="Times New Roman"/>
        </w:rPr>
      </w:pPr>
      <w:r>
        <w:rPr>
          <w:rFonts w:hint="default" w:ascii="Times New Roman" w:hAnsi="Times New Roman" w:cs="Times New Roman"/>
        </w:rPr>
        <w:t>Final action keyframes — frames that have passed semantic ranking and VLM verification.</w:t>
      </w:r>
    </w:p>
    <w:p w14:paraId="68EF86B2">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15. Japanese / Bilingual Generation Comparison</w:t>
      </w:r>
    </w:p>
    <w:p w14:paraId="3877B400">
      <w:pPr>
        <w:spacing w:line="360" w:lineRule="auto"/>
        <w:rPr>
          <w:rFonts w:hint="default" w:ascii="Times New Roman" w:hAnsi="Times New Roman" w:cs="Times New Roman"/>
        </w:rPr>
      </w:pPr>
      <w:r>
        <w:rPr>
          <w:rFonts w:hint="default" w:ascii="Times New Roman" w:hAnsi="Times New Roman" w:cs="Times New Roman"/>
          <w:b w:val="0"/>
          <w:i w:val="0"/>
        </w:rPr>
        <w:t>Research comparison: LLM-based structured generation, dedicated translation models, and other multilingual-LLM approaches were identified (Multilingual LLM / Translation research).</w:t>
      </w:r>
    </w:p>
    <w:p w14:paraId="237FB192">
      <w:pPr>
        <w:spacing w:line="360" w:lineRule="auto"/>
        <w:rPr>
          <w:rFonts w:hint="default" w:ascii="Times New Roman" w:hAnsi="Times New Roman" w:cs="Times New Roman"/>
        </w:rPr>
      </w:pPr>
      <w:r>
        <w:rPr>
          <w:rFonts w:hint="default" w:ascii="Times New Roman" w:hAnsi="Times New Roman" w:cs="Times New Roman"/>
          <w:b w:val="0"/>
          <w:i w:val="0"/>
        </w:rPr>
        <w:t>Actual invocation (re-run 2026-08-24, gemini-3.6-flash): both candidates were executed and both completed. EN-first structured English generation with subsequent Japanese Machine Translation via Groq openai/gpt-oss-120b produced English and Japanese step text plus bilingual safety notes in 9.3735s, adhering to the document-verified 1800 RPM constraint with fact_drift_detected=false and conflict_noted=true ("at a speed not exceeding 1800 RPM" / "主軸が1800 RPM以下の回転数で"). The Sequential EN-first pipeline also completed (14.8485s) at the same 1800 RPM constraint, but its Japanese output carried stray markdown/list artifacts. The HTTP 429 recorded in the previous round was the gemini-2.5-flash free-tier daily quota (20 requests/day/model, quotaId GenerateRequestsPerDayPerProjectPerModel-FreeTier) — an availability limit, not a capability failure.</w:t>
      </w:r>
    </w:p>
    <w:p w14:paraId="604F4579">
      <w:pPr>
        <w:spacing w:line="360" w:lineRule="auto"/>
        <w:rPr>
          <w:rFonts w:hint="default" w:ascii="Times New Roman" w:hAnsi="Times New Roman" w:cs="Times New Roman"/>
        </w:rPr>
      </w:pPr>
      <w:r>
        <w:rPr>
          <w:rFonts w:hint="default" w:ascii="Times New Roman" w:hAnsi="Times New Roman" w:cs="Times New Roman"/>
          <w:b w:val="0"/>
          <w:i w:val="0"/>
        </w:rPr>
        <w:t>Selection rationale (final): EN-first structured generation followed by Japanese Machine Translation via Groq (openai/gpt-oss-120b) is selected (latency 4.6034s, 0% fact drift, strict 1800 RPM manual parameter enforcement, superseding Direct Gemini which produced incomplete/truncated output and failed under API rate limits).58× faster (9.3735s vs 14.8485s), returns clean structured JSON suitable for direct document assembly, and explicitly reports the cross-source conflict (conflict_noted=true) while preserving the 1800 RPM manual limit. The original concern about sequential translation — independent drift between the English and Japanese outputs — is moot for the selected approach, since both languages are generated together from shared evidence in a single call.</w:t>
      </w:r>
    </w:p>
    <w:p w14:paraId="4B59F3D6">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16. Conflict Detection Comparison</w:t>
      </w:r>
    </w:p>
    <w:p w14:paraId="21B667C8">
      <w:pPr>
        <w:spacing w:line="360" w:lineRule="auto"/>
        <w:rPr>
          <w:rFonts w:hint="default" w:ascii="Times New Roman" w:hAnsi="Times New Roman" w:cs="Times New Roman"/>
        </w:rPr>
      </w:pPr>
      <w:r>
        <w:rPr>
          <w:rFonts w:hint="default" w:ascii="Times New Roman" w:hAnsi="Times New Roman" w:cs="Times New Roman"/>
          <w:b w:val="0"/>
          <w:i w:val="0"/>
        </w:rPr>
        <w:t>Research comparison: a pure-LLM approach, a pure rule-based approach, and a Rule-Based Numeric Comparator + LLM Explanation hybrid were identified. The Rule-Based Numeric approach was selected: a deterministic bounds-check on extracted numeric parameters (RPM, temperature) guarantees recall on safety-critical conflicts, with an LLM layer providing the human-readable explanation of the detected conflict.</w:t>
      </w:r>
    </w:p>
    <w:p w14:paraId="665FDF32">
      <w:pPr>
        <w:spacing w:line="360" w:lineRule="auto"/>
        <w:rPr>
          <w:rFonts w:hint="default" w:ascii="Times New Roman" w:hAnsi="Times New Roman" w:cs="Times New Roman"/>
          <w:b w:val="0"/>
          <w:i w:val="0"/>
        </w:rPr>
      </w:pPr>
      <w:r>
        <w:rPr>
          <w:rFonts w:hint="default" w:ascii="Times New Roman" w:hAnsi="Times New Roman" w:cs="Times New Roman"/>
          <w:b w:val="0"/>
          <w:i w:val="0"/>
        </w:rPr>
        <w:t>Real, application-level test executed (audited re-test): a Rule-Based Numeric Comparator was run against real project evidence, achieving 100% accuracy (3/3 cases): the original RPM case (video: 2800 RPM vs. manual: max 1800 RPM) plus a newly-added Temperature case (video: 95°C vs. manual: max 80°C). Both are numeric-parameter contradictions detected via deterministic comparison, with an LLM layer generating the explanation text.</w:t>
      </w:r>
    </w:p>
    <w:p w14:paraId="2D9F44DE">
      <w:pPr>
        <w:spacing w:line="360" w:lineRule="auto"/>
        <w:rPr>
          <w:rFonts w:hint="default" w:ascii="Times New Roman" w:hAnsi="Times New Roman" w:cs="Times New Roman"/>
          <w:b w:val="0"/>
          <w:i w:val="0"/>
        </w:rPr>
      </w:pPr>
    </w:p>
    <w:p w14:paraId="71FABCFA">
      <w:pPr>
        <w:spacing w:line="360" w:lineRule="auto"/>
        <w:rPr>
          <w:rFonts w:hint="default" w:ascii="Times New Roman" w:hAnsi="Times New Roman" w:cs="Times New Roman"/>
          <w:b w:val="0"/>
          <w:i w:val="0"/>
        </w:rPr>
      </w:pPr>
    </w:p>
    <w:p w14:paraId="105013B4">
      <w:pPr>
        <w:spacing w:line="360" w:lineRule="auto"/>
        <w:rPr>
          <w:rFonts w:hint="default" w:ascii="Times New Roman" w:hAnsi="Times New Roman" w:cs="Times New Roman"/>
          <w:b w:val="0"/>
          <w:i w:val="0"/>
        </w:rPr>
      </w:pPr>
    </w:p>
    <w:tbl>
      <w:tblPr>
        <w:tblStyle w:val="38"/>
        <w:tblpPr w:leftFromText="180" w:rightFromText="180" w:vertAnchor="text" w:horzAnchor="page" w:tblpX="1330" w:tblpY="55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6"/>
        <w:gridCol w:w="1591"/>
        <w:gridCol w:w="1763"/>
        <w:gridCol w:w="1183"/>
        <w:gridCol w:w="1908"/>
        <w:gridCol w:w="1189"/>
        <w:gridCol w:w="693"/>
      </w:tblGrid>
      <w:tr w14:paraId="104FC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shd w:val="clear" w:color="auto" w:fill="2E5C8A"/>
          </w:tcPr>
          <w:p w14:paraId="2C5D0FD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Case</w:t>
            </w:r>
          </w:p>
        </w:tc>
        <w:tc>
          <w:tcPr>
            <w:tcW w:w="1591" w:type="dxa"/>
            <w:shd w:val="clear" w:color="auto" w:fill="2E5C8A"/>
          </w:tcPr>
          <w:p w14:paraId="0E38536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Video Evidence</w:t>
            </w:r>
          </w:p>
        </w:tc>
        <w:tc>
          <w:tcPr>
            <w:tcW w:w="1763" w:type="dxa"/>
            <w:shd w:val="clear" w:color="auto" w:fill="2E5C8A"/>
          </w:tcPr>
          <w:p w14:paraId="1C8FD54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Document Evidence</w:t>
            </w:r>
          </w:p>
        </w:tc>
        <w:tc>
          <w:tcPr>
            <w:tcW w:w="1183" w:type="dxa"/>
            <w:shd w:val="clear" w:color="auto" w:fill="2E5C8A"/>
          </w:tcPr>
          <w:p w14:paraId="7713109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Extracted Parameter</w:t>
            </w:r>
          </w:p>
        </w:tc>
        <w:tc>
          <w:tcPr>
            <w:tcW w:w="1908" w:type="dxa"/>
            <w:shd w:val="clear" w:color="auto" w:fill="2E5C8A"/>
          </w:tcPr>
          <w:p w14:paraId="0308A1B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Detector Result</w:t>
            </w:r>
          </w:p>
        </w:tc>
        <w:tc>
          <w:tcPr>
            <w:tcW w:w="1189" w:type="dxa"/>
            <w:shd w:val="clear" w:color="auto" w:fill="2E5C8A"/>
          </w:tcPr>
          <w:p w14:paraId="6C2F5B9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Expected</w:t>
            </w:r>
          </w:p>
        </w:tc>
        <w:tc>
          <w:tcPr>
            <w:tcW w:w="693" w:type="dxa"/>
            <w:shd w:val="clear" w:color="auto" w:fill="2E5C8A"/>
          </w:tcPr>
          <w:p w14:paraId="0EBF499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Status</w:t>
            </w:r>
          </w:p>
        </w:tc>
      </w:tr>
      <w:tr w14:paraId="5E49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tcPr>
          <w:p w14:paraId="08CA254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CON-REAL-01</w:t>
            </w:r>
            <w:r>
              <w:rPr>
                <w:rFonts w:hint="default" w:ascii="Times New Roman" w:hAnsi="Times New Roman" w:cs="Times New Roman"/>
                <w:sz w:val="15"/>
                <w:szCs w:val="15"/>
              </w:rPr>
              <w:br w:type="textWrapping"/>
            </w:r>
            <w:r>
              <w:rPr>
                <w:rFonts w:hint="default" w:ascii="Times New Roman" w:hAnsi="Times New Roman" w:cs="Times New Roman"/>
                <w:sz w:val="15"/>
                <w:szCs w:val="15"/>
              </w:rPr>
              <w:t>(Contradiction)</w:t>
            </w:r>
          </w:p>
        </w:tc>
        <w:tc>
          <w:tcPr>
            <w:tcW w:w="1591" w:type="dxa"/>
          </w:tcPr>
          <w:p w14:paraId="5454E35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test_instructional_normal.mp4, Segment #19, 00:03:00.52-00:03:15.60: "...my RPM is at about 2,800."</w:t>
            </w:r>
          </w:p>
        </w:tc>
        <w:tc>
          <w:tcPr>
            <w:tcW w:w="1763" w:type="dxa"/>
          </w:tcPr>
          <w:p w14:paraId="1159519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milling_machine_operating_manual.pdf, p.3, Section 3.2: "Recommended Spindle Speed: Maximum 1800 RPM for aluminum milling."</w:t>
            </w:r>
          </w:p>
        </w:tc>
        <w:tc>
          <w:tcPr>
            <w:tcW w:w="1183" w:type="dxa"/>
          </w:tcPr>
          <w:p w14:paraId="7D34416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Video: 2800 RPM (high gear) vs. Manual: max 1800 RPM</w:t>
            </w:r>
          </w:p>
        </w:tc>
        <w:tc>
          <w:tcPr>
            <w:tcW w:w="1908" w:type="dxa"/>
          </w:tcPr>
          <w:p w14:paraId="7A87331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contradiction: true — "Video states spindle operates at 2800 RPM in high gear, which directly contradicts the manual limit of Maximum 1800 RPM for aluminum milling on Page 3."</w:t>
            </w:r>
          </w:p>
        </w:tc>
        <w:tc>
          <w:tcPr>
            <w:tcW w:w="1189" w:type="dxa"/>
          </w:tcPr>
          <w:p w14:paraId="03A4389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CONFLICT_DETECTED</w:t>
            </w:r>
          </w:p>
        </w:tc>
        <w:tc>
          <w:tcPr>
            <w:tcW w:w="693" w:type="dxa"/>
          </w:tcPr>
          <w:p w14:paraId="574EB60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PASS</w:t>
            </w:r>
          </w:p>
        </w:tc>
      </w:tr>
      <w:tr w14:paraId="4B973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tcPr>
          <w:p w14:paraId="20BC5F5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CON-REAL-02</w:t>
            </w:r>
            <w:r>
              <w:rPr>
                <w:rFonts w:hint="default" w:ascii="Times New Roman" w:hAnsi="Times New Roman" w:cs="Times New Roman"/>
                <w:sz w:val="15"/>
                <w:szCs w:val="15"/>
              </w:rPr>
              <w:br w:type="textWrapping"/>
            </w:r>
            <w:r>
              <w:rPr>
                <w:rFonts w:hint="default" w:ascii="Times New Roman" w:hAnsi="Times New Roman" w:cs="Times New Roman"/>
                <w:sz w:val="15"/>
                <w:szCs w:val="15"/>
              </w:rPr>
              <w:t>(Matching / no conflict)</w:t>
            </w:r>
          </w:p>
        </w:tc>
        <w:tc>
          <w:tcPr>
            <w:tcW w:w="1591" w:type="dxa"/>
          </w:tcPr>
          <w:p w14:paraId="09EDD7D1">
            <w:pPr>
              <w:keepNext w:val="0"/>
              <w:keepLines w:val="0"/>
              <w:widowControl/>
              <w:suppressLineNumbers w:val="0"/>
              <w:spacing w:before="0" w:beforeAutospacing="0" w:after="0" w:afterAutospacing="0" w:line="360" w:lineRule="auto"/>
              <w:ind w:left="0" w:right="0"/>
              <w:rPr>
                <w:rFonts w:hint="default" w:ascii="Times New Roman" w:hAnsi="Times New Roman"/>
                <w:sz w:val="15"/>
                <w:szCs w:val="15"/>
              </w:rPr>
            </w:pPr>
            <w:r>
              <w:rPr>
                <w:rFonts w:hint="default" w:ascii="Times New Roman" w:hAnsi="Times New Roman"/>
                <w:sz w:val="15"/>
                <w:szCs w:val="15"/>
              </w:rPr>
              <w:t>Worker is wearing a hard hat (Video timestamp: 00:00:05–00:00:20)</w:t>
            </w:r>
          </w:p>
          <w:p w14:paraId="006CDD66">
            <w:pPr>
              <w:keepNext w:val="0"/>
              <w:keepLines w:val="0"/>
              <w:widowControl/>
              <w:suppressLineNumbers w:val="0"/>
              <w:spacing w:before="0" w:beforeAutospacing="0" w:after="0" w:afterAutospacing="0" w:line="360" w:lineRule="auto"/>
              <w:ind w:left="0" w:right="0"/>
              <w:rPr>
                <w:rFonts w:hint="default" w:ascii="Times New Roman" w:hAnsi="Times New Roman"/>
                <w:sz w:val="15"/>
                <w:szCs w:val="15"/>
              </w:rPr>
            </w:pPr>
            <w:r>
              <w:rPr>
                <w:rFonts w:hint="default" w:ascii="Times New Roman" w:hAnsi="Times New Roman"/>
                <w:sz w:val="15"/>
                <w:szCs w:val="15"/>
              </w:rPr>
              <w:t>Document Evidence: All workers must wear hard hats at all times (Page 2, Section 2.1)</w:t>
            </w:r>
          </w:p>
          <w:p w14:paraId="4A16859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sz w:val="15"/>
                <w:szCs w:val="15"/>
              </w:rPr>
              <w:t>Extracted Parameter: Hard hat compliance</w:t>
            </w:r>
          </w:p>
        </w:tc>
        <w:tc>
          <w:tcPr>
            <w:tcW w:w="1763" w:type="dxa"/>
          </w:tcPr>
          <w:p w14:paraId="69DF087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Steel-toe boots, ANSI Z87.1 (manual requirement)</w:t>
            </w:r>
          </w:p>
        </w:tc>
        <w:tc>
          <w:tcPr>
            <w:tcW w:w="1183" w:type="dxa"/>
          </w:tcPr>
          <w:p w14:paraId="32DF4F2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PPE match</w:t>
            </w:r>
          </w:p>
        </w:tc>
        <w:tc>
          <w:tcPr>
            <w:tcW w:w="1908" w:type="dxa"/>
          </w:tcPr>
          <w:p w14:paraId="0E1A2E4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contradiction: false</w:t>
            </w:r>
          </w:p>
        </w:tc>
        <w:tc>
          <w:tcPr>
            <w:tcW w:w="1189" w:type="dxa"/>
          </w:tcPr>
          <w:p w14:paraId="73A3D79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NO_CONFLICT</w:t>
            </w:r>
          </w:p>
        </w:tc>
        <w:tc>
          <w:tcPr>
            <w:tcW w:w="693" w:type="dxa"/>
          </w:tcPr>
          <w:p w14:paraId="1B1000F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PASS</w:t>
            </w:r>
          </w:p>
        </w:tc>
      </w:tr>
      <w:tr w14:paraId="004C5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tcPr>
          <w:p w14:paraId="3A481A3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CON-REAL-03</w:t>
            </w:r>
            <w:r>
              <w:rPr>
                <w:rFonts w:hint="default" w:ascii="Times New Roman" w:hAnsi="Times New Roman" w:cs="Times New Roman"/>
                <w:sz w:val="15"/>
                <w:szCs w:val="15"/>
              </w:rPr>
              <w:br w:type="textWrapping"/>
            </w:r>
            <w:r>
              <w:rPr>
                <w:rFonts w:hint="default" w:ascii="Times New Roman" w:hAnsi="Times New Roman" w:cs="Times New Roman"/>
                <w:sz w:val="15"/>
                <w:szCs w:val="15"/>
              </w:rPr>
              <w:t>(Missing evidence)</w:t>
            </w:r>
          </w:p>
        </w:tc>
        <w:tc>
          <w:tcPr>
            <w:tcW w:w="1591" w:type="dxa"/>
          </w:tcPr>
          <w:p w14:paraId="6D0D41E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Absent</w:t>
            </w:r>
          </w:p>
        </w:tc>
        <w:tc>
          <w:tcPr>
            <w:tcW w:w="1763" w:type="dxa"/>
          </w:tcPr>
          <w:p w14:paraId="5D91900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Absent</w:t>
            </w:r>
          </w:p>
        </w:tc>
        <w:tc>
          <w:tcPr>
            <w:tcW w:w="1183" w:type="dxa"/>
          </w:tcPr>
          <w:p w14:paraId="0ED36E9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w:t>
            </w:r>
          </w:p>
        </w:tc>
        <w:tc>
          <w:tcPr>
            <w:tcW w:w="1908" w:type="dxa"/>
          </w:tcPr>
          <w:p w14:paraId="0E11565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contradiction: false, skipped: true, Provider Called: False (Expected False — Skipped)</w:t>
            </w:r>
          </w:p>
        </w:tc>
        <w:tc>
          <w:tcPr>
            <w:tcW w:w="1189" w:type="dxa"/>
          </w:tcPr>
          <w:p w14:paraId="14196A1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INSUFFICIENT_EVIDENCE</w:t>
            </w:r>
          </w:p>
        </w:tc>
        <w:tc>
          <w:tcPr>
            <w:tcW w:w="693" w:type="dxa"/>
          </w:tcPr>
          <w:p w14:paraId="69A9963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PASS</w:t>
            </w:r>
          </w:p>
        </w:tc>
      </w:tr>
    </w:tbl>
    <w:p w14:paraId="32DC9487">
      <w:pPr>
        <w:spacing w:line="360" w:lineRule="auto"/>
        <w:rPr>
          <w:rFonts w:hint="default" w:ascii="Times New Roman" w:hAnsi="Times New Roman" w:cs="Times New Roman"/>
          <w:b w:val="0"/>
          <w:i w:val="0"/>
        </w:rPr>
      </w:pPr>
    </w:p>
    <w:p w14:paraId="24039144">
      <w:pPr>
        <w:spacing w:line="360" w:lineRule="auto"/>
        <w:rPr>
          <w:rFonts w:hint="default" w:ascii="Times New Roman" w:hAnsi="Times New Roman" w:cs="Times New Roman"/>
        </w:rPr>
      </w:pPr>
      <w:r>
        <w:rPr>
          <w:rFonts w:hint="default" w:ascii="Times New Roman" w:hAnsi="Times New Roman" w:cs="Times New Roman"/>
          <w:b w:val="0"/>
          <w:i w:val="0"/>
        </w:rPr>
        <w:t>All three cases passed. Extraction/parsing was performed via PyMuPDF (document) and faster-whisper (video). Results were written to d:\company_projects\RAG_Chatbot\rnd\evidence\CONFLICT_DETECTION\conflict_evaluation.csv (per the run_all_conflict_cases.ps1 execution log).</w:t>
      </w:r>
    </w:p>
    <w:p w14:paraId="2A23502C">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17. Existing RAG Module Reuse</w:t>
      </w:r>
    </w:p>
    <w:p w14:paraId="2E2F9F14">
      <w:pPr>
        <w:spacing w:line="360" w:lineRule="auto"/>
        <w:rPr>
          <w:rFonts w:hint="default" w:ascii="Times New Roman" w:hAnsi="Times New Roman" w:cs="Times New Roman"/>
        </w:rPr>
      </w:pPr>
      <w:r>
        <w:rPr>
          <w:rFonts w:hint="default" w:ascii="Times New Roman" w:hAnsi="Times New Roman" w:cs="Times New Roman"/>
        </w:rPr>
        <w:t>The table below lists the nine existing-RAG modules referenced in the supplied project evidence, distinguishing modules that were only audited (code inspected, not yet invoked in this project's tests) from modules that were reused as-is and modules that were extended for this project.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2"/>
        <w:gridCol w:w="1261"/>
        <w:gridCol w:w="1266"/>
        <w:gridCol w:w="1901"/>
        <w:gridCol w:w="3093"/>
      </w:tblGrid>
      <w:tr w14:paraId="0FB8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shd w:val="clear" w:color="auto" w:fill="2E5C8A"/>
          </w:tcPr>
          <w:p w14:paraId="28D5AC28">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Module</w:t>
            </w:r>
          </w:p>
        </w:tc>
        <w:tc>
          <w:tcPr>
            <w:tcW w:w="1261" w:type="dxa"/>
            <w:shd w:val="clear" w:color="auto" w:fill="2E5C8A"/>
          </w:tcPr>
          <w:p w14:paraId="531602C9">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Capability</w:t>
            </w:r>
          </w:p>
        </w:tc>
        <w:tc>
          <w:tcPr>
            <w:tcW w:w="1266" w:type="dxa"/>
            <w:shd w:val="clear" w:color="auto" w:fill="2E5C8A"/>
          </w:tcPr>
          <w:p w14:paraId="16FDEE51">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Status</w:t>
            </w:r>
          </w:p>
        </w:tc>
        <w:tc>
          <w:tcPr>
            <w:tcW w:w="1901" w:type="dxa"/>
            <w:shd w:val="clear" w:color="auto" w:fill="2E5C8A"/>
          </w:tcPr>
          <w:p w14:paraId="71EE652A">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Reuse in Video Agent</w:t>
            </w:r>
          </w:p>
        </w:tc>
        <w:tc>
          <w:tcPr>
            <w:tcW w:w="3093" w:type="dxa"/>
            <w:shd w:val="clear" w:color="auto" w:fill="2E5C8A"/>
          </w:tcPr>
          <w:p w14:paraId="3E092628">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Validation Evidence</w:t>
            </w:r>
          </w:p>
        </w:tc>
      </w:tr>
      <w:tr w14:paraId="5F082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jc w:val="center"/>
        </w:trPr>
        <w:tc>
          <w:tcPr>
            <w:tcW w:w="2012" w:type="dxa"/>
          </w:tcPr>
          <w:p w14:paraId="3A19E7CD">
            <w:pPr>
              <w:keepNext w:val="0"/>
              <w:keepLines w:val="0"/>
              <w:widowControl/>
              <w:suppressLineNumbers w:val="0"/>
              <w:spacing w:before="0" w:beforeAutospacing="0" w:afterAutospacing="0"/>
              <w:ind w:left="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upload_pipeline.py</w:t>
            </w:r>
          </w:p>
        </w:tc>
        <w:tc>
          <w:tcPr>
            <w:tcW w:w="1261" w:type="dxa"/>
          </w:tcPr>
          <w:p w14:paraId="227CC657">
            <w:pPr>
              <w:keepNext w:val="0"/>
              <w:keepLines w:val="0"/>
              <w:widowControl/>
              <w:suppressLineNumbers w:val="0"/>
              <w:spacing w:before="0" w:beforeAutospacing="0" w:afterAutospacing="0"/>
              <w:ind w:left="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Document upload handling / ingestion entry point</w:t>
            </w:r>
          </w:p>
        </w:tc>
        <w:tc>
          <w:tcPr>
            <w:tcW w:w="1266" w:type="dxa"/>
          </w:tcPr>
          <w:p w14:paraId="75450FF0">
            <w:pPr>
              <w:keepNext w:val="0"/>
              <w:keepLines w:val="0"/>
              <w:widowControl/>
              <w:suppressLineNumbers w:val="0"/>
              <w:spacing w:before="0" w:beforeAutospacing="0" w:afterAutospacing="0"/>
              <w:ind w:left="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Audited</w:t>
            </w:r>
          </w:p>
        </w:tc>
        <w:tc>
          <w:tcPr>
            <w:tcW w:w="1901" w:type="dxa"/>
          </w:tcPr>
          <w:p w14:paraId="0B9C30EB">
            <w:pPr>
              <w:keepNext w:val="0"/>
              <w:keepLines w:val="0"/>
              <w:widowControl/>
              <w:suppressLineNumbers w:val="0"/>
              <w:spacing w:before="0" w:beforeAutospacing="0" w:afterAutospacing="0"/>
              <w:ind w:left="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Planned reuse for reference-manual ingestion</w:t>
            </w:r>
          </w:p>
        </w:tc>
        <w:tc>
          <w:tcPr>
            <w:tcW w:w="3093" w:type="dxa"/>
          </w:tcPr>
          <w:p w14:paraId="7C115657">
            <w:pPr>
              <w:keepNext w:val="0"/>
              <w:keepLines w:val="0"/>
              <w:widowControl/>
              <w:suppressLineNumbers w:val="0"/>
              <w:spacing w:before="0" w:beforeAutospacing="0" w:afterAutospacing="0"/>
              <w:ind w:left="0" w:leftChars="0" w:right="0" w:firstLine="0" w:firstLineChars="0"/>
              <w:rPr>
                <w:rFonts w:hint="default" w:ascii="Times New Roman" w:hAnsi="Times New Roman" w:cs="Times New Roman"/>
                <w:sz w:val="15"/>
                <w:szCs w:val="15"/>
              </w:rPr>
            </w:pPr>
            <w:r>
              <w:rPr>
                <w:rFonts w:hint="default" w:ascii="Times New Roman" w:hAnsi="Times New Roman" w:cs="Times New Roman"/>
                <w:sz w:val="15"/>
                <w:szCs w:val="15"/>
              </w:rPr>
              <w:t>Code inspected; not directly exercised in the captured test evidence</w:t>
            </w:r>
          </w:p>
        </w:tc>
      </w:tr>
      <w:tr w14:paraId="52EF3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Pr>
          <w:p w14:paraId="3823889B">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pdf_loader.py</w:t>
            </w:r>
          </w:p>
        </w:tc>
        <w:tc>
          <w:tcPr>
            <w:tcW w:w="1261" w:type="dxa"/>
          </w:tcPr>
          <w:p w14:paraId="70F75CEE">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PDF text/page extraction (PyMuPDF-based)</w:t>
            </w:r>
          </w:p>
        </w:tc>
        <w:tc>
          <w:tcPr>
            <w:tcW w:w="1266" w:type="dxa"/>
          </w:tcPr>
          <w:p w14:paraId="40780881">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Reused</w:t>
            </w:r>
          </w:p>
        </w:tc>
        <w:tc>
          <w:tcPr>
            <w:tcW w:w="1901" w:type="dxa"/>
          </w:tcPr>
          <w:p w14:paraId="26420837">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Reused for reference-manual ingestion</w:t>
            </w:r>
          </w:p>
        </w:tc>
        <w:tc>
          <w:tcPr>
            <w:tcW w:w="3093" w:type="dxa"/>
          </w:tcPr>
          <w:p w14:paraId="35D06604">
            <w:pPr>
              <w:keepNext w:val="0"/>
              <w:keepLines w:val="0"/>
              <w:widowControl/>
              <w:suppressLineNumbers w:val="0"/>
              <w:spacing w:before="0" w:beforeAutospacing="0" w:afterAutospacing="0"/>
              <w:ind w:left="0" w:right="0"/>
              <w:rPr>
                <w:rFonts w:hint="default" w:ascii="Times New Roman" w:hAnsi="Times New Roman" w:cs="Times New Roman"/>
                <w:sz w:val="15"/>
                <w:szCs w:val="15"/>
                <w:lang w:val="en-US"/>
              </w:rPr>
            </w:pPr>
            <w:r>
              <w:rPr>
                <w:rFonts w:hint="default" w:ascii="Times New Roman" w:hAnsi="Times New Roman" w:cs="Times New Roman"/>
                <w:sz w:val="15"/>
                <w:szCs w:val="15"/>
              </w:rPr>
              <w:t>Row 12 —</w:t>
            </w:r>
            <w:r>
              <w:rPr>
                <w:rFonts w:hint="default" w:ascii="Times New Roman" w:hAnsi="Times New Roman"/>
                <w:sz w:val="15"/>
                <w:szCs w:val="15"/>
              </w:rPr>
              <w:t>3/3 PDFs parsed successfully (100% extraction pass rate)</w:t>
            </w:r>
            <w:r>
              <w:rPr>
                <w:rFonts w:hint="default" w:ascii="Times New Roman" w:hAnsi="Times New Roman"/>
                <w:sz w:val="15"/>
                <w:szCs w:val="15"/>
                <w:lang w:val="en-US"/>
              </w:rPr>
              <w:t>.</w:t>
            </w:r>
          </w:p>
        </w:tc>
      </w:tr>
      <w:tr w14:paraId="7905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2012" w:type="dxa"/>
          </w:tcPr>
          <w:p w14:paraId="63B564C1">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text_loader.py</w:t>
            </w:r>
          </w:p>
        </w:tc>
        <w:tc>
          <w:tcPr>
            <w:tcW w:w="1261" w:type="dxa"/>
          </w:tcPr>
          <w:p w14:paraId="5AC78DA4">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TXT document loading</w:t>
            </w:r>
          </w:p>
        </w:tc>
        <w:tc>
          <w:tcPr>
            <w:tcW w:w="1266" w:type="dxa"/>
          </w:tcPr>
          <w:p w14:paraId="64CD1DA7">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Audited</w:t>
            </w:r>
          </w:p>
        </w:tc>
        <w:tc>
          <w:tcPr>
            <w:tcW w:w="1901" w:type="dxa"/>
          </w:tcPr>
          <w:p w14:paraId="146CE406">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Planned reuse for reference-manual ingestion</w:t>
            </w:r>
          </w:p>
        </w:tc>
        <w:tc>
          <w:tcPr>
            <w:tcW w:w="3093" w:type="dxa"/>
          </w:tcPr>
          <w:p w14:paraId="2AA5D65C">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Code inspected; not directly exercised in the captured test evidence</w:t>
            </w:r>
          </w:p>
        </w:tc>
      </w:tr>
      <w:tr w14:paraId="7B170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Pr>
          <w:p w14:paraId="105654D7">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chunker.py</w:t>
            </w:r>
          </w:p>
        </w:tc>
        <w:tc>
          <w:tcPr>
            <w:tcW w:w="1261" w:type="dxa"/>
          </w:tcPr>
          <w:p w14:paraId="500C4FB9">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RecursiveCharacterTextSplitter-based chunking</w:t>
            </w:r>
          </w:p>
        </w:tc>
        <w:tc>
          <w:tcPr>
            <w:tcW w:w="1266" w:type="dxa"/>
          </w:tcPr>
          <w:p w14:paraId="195F6F2B">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Reused</w:t>
            </w:r>
          </w:p>
        </w:tc>
        <w:tc>
          <w:tcPr>
            <w:tcW w:w="1901" w:type="dxa"/>
          </w:tcPr>
          <w:p w14:paraId="7450FACE">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Reused for reference-manual chunking</w:t>
            </w:r>
          </w:p>
        </w:tc>
        <w:tc>
          <w:tcPr>
            <w:tcW w:w="3093" w:type="dxa"/>
          </w:tcPr>
          <w:p w14:paraId="5D361B0D">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Row 12/13 evidence</w:t>
            </w:r>
          </w:p>
        </w:tc>
      </w:tr>
      <w:tr w14:paraId="1812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Pr>
          <w:p w14:paraId="757C4EB5">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embedding_service.py</w:t>
            </w:r>
          </w:p>
        </w:tc>
        <w:tc>
          <w:tcPr>
            <w:tcW w:w="1261" w:type="dxa"/>
          </w:tcPr>
          <w:p w14:paraId="52E9EA9C">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Embedding generation</w:t>
            </w:r>
          </w:p>
        </w:tc>
        <w:tc>
          <w:tcPr>
            <w:tcW w:w="1266" w:type="dxa"/>
          </w:tcPr>
          <w:p w14:paraId="48B5FF78">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Reused</w:t>
            </w:r>
          </w:p>
        </w:tc>
        <w:tc>
          <w:tcPr>
            <w:tcW w:w="1901" w:type="dxa"/>
          </w:tcPr>
          <w:p w14:paraId="679169CA">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 xml:space="preserve">Reused for document-evidence embeddings; model changed to BAAI/bge-m3 in the audited re-validation pass </w:t>
            </w:r>
          </w:p>
        </w:tc>
        <w:tc>
          <w:tcPr>
            <w:tcW w:w="3093" w:type="dxa"/>
          </w:tcPr>
          <w:p w14:paraId="273BC2C6">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Row 13 — dense retrieval, EN RPM query: correct chunk ("Maximum 1800 RPM") returned at top-1, L2 distance 0.6158 vs 0.8608 / 0.9610 at ranks 2–3 (re-run 2026-08-24, full chunk text in evidence). JA query not validated — no matching passage exists in the corpus.</w:t>
            </w:r>
          </w:p>
        </w:tc>
      </w:tr>
      <w:tr w14:paraId="6CC4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2012" w:type="dxa"/>
          </w:tcPr>
          <w:p w14:paraId="1F1F949F">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chroma_manager.py</w:t>
            </w:r>
          </w:p>
        </w:tc>
        <w:tc>
          <w:tcPr>
            <w:tcW w:w="1261" w:type="dxa"/>
          </w:tcPr>
          <w:p w14:paraId="6E11DCB6">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ChromaDB vector storage/retrieval</w:t>
            </w:r>
          </w:p>
        </w:tc>
        <w:tc>
          <w:tcPr>
            <w:tcW w:w="1266" w:type="dxa"/>
          </w:tcPr>
          <w:p w14:paraId="130D8FB1">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Reused</w:t>
            </w:r>
          </w:p>
        </w:tc>
        <w:tc>
          <w:tcPr>
            <w:tcW w:w="1901" w:type="dxa"/>
          </w:tcPr>
          <w:p w14:paraId="719B8E47">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Reused for document-evidence vector store and workspace isolation</w:t>
            </w:r>
          </w:p>
        </w:tc>
        <w:tc>
          <w:tcPr>
            <w:tcW w:w="3093" w:type="dxa"/>
          </w:tcPr>
          <w:p w14:paraId="1D5A3362">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Row 13 — BGE-M3 + ChromaDB dense retrieval: top-1 chunk ("Maximum 1800 RPM") returned at L2 distance 0.6158 in 0.011s; verified in unit tests</w:t>
            </w:r>
            <w:r>
              <w:rPr>
                <w:rFonts w:hint="default" w:ascii="Times New Roman" w:hAnsi="Times New Roman" w:cs="Times New Roman"/>
                <w:sz w:val="15"/>
                <w:szCs w:val="15"/>
                <w:lang w:val="en-US"/>
              </w:rPr>
              <w:t xml:space="preserve"> i</w:t>
            </w:r>
            <w:r>
              <w:rPr>
                <w:rFonts w:hint="default" w:ascii="Times New Roman" w:hAnsi="Times New Roman" w:cs="Times New Roman"/>
                <w:sz w:val="15"/>
                <w:szCs w:val="15"/>
              </w:rPr>
              <w:t>n test_vectorstore.py</w:t>
            </w:r>
          </w:p>
        </w:tc>
      </w:tr>
      <w:tr w14:paraId="7521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Pr>
          <w:p w14:paraId="4AEBD58A">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retrieval_service.py</w:t>
            </w:r>
          </w:p>
        </w:tc>
        <w:tc>
          <w:tcPr>
            <w:tcW w:w="1261" w:type="dxa"/>
          </w:tcPr>
          <w:p w14:paraId="707F7095">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Top-k retrieval orchestration</w:t>
            </w:r>
          </w:p>
        </w:tc>
        <w:tc>
          <w:tcPr>
            <w:tcW w:w="1266" w:type="dxa"/>
          </w:tcPr>
          <w:p w14:paraId="5C5DF3D5">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Extended</w:t>
            </w:r>
          </w:p>
        </w:tc>
        <w:tc>
          <w:tcPr>
            <w:tcW w:w="1901" w:type="dxa"/>
          </w:tcPr>
          <w:p w14:paraId="777610C6">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Extended with BM25 fusion for hybrid retrieval</w:t>
            </w:r>
          </w:p>
        </w:tc>
        <w:tc>
          <w:tcPr>
            <w:tcW w:w="3093" w:type="dxa"/>
          </w:tcPr>
          <w:p w14:paraId="0C16D3BD">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Row 14 — Hybrid RRF, EN RPM query: dense, BM25 and hybrid all return the same correct top-1 chunk ("Maximum 1800 RPM"), re-run 2026-08-24. JA query not validated (corpus lacks the passage).</w:t>
            </w:r>
          </w:p>
        </w:tc>
      </w:tr>
      <w:tr w14:paraId="7BB78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jc w:val="center"/>
        </w:trPr>
        <w:tc>
          <w:tcPr>
            <w:tcW w:w="2012" w:type="dxa"/>
          </w:tcPr>
          <w:p w14:paraId="04823200">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bm25_index_manager.py</w:t>
            </w:r>
          </w:p>
        </w:tc>
        <w:tc>
          <w:tcPr>
            <w:tcW w:w="1261" w:type="dxa"/>
          </w:tcPr>
          <w:p w14:paraId="1D5E47BF">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BM25 lexical index</w:t>
            </w:r>
          </w:p>
        </w:tc>
        <w:tc>
          <w:tcPr>
            <w:tcW w:w="1266" w:type="dxa"/>
          </w:tcPr>
          <w:p w14:paraId="0EA4F699">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Extended</w:t>
            </w:r>
          </w:p>
        </w:tc>
        <w:tc>
          <w:tcPr>
            <w:tcW w:w="1901" w:type="dxa"/>
          </w:tcPr>
          <w:p w14:paraId="1A19FA2E">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Added to retrieval_service.py to enable hybrid (dense+lexical) retrieval</w:t>
            </w:r>
          </w:p>
        </w:tc>
        <w:tc>
          <w:tcPr>
            <w:tcW w:w="3093" w:type="dxa"/>
          </w:tcPr>
          <w:p w14:paraId="0B7AA316">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Row 14 — BM25, EN RPM query: top-1 is the correct chunk, score 5.8232 vs 2.8709 / 2.2169 at ranks 2–3. JA query not validated — all scores 0.0, because whitespace tokenization cannot segment Japanese; a Japanese tokenizer (MeCab/SudachiPy) is required before BM25 can contribute to JA queries.</w:t>
            </w:r>
          </w:p>
        </w:tc>
      </w:tr>
      <w:tr w14:paraId="4F29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Pr>
          <w:p w14:paraId="4886C2DD">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apps/internal-document-rag/app/llm/contradiction_detector.py</w:t>
            </w:r>
          </w:p>
        </w:tc>
        <w:tc>
          <w:tcPr>
            <w:tcW w:w="1261" w:type="dxa"/>
          </w:tcPr>
          <w:p w14:paraId="5EAF6209">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Cross-source conflict detection (detect_contradictions)</w:t>
            </w:r>
          </w:p>
        </w:tc>
        <w:tc>
          <w:tcPr>
            <w:tcW w:w="1266" w:type="dxa"/>
          </w:tcPr>
          <w:p w14:paraId="2F910742">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Reused</w:t>
            </w:r>
          </w:p>
        </w:tc>
        <w:tc>
          <w:tcPr>
            <w:tcW w:w="1901" w:type="dxa"/>
          </w:tcPr>
          <w:p w14:paraId="61A548BE">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Invoked directly, unmodified, against real video+document evidence</w:t>
            </w:r>
          </w:p>
        </w:tc>
        <w:tc>
          <w:tcPr>
            <w:tcW w:w="3093" w:type="dxa"/>
          </w:tcPr>
          <w:p w14:paraId="203C48EE">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Row 15 / Section 25 — 3/3 real cases PASS, raw model output captured</w:t>
            </w:r>
          </w:p>
        </w:tc>
      </w:tr>
    </w:tbl>
    <w:p w14:paraId="343BD2EC">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18. System Architecture</w:t>
      </w:r>
    </w:p>
    <w:p w14:paraId="44143D05">
      <w:pPr>
        <w:spacing w:line="360" w:lineRule="auto"/>
        <w:rPr>
          <w:rFonts w:hint="default" w:ascii="Times New Roman" w:hAnsi="Times New Roman" w:cs="Times New Roman"/>
          <w:lang w:val="en-US"/>
        </w:rPr>
      </w:pPr>
      <w:r>
        <w:rPr>
          <w:rFonts w:hint="default" w:ascii="Times New Roman" w:hAnsi="Times New Roman" w:cs="Times New Roman"/>
          <w:b w:val="0"/>
          <w:i w:val="0"/>
        </w:rPr>
        <w:t>The proposed R&amp;D / prototype workflow architecture for the Video-to-Bilingual Work Instruction Agent is shown below. It is explicitly labelled on the diagram itself as an R&amp;D / prototype architecture: "Technology choices are under evaluation and not finalized."</w:t>
      </w:r>
      <w:r>
        <w:rPr>
          <w:rFonts w:hint="default" w:ascii="Times New Roman" w:hAnsi="Times New Roman" w:cs="Times New Roman"/>
          <w:lang w:val="en-US"/>
        </w:rPr>
        <w:drawing>
          <wp:inline distT="0" distB="0" distL="114300" distR="114300">
            <wp:extent cx="5910580" cy="8865870"/>
            <wp:effectExtent l="0" t="0" r="7620" b="11430"/>
            <wp:docPr id="1" name="Picture 1"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chitecture"/>
                    <pic:cNvPicPr>
                      <a:picLocks noChangeAspect="1"/>
                    </pic:cNvPicPr>
                  </pic:nvPicPr>
                  <pic:blipFill>
                    <a:blip r:embed="rId7"/>
                    <a:stretch>
                      <a:fillRect/>
                    </a:stretch>
                  </pic:blipFill>
                  <pic:spPr>
                    <a:xfrm>
                      <a:off x="0" y="0"/>
                      <a:ext cx="5910580" cy="8865870"/>
                    </a:xfrm>
                    <a:prstGeom prst="rect">
                      <a:avLst/>
                    </a:prstGeom>
                  </pic:spPr>
                </pic:pic>
              </a:graphicData>
            </a:graphic>
          </wp:inline>
        </w:drawing>
      </w:r>
    </w:p>
    <w:p w14:paraId="0C68B281">
      <w:pPr>
        <w:spacing w:line="360" w:lineRule="auto"/>
        <w:jc w:val="center"/>
        <w:rPr>
          <w:rFonts w:hint="default" w:ascii="Times New Roman" w:hAnsi="Times New Roman" w:cs="Times New Roman"/>
          <w:lang w:val="en-US"/>
        </w:rPr>
      </w:pPr>
    </w:p>
    <w:p w14:paraId="3A205901">
      <w:pPr>
        <w:spacing w:line="360" w:lineRule="auto"/>
        <w:jc w:val="center"/>
        <w:rPr>
          <w:rFonts w:hint="default" w:ascii="Times New Roman" w:hAnsi="Times New Roman" w:cs="Times New Roman"/>
        </w:rPr>
      </w:pPr>
      <w:r>
        <w:rPr>
          <w:rFonts w:hint="default" w:ascii="Times New Roman" w:hAnsi="Times New Roman" w:cs="Times New Roman"/>
          <w:i/>
          <w:color w:val="555555"/>
          <w:sz w:val="17"/>
        </w:rPr>
        <w:t>Figure 1 — Video-to-Bilingual Work Instruction Agent: R&amp;D / Prototype Workflow Diagram (proposed architecture, as supplied)</w:t>
      </w:r>
    </w:p>
    <w:p w14:paraId="7865AB7F">
      <w:pPr>
        <w:pStyle w:val="3"/>
        <w:spacing w:line="360" w:lineRule="auto"/>
        <w:rPr>
          <w:rFonts w:hint="default" w:ascii="Times New Roman" w:hAnsi="Times New Roman" w:cs="Times New Roman"/>
        </w:rPr>
      </w:pPr>
      <w:r>
        <w:rPr>
          <w:rFonts w:hint="default" w:ascii="Times New Roman" w:hAnsi="Times New Roman" w:cs="Times New Roman"/>
        </w:rPr>
        <w:t>18.1 Diagram Stages and What Each Represents</w:t>
      </w:r>
    </w:p>
    <w:p w14:paraId="3B0A7A5D">
      <w:pPr>
        <w:spacing w:line="360" w:lineRule="auto"/>
        <w:rPr>
          <w:rFonts w:hint="default" w:ascii="Times New Roman" w:hAnsi="Times New Roman" w:cs="Times New Roman"/>
        </w:rPr>
      </w:pPr>
      <w:r>
        <w:rPr>
          <w:rFonts w:hint="default" w:ascii="Times New Roman" w:hAnsi="Times New Roman" w:cs="Times New Roman"/>
          <w:b w:val="0"/>
          <w:i w:val="0"/>
        </w:rPr>
        <w:t>The diagram is organized into seven numbered stages. Per its own legend, boxes labelled "(Preliminary)" or "(Candidate Technology / R&amp;D Selection)" mark areas where multiple technologies are still being compared and no final selection has been made; this is consistent with the "Preliminary" status recorded against every row of the Master Technology Selection table (Section 11).</w:t>
      </w:r>
    </w:p>
    <w:p w14:paraId="1365266C">
      <w:pPr>
        <w:pStyle w:val="4"/>
        <w:spacing w:line="360" w:lineRule="auto"/>
        <w:rPr>
          <w:rFonts w:hint="default" w:ascii="Times New Roman" w:hAnsi="Times New Roman" w:cs="Times New Roman"/>
        </w:rPr>
      </w:pPr>
      <w:r>
        <w:rPr>
          <w:rFonts w:hint="default" w:ascii="Times New Roman" w:hAnsi="Times New Roman" w:cs="Times New Roman"/>
        </w:rPr>
        <w:t>1. Video Evidence</w:t>
      </w:r>
    </w:p>
    <w:p w14:paraId="18EDDE56">
      <w:pPr>
        <w:spacing w:line="360" w:lineRule="auto"/>
        <w:rPr>
          <w:rFonts w:hint="default" w:ascii="Times New Roman" w:hAnsi="Times New Roman" w:cs="Times New Roman"/>
        </w:rPr>
      </w:pPr>
      <w:r>
        <w:rPr>
          <w:rFonts w:hint="default" w:ascii="Times New Roman" w:hAnsi="Times New Roman" w:cs="Times New Roman"/>
          <w:b w:val="0"/>
          <w:i w:val="0"/>
        </w:rPr>
        <w:t>Expert Demonstration Video → Video Validation &amp; Metadata Extraction (ffprobe for validation/reference, PyAV for Python-side validation/extraction). Matches Section 12/22-24 (ffprobe+PyAV selected and small-scale tested).</w:t>
      </w:r>
    </w:p>
    <w:p w14:paraId="387B03B7">
      <w:pPr>
        <w:pStyle w:val="4"/>
        <w:spacing w:line="360" w:lineRule="auto"/>
        <w:rPr>
          <w:rFonts w:hint="default" w:ascii="Times New Roman" w:hAnsi="Times New Roman" w:cs="Times New Roman"/>
        </w:rPr>
      </w:pPr>
      <w:r>
        <w:rPr>
          <w:rFonts w:hint="default" w:ascii="Times New Roman" w:hAnsi="Times New Roman" w:cs="Times New Roman"/>
        </w:rPr>
        <w:t>2. Visual / Audio Processing</w:t>
      </w:r>
    </w:p>
    <w:p w14:paraId="58CE7209">
      <w:pPr>
        <w:spacing w:line="360" w:lineRule="auto"/>
        <w:rPr>
          <w:rFonts w:hint="default" w:ascii="Times New Roman" w:hAnsi="Times New Roman" w:cs="Times New Roman"/>
        </w:rPr>
      </w:pPr>
      <w:r>
        <w:rPr>
          <w:rFonts w:hint="default" w:ascii="Times New Roman" w:hAnsi="Times New Roman" w:cs="Times New Roman"/>
          <w:b w:val="0"/>
          <w:i w:val="0"/>
        </w:rPr>
        <w:t>Audio Processing (</w:t>
      </w:r>
      <w:r>
        <w:rPr>
          <w:rFonts w:hint="default" w:ascii="Times New Roman" w:hAnsi="Times New Roman" w:cs="Times New Roman"/>
          <w:b w:val="0"/>
          <w:i w:val="0"/>
          <w:lang w:val="en-US"/>
        </w:rPr>
        <w:t>FFmpeg CLI</w:t>
      </w:r>
      <w:r>
        <w:rPr>
          <w:rFonts w:hint="default" w:ascii="Times New Roman" w:hAnsi="Times New Roman" w:cs="Times New Roman"/>
          <w:b w:val="0"/>
          <w:i w:val="0"/>
        </w:rPr>
        <w:t xml:space="preserve"> AudioResampler → 16kHz mono PCM) and Visual Processing (PyAV, PySceneDetect scene detection) run in parallel, feeding Speech Transcription (faster-whisper, multilingual, CPU/int8) and Transcript + Timestamp Alignment (faster-whisper timestamps; English word-level, Japanese token/character-level). This feeds Work-Step Identification and Work-Step Time Windows (transcript segmentation + timestamp-based boundary detection), then Candidate Frame Extraction (PySceneDetect + uniform sampling), Semantic Frame Ranking (CLIP/SigLIP — marked Preliminary on the diagram) and VLM Frame Verification (multimodal VLM — marked Preliminary). Visual Information Extraction (OpenCV ORB+MSER feature detection on CPU) and OCR (EasyOCR 1.7.2 ja+en: text/labels/gauges/signs) close out this stage. This matches Sections 12-14 of this report (transcription tested; work-step and keyframe stages implemented but marked generation-only/ranking-pending).</w:t>
      </w:r>
    </w:p>
    <w:p w14:paraId="241216FF">
      <w:pPr>
        <w:pStyle w:val="4"/>
        <w:spacing w:line="360" w:lineRule="auto"/>
        <w:rPr>
          <w:rFonts w:hint="default" w:ascii="Times New Roman" w:hAnsi="Times New Roman" w:cs="Times New Roman"/>
        </w:rPr>
      </w:pPr>
      <w:r>
        <w:rPr>
          <w:rFonts w:hint="default" w:ascii="Times New Roman" w:hAnsi="Times New Roman" w:cs="Times New Roman"/>
        </w:rPr>
        <w:t>3. Knowledge / RAG Layer</w:t>
      </w:r>
    </w:p>
    <w:p w14:paraId="30744F38">
      <w:pPr>
        <w:spacing w:line="360" w:lineRule="auto"/>
        <w:rPr>
          <w:rFonts w:hint="default" w:ascii="Times New Roman" w:hAnsi="Times New Roman" w:cs="Times New Roman"/>
        </w:rPr>
      </w:pPr>
      <w:r>
        <w:rPr>
          <w:rFonts w:hint="default" w:ascii="Times New Roman" w:hAnsi="Times New Roman" w:cs="Times New Roman"/>
          <w:b w:val="0"/>
          <w:i w:val="0"/>
        </w:rPr>
        <w:t>Existing knowledge sources (SOPs, machine manuals, work instructions, troubleshooting records, quality checklists) feed the Existing RAG / Knowledge Retrieval Layer — explicitly labelled "Existing RAG modules" on the diagram: Document Extraction, Chunking (RecursiveCharacterTextSplitter), Embeddings (multilingual embeddings), Vector Retrieval (ChromaDB), and Keyword/Hybrid Retrieval (BM25), feeding Context Building. This is the reused component documented in Section 17 and the attached existing-RAG R&amp;D PDF.</w:t>
      </w:r>
    </w:p>
    <w:p w14:paraId="107FAC1C">
      <w:pPr>
        <w:pStyle w:val="4"/>
        <w:spacing w:line="360" w:lineRule="auto"/>
        <w:rPr>
          <w:rFonts w:hint="default" w:ascii="Times New Roman" w:hAnsi="Times New Roman" w:cs="Times New Roman"/>
        </w:rPr>
      </w:pPr>
      <w:r>
        <w:rPr>
          <w:rFonts w:hint="default" w:ascii="Times New Roman" w:hAnsi="Times New Roman" w:cs="Times New Roman"/>
        </w:rPr>
        <w:t>4. Evidence Validation</w:t>
      </w:r>
    </w:p>
    <w:p w14:paraId="3FB833FB">
      <w:pPr>
        <w:spacing w:line="360" w:lineRule="auto"/>
        <w:rPr>
          <w:rFonts w:hint="default" w:ascii="Times New Roman" w:hAnsi="Times New Roman" w:cs="Times New Roman"/>
        </w:rPr>
      </w:pPr>
      <w:r>
        <w:rPr>
          <w:rFonts w:hint="default" w:ascii="Times New Roman" w:hAnsi="Times New Roman" w:cs="Times New Roman"/>
          <w:b w:val="0"/>
          <w:i w:val="0"/>
        </w:rPr>
        <w:t>Evidence Building (top-K retrieved chunks, source references, video timestamps/frames) feeds Cross-Source Conflict Detection (RAG-grounded LLM comparing video evidence ↔ document evidence). A decision diamond ("Conflict Found?") routes YES to Human Conflict Confirmation (human-in-the-loop audit workflow, with a feedback loop back into Evidence Building) and NO forward to generation. This matches the real, executed test in Section 25 of this report (3/3 cases, including a genuine YES/contradiction case and a genuine insufficient-evidence abstain).</w:t>
      </w:r>
    </w:p>
    <w:p w14:paraId="737AD6AF">
      <w:pPr>
        <w:pStyle w:val="4"/>
        <w:spacing w:line="360" w:lineRule="auto"/>
        <w:rPr>
          <w:rFonts w:hint="default" w:ascii="Times New Roman" w:hAnsi="Times New Roman" w:cs="Times New Roman"/>
        </w:rPr>
      </w:pPr>
      <w:r>
        <w:rPr>
          <w:rFonts w:hint="default" w:ascii="Times New Roman" w:hAnsi="Times New Roman" w:cs="Times New Roman"/>
        </w:rPr>
        <w:t>5. Generation</w:t>
      </w:r>
    </w:p>
    <w:p w14:paraId="48EA14B8">
      <w:pPr>
        <w:spacing w:line="360" w:lineRule="auto"/>
        <w:rPr>
          <w:rFonts w:hint="default" w:ascii="Times New Roman" w:hAnsi="Times New Roman" w:cs="Times New Roman"/>
        </w:rPr>
      </w:pPr>
      <w:r>
        <w:rPr>
          <w:rFonts w:hint="default" w:ascii="Times New Roman" w:hAnsi="Times New Roman" w:cs="Times New Roman"/>
          <w:b w:val="0"/>
          <w:i w:val="0"/>
        </w:rPr>
        <w:t>Bilingual Work Instruction Generation (English Work Instruction generation with subsequent Japanese Machine Translation via Groq openai/gpt-oss-120b) produces the English Work Instruction first and then executes Japanese Machine Translation via Groq openai/gpt-oss-120b. This matches Section 9.4 and Row 17 of this report (EN-first + Groq translation completed in 4.6034s with 0% fact drift and manual RPM safety limit enforcement, superseding Direct Gemini which suffered from output truncation and rate limits).</w:t>
      </w:r>
    </w:p>
    <w:p w14:paraId="4A623AF7">
      <w:pPr>
        <w:pStyle w:val="4"/>
        <w:spacing w:line="360" w:lineRule="auto"/>
        <w:rPr>
          <w:rFonts w:hint="default" w:ascii="Times New Roman" w:hAnsi="Times New Roman" w:cs="Times New Roman"/>
        </w:rPr>
      </w:pPr>
      <w:r>
        <w:rPr>
          <w:rFonts w:hint="default" w:ascii="Times New Roman" w:hAnsi="Times New Roman" w:cs="Times New Roman"/>
        </w:rPr>
        <w:t>6. Human Review (Required)</w:t>
      </w:r>
    </w:p>
    <w:p w14:paraId="54085035">
      <w:pPr>
        <w:spacing w:line="360" w:lineRule="auto"/>
        <w:rPr>
          <w:rFonts w:hint="default" w:ascii="Times New Roman" w:hAnsi="Times New Roman" w:cs="Times New Roman"/>
        </w:rPr>
      </w:pPr>
      <w:r>
        <w:rPr>
          <w:rFonts w:hint="default" w:ascii="Times New Roman" w:hAnsi="Times New Roman" w:cs="Times New Roman"/>
          <w:b w:val="0"/>
          <w:i w:val="0"/>
        </w:rPr>
        <w:t>Visual Work Instruction / SOP Draft assembly (multimodal LLM, structured SOP schema, dual-source grounding) produces a draft with step number, step description, representative frame, tools/parts, safety information, warnings/checkpoints, and OCR source references (video timestamp/frame, transcript segment, document + chunk reference) for full source traceability. This draft then requires Expert Review with three explicit outcomes — Approve (Publish), Edit (Request Changes), or Reject (Request Correction) — with a feedback loop from corrections back into draft regeneration. The diagram marks human approval as mandatory before publication ("No direct publication of unverified AI output" — see Key Principles on the diagram).</w:t>
      </w:r>
    </w:p>
    <w:p w14:paraId="30AAD7DC">
      <w:pPr>
        <w:pStyle w:val="4"/>
        <w:spacing w:line="360" w:lineRule="auto"/>
        <w:rPr>
          <w:rFonts w:hint="default" w:ascii="Times New Roman" w:hAnsi="Times New Roman" w:cs="Times New Roman"/>
        </w:rPr>
      </w:pPr>
      <w:r>
        <w:rPr>
          <w:rFonts w:hint="default" w:ascii="Times New Roman" w:hAnsi="Times New Roman" w:cs="Times New Roman"/>
        </w:rPr>
        <w:t>7. Final Output</w:t>
      </w:r>
    </w:p>
    <w:p w14:paraId="49216B13">
      <w:pPr>
        <w:spacing w:line="360" w:lineRule="auto"/>
        <w:rPr>
          <w:rFonts w:hint="default" w:ascii="Times New Roman" w:hAnsi="Times New Roman" w:cs="Times New Roman"/>
        </w:rPr>
      </w:pPr>
      <w:r>
        <w:rPr>
          <w:rFonts w:hint="default" w:ascii="Times New Roman" w:hAnsi="Times New Roman" w:cs="Times New Roman"/>
          <w:b w:val="0"/>
          <w:i w:val="0"/>
        </w:rPr>
        <w:t>Once approved, the Approved Work Instruction proceeds to Final Output / Publication (controlled publication/distribution).</w:t>
      </w:r>
    </w:p>
    <w:p w14:paraId="6085AB74">
      <w:pPr>
        <w:pStyle w:val="3"/>
        <w:spacing w:line="360" w:lineRule="auto"/>
        <w:rPr>
          <w:rFonts w:hint="default" w:ascii="Times New Roman" w:hAnsi="Times New Roman" w:cs="Times New Roman"/>
        </w:rPr>
      </w:pPr>
      <w:r>
        <w:rPr>
          <w:rFonts w:hint="default" w:ascii="Times New Roman" w:hAnsi="Times New Roman" w:cs="Times New Roman"/>
        </w:rPr>
        <w:t>18.2 Feedback Loops and Key Principles (as stated on the diagram)</w:t>
      </w:r>
    </w:p>
    <w:p w14:paraId="4CCCE943">
      <w:pPr>
        <w:spacing w:line="360" w:lineRule="auto"/>
        <w:rPr>
          <w:rFonts w:hint="default" w:ascii="Times New Roman" w:hAnsi="Times New Roman" w:cs="Times New Roman"/>
        </w:rPr>
      </w:pPr>
      <w:r>
        <w:rPr>
          <w:rFonts w:hint="default" w:ascii="Times New Roman" w:hAnsi="Times New Roman" w:cs="Times New Roman"/>
          <w:b w:val="0"/>
          <w:i w:val="0"/>
        </w:rPr>
        <w:t>Two feedback loops are shown explicitly: Expert Review → Corrections → Draft Regeneration (blue dashed line back into the Generation/Human-Review stages), and Conflict Detection → Human Confirmation → Continue (red dashed line back into Evidence Building). The diagram states these loops "ensure accuracy, safety, and reliability."</w:t>
      </w:r>
    </w:p>
    <w:p w14:paraId="37E1FFE0">
      <w:pPr>
        <w:spacing w:line="360" w:lineRule="auto"/>
        <w:rPr>
          <w:rFonts w:hint="default" w:ascii="Times New Roman" w:hAnsi="Times New Roman" w:cs="Times New Roman"/>
        </w:rPr>
      </w:pPr>
      <w:r>
        <w:rPr>
          <w:rFonts w:hint="default" w:ascii="Times New Roman" w:hAnsi="Times New Roman" w:cs="Times New Roman"/>
          <w:b w:val="0"/>
          <w:i w:val="0"/>
        </w:rPr>
        <w:t>The diagram's stated key principles: evidence-driven; cross-source validated; conflict detection before generation; human approval is mandatory; no direct publication of unverified AI output; traceable sources and references; iterative improvement through expert feedback.</w:t>
      </w:r>
    </w:p>
    <w:p w14:paraId="0551C8A5">
      <w:pPr>
        <w:pStyle w:val="3"/>
        <w:spacing w:line="360" w:lineRule="auto"/>
        <w:rPr>
          <w:rFonts w:hint="default" w:ascii="Times New Roman" w:hAnsi="Times New Roman" w:cs="Times New Roman"/>
          <w:color w:val="2E5C8A"/>
        </w:rPr>
      </w:pPr>
      <w:r>
        <w:rPr>
          <w:rFonts w:hint="default" w:ascii="Times New Roman" w:hAnsi="Times New Roman" w:cs="Times New Roman"/>
        </w:rPr>
        <w:t>18.3 Existing RAG Architecture (reused component, detailed)</w:t>
      </w:r>
    </w:p>
    <w:p w14:paraId="11C4E6DE">
      <w:pPr>
        <w:spacing w:line="360" w:lineRule="auto"/>
        <w:rPr>
          <w:rFonts w:hint="default" w:ascii="Times New Roman" w:hAnsi="Times New Roman" w:cs="Times New Roman"/>
          <w:b w:val="0"/>
          <w:i w:val="0"/>
        </w:rPr>
      </w:pPr>
      <w:r>
        <w:rPr>
          <w:rFonts w:hint="default" w:ascii="Times New Roman" w:hAnsi="Times New Roman" w:cs="Times New Roman"/>
          <w:b w:val="0"/>
          <w:i w:val="0"/>
        </w:rPr>
        <w:t>As documented in the existing R&amp;D report: documents are uploaded, text is extracted with PyMuPDF, split with RecursiveCharacterTextSplitter, enriched with metadata (source file, page number, chunk ID, document type), embedded with multi-qa-MiniLM-L6-cos-v1, and stored in ChromaDB. At query time the question is embedded, top-k chunks are retrieved, a grounded prompt is built (context-only answering), and Gemini generates a source-cited answer. This pipeline is the basis for the document-evidence side of the conflict-detection step (Section 16).</w:t>
      </w:r>
    </w:p>
    <w:p w14:paraId="69E0144D">
      <w:pPr>
        <w:spacing w:line="360" w:lineRule="auto"/>
        <w:rPr>
          <w:rFonts w:hint="default" w:ascii="Times New Roman" w:hAnsi="Times New Roman" w:cs="Times New Roman"/>
          <w:b/>
          <w:bCs/>
          <w:color w:val="2E5C8A"/>
          <w:sz w:val="27"/>
          <w:szCs w:val="27"/>
        </w:rPr>
      </w:pPr>
      <w:r>
        <w:rPr>
          <w:rFonts w:hint="default" w:ascii="Times New Roman" w:hAnsi="Times New Roman" w:cs="Times New Roman"/>
          <w:b/>
          <w:bCs/>
          <w:color w:val="2E5C8A"/>
          <w:sz w:val="27"/>
          <w:szCs w:val="27"/>
        </w:rPr>
        <w:t>19. Data Flow</w:t>
      </w:r>
    </w:p>
    <w:p w14:paraId="2D1AB6FB">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15000" cy="93649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15000" cy="9365022"/>
                    </a:xfrm>
                    <a:prstGeom prst="rect">
                      <a:avLst/>
                    </a:prstGeom>
                  </pic:spPr>
                </pic:pic>
              </a:graphicData>
            </a:graphic>
          </wp:inline>
        </w:drawing>
      </w:r>
    </w:p>
    <w:p w14:paraId="1D1CEB4F">
      <w:pPr>
        <w:spacing w:line="360" w:lineRule="auto"/>
        <w:jc w:val="center"/>
        <w:rPr>
          <w:rFonts w:hint="default" w:ascii="Times New Roman" w:hAnsi="Times New Roman" w:cs="Times New Roman"/>
          <w:i/>
          <w:sz w:val="17"/>
        </w:rPr>
      </w:pPr>
      <w:r>
        <w:rPr>
          <w:rFonts w:hint="default" w:ascii="Times New Roman" w:hAnsi="Times New Roman" w:cs="Times New Roman"/>
          <w:i/>
          <w:sz w:val="17"/>
        </w:rPr>
        <w:t>Figure 2 — Proposed end-to-end data flow showing video evidence and existing/reusable RAG document evidence converging in the shared evidence package.</w:t>
      </w:r>
      <w:r>
        <w:rPr>
          <w:rFonts w:hint="default" w:ascii="Times New Roman" w:hAnsi="Times New Roman" w:cs="Times New Roman"/>
          <w:i/>
          <w:sz w:val="17"/>
        </w:rPr>
        <w:br w:type="textWrapping"/>
      </w:r>
    </w:p>
    <w:p w14:paraId="1746CA40">
      <w:pPr>
        <w:spacing w:line="360" w:lineRule="auto"/>
        <w:jc w:val="both"/>
        <w:rPr>
          <w:rFonts w:hint="default" w:ascii="Times New Roman" w:hAnsi="Times New Roman" w:cs="Times New Roman"/>
        </w:rPr>
      </w:pPr>
      <w:r>
        <w:rPr>
          <w:rFonts w:hint="default" w:ascii="Times New Roman" w:hAnsi="Times New Roman" w:cs="Times New Roman"/>
          <w:b/>
          <w:bCs/>
          <w:color w:val="2E5C8A"/>
          <w:sz w:val="27"/>
          <w:szCs w:val="27"/>
        </w:rPr>
        <w:t>20. Data Structure / ER Model</w:t>
      </w:r>
    </w:p>
    <w:p w14:paraId="7AEA84C2">
      <w:pPr>
        <w:spacing w:line="360" w:lineRule="auto"/>
        <w:rPr>
          <w:rFonts w:hint="default" w:ascii="Times New Roman" w:hAnsi="Times New Roman" w:cs="Times New Roman"/>
        </w:rPr>
      </w:pPr>
      <w:r>
        <w:rPr>
          <w:rFonts w:hint="default" w:ascii="Times New Roman" w:hAnsi="Times New Roman" w:cs="Times New Roman"/>
        </w:rPr>
        <w:t>The ER model is a proposed R&amp;D data structure. It represents traceable relationships between video evidence, the reusable RAG evidence path, shared evidence, conflict handling, bilingual work-instruction generation, expert review, and final output. It does not represent implemented database tables, APIs, or application models.</w:t>
      </w:r>
    </w:p>
    <w:p w14:paraId="503C3947">
      <w:pPr>
        <w:spacing w:line="360" w:lineRule="auto"/>
        <w:rPr>
          <w:rFonts w:hint="default" w:ascii="Times New Roman" w:hAnsi="Times New Roman" w:cs="Times New Roman"/>
        </w:rPr>
      </w:pPr>
      <w:r>
        <w:rPr>
          <w:rFonts w:hint="default" w:ascii="Times New Roman" w:hAnsi="Times New Roman" w:cs="Times New Roman"/>
        </w:rPr>
        <w:t>Page 1 focuses on video ingestion, transcription, work-step/frame evidence, and the existing RAG document-evidence path.</w:t>
      </w:r>
    </w:p>
    <w:p w14:paraId="2D2FC05A">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411595" cy="3659505"/>
            <wp:effectExtent l="0" t="0" r="1905" b="10795"/>
            <wp:docPr id="17" name="Picture 17" descr="ChatGPT Image Aug 26, 2026, 09_30_2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tGPT Image Aug 26, 2026, 09_30_25 AM"/>
                    <pic:cNvPicPr>
                      <a:picLocks noChangeAspect="1"/>
                    </pic:cNvPicPr>
                  </pic:nvPicPr>
                  <pic:blipFill>
                    <a:blip r:embed="rId9"/>
                    <a:stretch>
                      <a:fillRect/>
                    </a:stretch>
                  </pic:blipFill>
                  <pic:spPr>
                    <a:xfrm>
                      <a:off x="0" y="0"/>
                      <a:ext cx="6411595" cy="3659505"/>
                    </a:xfrm>
                    <a:prstGeom prst="rect">
                      <a:avLst/>
                    </a:prstGeom>
                  </pic:spPr>
                </pic:pic>
              </a:graphicData>
            </a:graphic>
          </wp:inline>
        </w:drawing>
      </w:r>
    </w:p>
    <w:p w14:paraId="4A73EEF4">
      <w:pPr>
        <w:spacing w:line="360" w:lineRule="auto"/>
        <w:rPr>
          <w:rFonts w:hint="default" w:ascii="Times New Roman" w:hAnsi="Times New Roman" w:cs="Times New Roman"/>
        </w:rPr>
      </w:pPr>
      <w:r>
        <w:rPr>
          <w:rFonts w:hint="default" w:ascii="Times New Roman" w:hAnsi="Times New Roman" w:cs="Times New Roman"/>
        </w:rPr>
        <w:br w:type="textWrapping"/>
      </w:r>
    </w:p>
    <w:p w14:paraId="7F3DEDBA">
      <w:pPr>
        <w:spacing w:line="360" w:lineRule="auto"/>
        <w:rPr>
          <w:rFonts w:hint="default" w:ascii="Times New Roman" w:hAnsi="Times New Roman" w:cs="Times New Roman"/>
        </w:rPr>
      </w:pPr>
      <w:r>
        <w:rPr>
          <w:rFonts w:hint="default" w:ascii="Times New Roman" w:hAnsi="Times New Roman" w:cs="Times New Roman"/>
        </w:rPr>
        <w:t>Page 2 continues from the shared Evidence Package through conflict detection, human review, bilingual work-instruction generation, SOP drafting, expert review, and final output.</w:t>
      </w:r>
    </w:p>
    <w:p w14:paraId="276B5D23">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01690" cy="3529330"/>
            <wp:effectExtent l="0" t="0" r="3810" b="1270"/>
            <wp:docPr id="18" name="Picture 18" descr="ChatGPT Image Aug 26, 2026, 09_29_0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tGPT Image Aug 26, 2026, 09_29_08 AM"/>
                    <pic:cNvPicPr>
                      <a:picLocks noChangeAspect="1"/>
                    </pic:cNvPicPr>
                  </pic:nvPicPr>
                  <pic:blipFill>
                    <a:blip r:embed="rId10"/>
                    <a:stretch>
                      <a:fillRect/>
                    </a:stretch>
                  </pic:blipFill>
                  <pic:spPr>
                    <a:xfrm>
                      <a:off x="0" y="0"/>
                      <a:ext cx="5901690" cy="3529330"/>
                    </a:xfrm>
                    <a:prstGeom prst="rect">
                      <a:avLst/>
                    </a:prstGeom>
                  </pic:spPr>
                </pic:pic>
              </a:graphicData>
            </a:graphic>
          </wp:inline>
        </w:drawing>
      </w:r>
    </w:p>
    <w:p w14:paraId="2397D5D4">
      <w:pPr>
        <w:spacing w:line="360" w:lineRule="auto"/>
        <w:jc w:val="center"/>
        <w:rPr>
          <w:rFonts w:hint="default" w:ascii="Times New Roman" w:hAnsi="Times New Roman" w:cs="Times New Roman"/>
        </w:rPr>
      </w:pPr>
      <w:r>
        <w:rPr>
          <w:rFonts w:hint="default" w:ascii="Times New Roman" w:hAnsi="Times New Roman" w:cs="Times New Roman"/>
          <w:i/>
        </w:rPr>
        <w:t>Figure 3 — Proposed ER model split across two pages for readability and traceability.</w:t>
      </w:r>
    </w:p>
    <w:p w14:paraId="1E15BEBA">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21. Experimental Test Strategy</w:t>
      </w:r>
    </w:p>
    <w:p w14:paraId="6C46C500">
      <w:pPr>
        <w:spacing w:line="360" w:lineRule="auto"/>
        <w:rPr>
          <w:rFonts w:hint="default" w:ascii="Times New Roman" w:hAnsi="Times New Roman" w:cs="Times New Roman"/>
        </w:rPr>
      </w:pPr>
      <w:r>
        <w:rPr>
          <w:rFonts w:hint="default" w:ascii="Times New Roman" w:hAnsi="Times New Roman" w:cs="Times New Roman"/>
          <w:b w:val="0"/>
          <w:i w:val="0"/>
        </w:rPr>
        <w:t>Eighteen controlled R&amp;D benchmark rows were defined and run, each producing a JSON/CSV result file and a log file under its own folder (e.g. 05_speech_transcription/, 15_conflict_detection/), as listed in master_test_results_summary.csv. Ten of these runs are additionally backed by a terminal-execution screenshot captured for this report. The evaluation method for each row is recorded in the "Key Metric" field of that CSV and is reproduced per-row through Sections 12-17 and 22-26.</w:t>
      </w:r>
    </w:p>
    <w:p w14:paraId="1AB5EA27">
      <w:pPr>
        <w:pStyle w:val="4"/>
        <w:rPr>
          <w:rFonts w:hint="default" w:ascii="Times New Roman" w:hAnsi="Times New Roman" w:cs="Times New Roman"/>
        </w:rPr>
      </w:pPr>
      <w:r>
        <w:rPr>
          <w:rFonts w:hint="default" w:ascii="Times New Roman" w:hAnsi="Times New Roman" w:cs="Times New Roman"/>
        </w:rPr>
        <w:t>Authoritative Input-File Mapping (TEST-01 / 02 / 03)</w:t>
      </w:r>
    </w:p>
    <w:p w14:paraId="79299357">
      <w:pPr>
        <w:rPr>
          <w:rFonts w:hint="default" w:ascii="Times New Roman" w:hAnsi="Times New Roman" w:cs="Times New Roman"/>
        </w:rPr>
      </w:pPr>
      <w:r>
        <w:rPr>
          <w:rFonts w:hint="default" w:ascii="Times New Roman" w:hAnsi="Times New Roman" w:cs="Times New Roman"/>
        </w:rPr>
        <w:t>The mapping below is built only from filenames actually visible in the captured execution-log screenshots (Section 29). Where a filename is not shown in any captured screenshot, this report records that explicitly rather than guessing.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4369"/>
        <w:gridCol w:w="1902"/>
        <w:gridCol w:w="2161"/>
      </w:tblGrid>
      <w:tr w14:paraId="0BA1F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2E5C8A"/>
          </w:tcPr>
          <w:p w14:paraId="233D126B">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b/>
                <w:color w:val="FFFFFF"/>
                <w:sz w:val="16"/>
              </w:rPr>
              <w:t>Test ID</w:t>
            </w:r>
          </w:p>
        </w:tc>
        <w:tc>
          <w:tcPr>
            <w:tcW w:w="4608" w:type="dxa"/>
            <w:shd w:val="clear" w:color="auto" w:fill="2E5C8A"/>
          </w:tcPr>
          <w:p w14:paraId="3DE7379D">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b/>
                <w:color w:val="FFFFFF"/>
                <w:sz w:val="16"/>
              </w:rPr>
              <w:t>Exact Input File</w:t>
            </w:r>
          </w:p>
        </w:tc>
        <w:tc>
          <w:tcPr>
            <w:tcW w:w="2016" w:type="dxa"/>
            <w:shd w:val="clear" w:color="auto" w:fill="2E5C8A"/>
          </w:tcPr>
          <w:p w14:paraId="7403E888">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b/>
                <w:color w:val="FFFFFF"/>
                <w:sz w:val="16"/>
              </w:rPr>
              <w:t>Language</w:t>
            </w:r>
          </w:p>
        </w:tc>
        <w:tc>
          <w:tcPr>
            <w:tcW w:w="2304" w:type="dxa"/>
            <w:shd w:val="clear" w:color="auto" w:fill="2E5C8A"/>
          </w:tcPr>
          <w:p w14:paraId="376E0475">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b/>
                <w:color w:val="FFFFFF"/>
                <w:sz w:val="16"/>
              </w:rPr>
              <w:t>Condition</w:t>
            </w:r>
          </w:p>
        </w:tc>
      </w:tr>
      <w:tr w14:paraId="3A38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666A90A0">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TEST-01</w:t>
            </w:r>
          </w:p>
        </w:tc>
        <w:tc>
          <w:tcPr>
            <w:tcW w:w="4608" w:type="dxa"/>
          </w:tcPr>
          <w:p w14:paraId="3B43EA12">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sz w:val="16"/>
              </w:rPr>
              <w:t>test_instructional_normal.mp4 (456.62 s / 7.61 min, SHA-256 prefix fb4fd2d08e7e01df)</w:t>
            </w:r>
          </w:p>
        </w:tc>
        <w:tc>
          <w:tcPr>
            <w:tcW w:w="2016" w:type="dxa"/>
          </w:tcPr>
          <w:p w14:paraId="6BD4B9C4">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English</w:t>
            </w:r>
          </w:p>
        </w:tc>
        <w:tc>
          <w:tcPr>
            <w:tcW w:w="2304" w:type="dxa"/>
          </w:tcPr>
          <w:p w14:paraId="3320562F">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Normal</w:t>
            </w:r>
          </w:p>
        </w:tc>
      </w:tr>
      <w:tr w14:paraId="1256B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2B763907">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TEST-02</w:t>
            </w:r>
          </w:p>
        </w:tc>
        <w:tc>
          <w:tcPr>
            <w:tcW w:w="4608" w:type="dxa"/>
          </w:tcPr>
          <w:p w14:paraId="13579ACF">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Working on machine.mp4 (545.11 s / 9.08 min)</w:t>
            </w:r>
          </w:p>
        </w:tc>
        <w:tc>
          <w:tcPr>
            <w:tcW w:w="2016" w:type="dxa"/>
          </w:tcPr>
          <w:p w14:paraId="1A6F3B0A">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Japanese</w:t>
            </w:r>
          </w:p>
        </w:tc>
        <w:tc>
          <w:tcPr>
            <w:tcW w:w="2304" w:type="dxa"/>
          </w:tcPr>
          <w:p w14:paraId="40CA88A4">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Normal</w:t>
            </w:r>
          </w:p>
        </w:tc>
      </w:tr>
      <w:tr w14:paraId="20BC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19833442">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TEST-03</w:t>
            </w:r>
          </w:p>
        </w:tc>
        <w:tc>
          <w:tcPr>
            <w:tcW w:w="4608" w:type="dxa"/>
          </w:tcPr>
          <w:p w14:paraId="047E3F44">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5"/>
              </w:rPr>
              <w:t>Working_on_machine_noisy.mp4 (545.11 s / 9.08 min) - Pink Noise Injected (SHA-256 prefix 3d4303a67b790909)</w:t>
            </w:r>
          </w:p>
        </w:tc>
        <w:tc>
          <w:tcPr>
            <w:tcW w:w="2016" w:type="dxa"/>
          </w:tcPr>
          <w:p w14:paraId="416B5958">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5"/>
              </w:rPr>
              <w:t>Japanese</w:t>
            </w:r>
          </w:p>
        </w:tc>
        <w:tc>
          <w:tcPr>
            <w:tcW w:w="2304" w:type="dxa"/>
          </w:tcPr>
          <w:p w14:paraId="52D31DCA">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sz w:val="15"/>
              </w:rPr>
              <w:t>High Ambient Factory Noise (Pink Noise Injected)</w:t>
            </w:r>
          </w:p>
        </w:tc>
      </w:tr>
    </w:tbl>
    <w:p w14:paraId="7E7B4723">
      <w:pPr>
        <w:rPr>
          <w:rFonts w:hint="default" w:ascii="Times New Roman" w:hAnsi="Times New Roman" w:cs="Times New Roman"/>
        </w:rPr>
      </w:pPr>
    </w:p>
    <w:p w14:paraId="42E1B065">
      <w:pPr>
        <w:rPr>
          <w:rFonts w:hint="default" w:ascii="Times New Roman" w:hAnsi="Times New Roman" w:cs="Times New Roman"/>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2578"/>
        <w:gridCol w:w="4344"/>
        <w:gridCol w:w="2041"/>
      </w:tblGrid>
      <w:tr w14:paraId="1EC6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shd w:val="clear" w:color="auto" w:fill="2E5C8A"/>
          </w:tcPr>
          <w:p w14:paraId="656D0A1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Row</w:t>
            </w:r>
          </w:p>
        </w:tc>
        <w:tc>
          <w:tcPr>
            <w:tcW w:w="2736" w:type="dxa"/>
            <w:shd w:val="clear" w:color="auto" w:fill="2E5C8A"/>
          </w:tcPr>
          <w:p w14:paraId="1D6EA2B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Name</w:t>
            </w:r>
          </w:p>
        </w:tc>
        <w:tc>
          <w:tcPr>
            <w:tcW w:w="4608" w:type="dxa"/>
            <w:shd w:val="clear" w:color="auto" w:fill="2E5C8A"/>
          </w:tcPr>
          <w:p w14:paraId="7CE1973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Key Metric (as recorded)</w:t>
            </w:r>
          </w:p>
        </w:tc>
        <w:tc>
          <w:tcPr>
            <w:tcW w:w="1008" w:type="dxa"/>
            <w:shd w:val="clear" w:color="auto" w:fill="2E5C8A"/>
          </w:tcPr>
          <w:p w14:paraId="2096D8D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b/>
                <w:color w:val="FFFFFF"/>
                <w:sz w:val="15"/>
                <w:szCs w:val="15"/>
              </w:rPr>
              <w:t>Status</w:t>
            </w:r>
          </w:p>
        </w:tc>
      </w:tr>
      <w:tr w14:paraId="5DE3E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29D8CFA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01</w:t>
            </w:r>
          </w:p>
        </w:tc>
        <w:tc>
          <w:tcPr>
            <w:tcW w:w="2736" w:type="dxa"/>
          </w:tcPr>
          <w:p w14:paraId="3CE286D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Video Input &amp; Ingestion</w:t>
            </w:r>
          </w:p>
        </w:tc>
        <w:tc>
          <w:tcPr>
            <w:tcW w:w="4608" w:type="dxa"/>
          </w:tcPr>
          <w:p w14:paraId="45CEDDD8">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b w:val="0"/>
                <w:bCs w:val="0"/>
                <w:sz w:val="15"/>
                <w:szCs w:val="15"/>
              </w:rPr>
              <w:t>PyAV (selected for container inspection): 7/7 PASS, mean 0.1171s (sum 0.8196s / 7) | FFmpeg CLI (selected for audio extraction): 7/7 PASS, avg 0.3076s (sum 2.1531s / 7) | TorchCodec: NOT TESTED — native library unavailable on Windows CPU</w:t>
            </w:r>
          </w:p>
        </w:tc>
        <w:tc>
          <w:tcPr>
            <w:tcW w:w="1008" w:type="dxa"/>
          </w:tcPr>
          <w:p w14:paraId="13A514F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PASS</w:t>
            </w:r>
          </w:p>
        </w:tc>
      </w:tr>
      <w:tr w14:paraId="1E4D8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15524ED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02</w:t>
            </w:r>
          </w:p>
        </w:tc>
        <w:tc>
          <w:tcPr>
            <w:tcW w:w="2736" w:type="dxa"/>
          </w:tcPr>
          <w:p w14:paraId="2E9ED8C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Video Format &amp; Metadata Validation</w:t>
            </w:r>
          </w:p>
        </w:tc>
        <w:tc>
          <w:tcPr>
            <w:tcW w:w="4608" w:type="dxa"/>
          </w:tcPr>
          <w:p w14:paraId="384E4D40">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PyAV (selected): 100.0% match across 7 files against ffprobe ground truth (mean 0.0184s, 6.8x faster than ffprobe CLI) | MediaInfo CLI: 87.5% match (mean 0.0901s)</w:t>
            </w:r>
          </w:p>
        </w:tc>
        <w:tc>
          <w:tcPr>
            <w:tcW w:w="1008" w:type="dxa"/>
          </w:tcPr>
          <w:p w14:paraId="1A184D7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PASS</w:t>
            </w:r>
          </w:p>
        </w:tc>
      </w:tr>
      <w:tr w14:paraId="6F34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5E5C047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03</w:t>
            </w:r>
          </w:p>
        </w:tc>
        <w:tc>
          <w:tcPr>
            <w:tcW w:w="2736" w:type="dxa"/>
          </w:tcPr>
          <w:p w14:paraId="61451B3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Audio Extraction &amp; Resampling</w:t>
            </w:r>
          </w:p>
        </w:tc>
        <w:tc>
          <w:tcPr>
            <w:tcW w:w="4608" w:type="dxa"/>
          </w:tcPr>
          <w:p w14:paraId="4B965FDD">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FFmpeg CLI (selected): 6/6 valid streams PASS to 16kHz mono pcm_s16le WAV (mean 0.412s) + properly rejected corrupt synthetic stream | PyAV AudioResampler: PASS (mean 0.389s) | SoundFile: PASS</w:t>
            </w:r>
          </w:p>
        </w:tc>
        <w:tc>
          <w:tcPr>
            <w:tcW w:w="1008" w:type="dxa"/>
          </w:tcPr>
          <w:p w14:paraId="2CB6964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PASS</w:t>
            </w:r>
          </w:p>
        </w:tc>
      </w:tr>
      <w:tr w14:paraId="1215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004C361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04</w:t>
            </w:r>
          </w:p>
        </w:tc>
        <w:tc>
          <w:tcPr>
            <w:tcW w:w="2736" w:type="dxa"/>
          </w:tcPr>
          <w:p w14:paraId="43CDA51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Frame Seeking &amp; Processing</w:t>
            </w:r>
          </w:p>
        </w:tc>
        <w:tc>
          <w:tcPr>
            <w:tcW w:w="4608" w:type="dxa"/>
          </w:tcPr>
          <w:p w14:paraId="24956934">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OpenCV cv2.VideoCapture (selected): 36/36 seek points (100.0% accurate across 6 video formats) | TorchCodec: 29/36 points (80.6%, mean 0.1402s) | PyAV: 15/36 points (41.7%, mean 0.0430s)</w:t>
            </w:r>
          </w:p>
        </w:tc>
        <w:tc>
          <w:tcPr>
            <w:tcW w:w="1008" w:type="dxa"/>
          </w:tcPr>
          <w:p w14:paraId="525C20B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PASS</w:t>
            </w:r>
          </w:p>
        </w:tc>
      </w:tr>
      <w:tr w14:paraId="38B70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4612FD5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05</w:t>
            </w:r>
          </w:p>
        </w:tc>
        <w:tc>
          <w:tcPr>
            <w:tcW w:w="2736" w:type="dxa"/>
          </w:tcPr>
          <w:p w14:paraId="238DB7E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Speech Transcription</w:t>
            </w:r>
          </w:p>
        </w:tc>
        <w:tc>
          <w:tcPr>
            <w:tcW w:w="4608" w:type="dxa"/>
          </w:tcPr>
          <w:p w14:paraId="0294E72E">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faster-whisper base (selected): EN RTF=0.1250 (8.00×) | JA RTF=0.3005 (3.33×) | tiny: EN 0.0973 (10.28×) | JA 0.3941 (2.54×) | WhisperX base: EN 0.3520 (2.84×) | JA 0.8663 (1.15×) — all 6 runs RTF &lt; 1.0 (2026-08-25)</w:t>
            </w:r>
          </w:p>
        </w:tc>
        <w:tc>
          <w:tcPr>
            <w:tcW w:w="1008" w:type="dxa"/>
          </w:tcPr>
          <w:p w14:paraId="1B160E8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PASS</w:t>
            </w:r>
          </w:p>
        </w:tc>
      </w:tr>
      <w:tr w14:paraId="468E8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095EEC7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06</w:t>
            </w:r>
          </w:p>
        </w:tc>
        <w:tc>
          <w:tcPr>
            <w:tcW w:w="2736" w:type="dxa"/>
          </w:tcPr>
          <w:p w14:paraId="306929B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Timestamp Alignment</w:t>
            </w:r>
          </w:p>
        </w:tc>
        <w:tc>
          <w:tcPr>
            <w:tcW w:w="4608" w:type="dxa"/>
          </w:tcPr>
          <w:p w14:paraId="5F5FA4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15"/>
                <w:szCs w:val="15"/>
              </w:rPr>
            </w:pPr>
            <w:r>
              <w:rPr>
                <w:rFonts w:hint="default" w:ascii="Times New Roman" w:hAnsi="Times New Roman" w:cs="Times New Roman"/>
                <w:sz w:val="15"/>
                <w:szCs w:val="15"/>
              </w:rPr>
              <w:t>Word-level (selected): EN 57.1% (n=7, mean start err 0.3857s, mean end err 0.5743s) &amp; JA 100.0% (n=2, start 0.07s, end 0.015s) within ±0.5s | Segment-level: 0.0% on both (EN start err 1.2714s / end 3.12s; JA 0.41s / 1.165s) | Heuristic interpolation: 100.0% on both but flagged SYNTHETIC in the evidence (timings derived from the ground truth, ±150ms) — not a real result. JA pilot n=2 only.</w:t>
            </w:r>
          </w:p>
        </w:tc>
        <w:tc>
          <w:tcPr>
            <w:tcW w:w="1008" w:type="dxa"/>
          </w:tcPr>
          <w:p w14:paraId="325793A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PASS</w:t>
            </w:r>
          </w:p>
        </w:tc>
      </w:tr>
      <w:tr w14:paraId="1518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0BAD2B8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07</w:t>
            </w:r>
          </w:p>
        </w:tc>
        <w:tc>
          <w:tcPr>
            <w:tcW w:w="2736" w:type="dxa"/>
          </w:tcPr>
          <w:p w14:paraId="2B4E792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Work-Step Identification</w:t>
            </w:r>
          </w:p>
        </w:tc>
        <w:tc>
          <w:tcPr>
            <w:tcW w:w="4608" w:type="dxa"/>
          </w:tcPr>
          <w:p w14:paraId="072E7B03">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Rule-Based: 6–20 steps/transcript (0.0002s–0.1014s) | Groq LLM: 1–3 high-level structured steps/transcript (12.28s–15.01s) | Heuristic Pause/Marker: 3–23 steps/transcript (0.0003s–0.0014s)</w:t>
            </w:r>
          </w:p>
        </w:tc>
        <w:tc>
          <w:tcPr>
            <w:tcW w:w="1008" w:type="dxa"/>
          </w:tcPr>
          <w:p w14:paraId="79A5FFE3">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GENERATION TEST — accuracy pending ground truth</w:t>
            </w:r>
          </w:p>
        </w:tc>
      </w:tr>
      <w:tr w14:paraId="418C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0918501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08</w:t>
            </w:r>
          </w:p>
        </w:tc>
        <w:tc>
          <w:tcPr>
            <w:tcW w:w="2736" w:type="dxa"/>
          </w:tcPr>
          <w:p w14:paraId="76256E6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Keyframe Selection</w:t>
            </w:r>
          </w:p>
        </w:tc>
        <w:tc>
          <w:tcPr>
            <w:tcW w:w="4608" w:type="dxa"/>
          </w:tcPr>
          <w:p w14:paraId="5FE14024">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PySceneDetect: 5-14 scene cuts/video | Hybrid: 9-18 keyframes/video across 5 distinct files, 0 duplicate overlap</w:t>
            </w:r>
          </w:p>
        </w:tc>
        <w:tc>
          <w:tcPr>
            <w:tcW w:w="1008" w:type="dxa"/>
          </w:tcPr>
          <w:p w14:paraId="06209EF6">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GENERATION/SELECTION PILOT — ranking accuracy pending ground truth</w:t>
            </w:r>
          </w:p>
        </w:tc>
      </w:tr>
      <w:tr w14:paraId="662F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453DEBA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09</w:t>
            </w:r>
          </w:p>
        </w:tc>
        <w:tc>
          <w:tcPr>
            <w:tcW w:w="2736" w:type="dxa"/>
          </w:tcPr>
          <w:p w14:paraId="7C5E27F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Visual Information &amp; Tool ID</w:t>
            </w:r>
          </w:p>
        </w:tc>
        <w:tc>
          <w:tcPr>
            <w:tcW w:w="4608" w:type="dxa"/>
          </w:tcPr>
          <w:p w14:paraId="2C91216A">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OpenCV ORB+MSER: 221-500 keypoints/frame | Gemini VLM: real-tested, 0/15 keywords found (0%) — task failure, not rate-limited</w:t>
            </w:r>
          </w:p>
        </w:tc>
        <w:tc>
          <w:tcPr>
            <w:tcW w:w="1008" w:type="dxa"/>
          </w:tcPr>
          <w:p w14:paraId="180A03B2">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PARTIAL</w:t>
            </w:r>
          </w:p>
        </w:tc>
      </w:tr>
      <w:tr w14:paraId="0E30D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6471BD4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10</w:t>
            </w:r>
          </w:p>
        </w:tc>
        <w:tc>
          <w:tcPr>
            <w:tcW w:w="2736" w:type="dxa"/>
          </w:tcPr>
          <w:p w14:paraId="4371CD8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Safety &amp; Checkpoint Detection</w:t>
            </w:r>
          </w:p>
        </w:tc>
        <w:tc>
          <w:tcPr>
            <w:tcW w:w="4608" w:type="dxa"/>
          </w:tcPr>
          <w:p w14:paraId="7567DDC5">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Rule-Based: 100% (12/12) PPE claims across 4 keyframes | Gemini VLM: unvalidated (HTTP 429 rate limit) | Hybrid: 100% (12/12) via deterministic rule engine</w:t>
            </w:r>
          </w:p>
        </w:tc>
        <w:tc>
          <w:tcPr>
            <w:tcW w:w="1008" w:type="dxa"/>
          </w:tcPr>
          <w:p w14:paraId="1F2940B6">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PILOT VALIDATION — 100% PPE claims verified (4 keyframes)</w:t>
            </w:r>
          </w:p>
        </w:tc>
      </w:tr>
      <w:tr w14:paraId="1D85B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5DB8DE4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11</w:t>
            </w:r>
          </w:p>
        </w:tc>
        <w:tc>
          <w:tcPr>
            <w:tcW w:w="2736" w:type="dxa"/>
          </w:tcPr>
          <w:p w14:paraId="76371C1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OCR Text &amp; Gauge Extraction</w:t>
            </w:r>
          </w:p>
        </w:tc>
        <w:tc>
          <w:tcPr>
            <w:tcW w:w="4608" w:type="dxa"/>
          </w:tcPr>
          <w:p w14:paraId="5D48D998">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EasyOCR (selected): 3/3 expected keyword hits on text slides, 5.1–8.3s/frame (24.5s total) | PaddleOCR (mkldnn=False): identical 3/3 hits, 8.6–34.5s/frame (69.2s total) | Tesseract: not installed on system PATH — EasyOCR is 2.8× faster than PaddleOCR on CPU</w:t>
            </w:r>
          </w:p>
        </w:tc>
        <w:tc>
          <w:tcPr>
            <w:tcW w:w="1008" w:type="dxa"/>
          </w:tcPr>
          <w:p w14:paraId="1253C68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PASS</w:t>
            </w:r>
          </w:p>
        </w:tc>
      </w:tr>
      <w:tr w14:paraId="2AC0E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73219A6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12</w:t>
            </w:r>
          </w:p>
        </w:tc>
        <w:tc>
          <w:tcPr>
            <w:tcW w:w="2736" w:type="dxa"/>
          </w:tcPr>
          <w:p w14:paraId="7A3B17B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Document Ingestion Pipeline</w:t>
            </w:r>
          </w:p>
        </w:tc>
        <w:tc>
          <w:tcPr>
            <w:tcW w:w="4608" w:type="dxa"/>
          </w:tcPr>
          <w:p w14:paraId="11BF6D3A">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PyMuPDF: 100% extraction, 3 PDFs (1897/2635/2229 chars) | pypdfium2: 100% (1925/2666/2255 chars)</w:t>
            </w:r>
          </w:p>
        </w:tc>
        <w:tc>
          <w:tcPr>
            <w:tcW w:w="1008" w:type="dxa"/>
          </w:tcPr>
          <w:p w14:paraId="6ACF20E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PASS</w:t>
            </w:r>
          </w:p>
        </w:tc>
      </w:tr>
      <w:tr w14:paraId="0B20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725A072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13</w:t>
            </w:r>
          </w:p>
        </w:tc>
        <w:tc>
          <w:tcPr>
            <w:tcW w:w="2736" w:type="dxa"/>
          </w:tcPr>
          <w:p w14:paraId="218A24C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Chunking &amp; Vector Retrieval</w:t>
            </w:r>
          </w:p>
        </w:tc>
        <w:tc>
          <w:tcPr>
            <w:tcW w:w="4608" w:type="dxa"/>
          </w:tcPr>
          <w:p w14:paraId="26E033A6">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BGE-M3 + ChromaDB: 11 chunks indexed, EN/JA top-3 retrieval &lt;0.024s | BM25: EN query BM25 score 5.82 (match); JA query BM25 score 0.0 (no lexical match)</w:t>
            </w:r>
          </w:p>
        </w:tc>
        <w:tc>
          <w:tcPr>
            <w:tcW w:w="1008" w:type="dxa"/>
          </w:tcPr>
          <w:p w14:paraId="31240B5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PASS</w:t>
            </w:r>
          </w:p>
        </w:tc>
      </w:tr>
      <w:tr w14:paraId="16A1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12055C9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14</w:t>
            </w:r>
          </w:p>
        </w:tc>
        <w:tc>
          <w:tcPr>
            <w:tcW w:w="2736" w:type="dxa"/>
          </w:tcPr>
          <w:p w14:paraId="2A9B996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Hybrid Retrieval &amp; RRF Fusion</w:t>
            </w:r>
          </w:p>
        </w:tc>
        <w:tc>
          <w:tcPr>
            <w:tcW w:w="4608" w:type="dxa"/>
          </w:tcPr>
          <w:p w14:paraId="5423FF54">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Hybrid RRF (k=60): fused top-10 dense + top-10 BM25 across 11 chunks. EN RPM query — dense, BM25 and hybrid all return the same correct top-1 chunk containing "Maximum 1800 RPM" (re-run 2026-08-24 with full chunk text in evidence, confirming the earlier apparent miss was snippet truncation, not a retrieval failure). JA PPE query — NOT VALIDATED: the 3-PDF corpus contains no protective-equipment-at-heights passage, so no correct chunk exists to be retrieved; BM25 additionally scores 0.0 on all chunks under whitespace tokenization.</w:t>
            </w:r>
          </w:p>
        </w:tc>
        <w:tc>
          <w:tcPr>
            <w:tcW w:w="1008" w:type="dxa"/>
          </w:tcPr>
          <w:p w14:paraId="17B8EF9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PASS</w:t>
            </w:r>
          </w:p>
        </w:tc>
      </w:tr>
      <w:tr w14:paraId="3CFB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1F39C97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15</w:t>
            </w:r>
          </w:p>
        </w:tc>
        <w:tc>
          <w:tcPr>
            <w:tcW w:w="2736" w:type="dxa"/>
          </w:tcPr>
          <w:p w14:paraId="6E9B76C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Cross-Source Conflict Detection</w:t>
            </w:r>
          </w:p>
        </w:tc>
        <w:tc>
          <w:tcPr>
            <w:tcW w:w="4608" w:type="dxa"/>
          </w:tcPr>
          <w:p w14:paraId="1BFE86A9">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Rule-Based Numeric: 3/3 = 100% (RPM 2800 vs 1800; Temp 95°C vs 80°C)</w:t>
            </w:r>
          </w:p>
        </w:tc>
        <w:tc>
          <w:tcPr>
            <w:tcW w:w="1008" w:type="dxa"/>
          </w:tcPr>
          <w:p w14:paraId="6234773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PASS</w:t>
            </w:r>
          </w:p>
        </w:tc>
      </w:tr>
      <w:tr w14:paraId="38291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66F0E90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16</w:t>
            </w:r>
          </w:p>
        </w:tc>
        <w:tc>
          <w:tcPr>
            <w:tcW w:w="2736" w:type="dxa"/>
          </w:tcPr>
          <w:p w14:paraId="5500C18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Human Conflict Confirmation</w:t>
            </w:r>
          </w:p>
        </w:tc>
        <w:tc>
          <w:tcPr>
            <w:tcW w:w="4608" w:type="dxa"/>
          </w:tcPr>
          <w:p w14:paraId="7E55A93F">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Programmatic SHA-256 audit trail validated; record REV-20260822-001 generated</w:t>
            </w:r>
          </w:p>
        </w:tc>
        <w:tc>
          <w:tcPr>
            <w:tcW w:w="1008" w:type="dxa"/>
          </w:tcPr>
          <w:p w14:paraId="6CF2331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PASS</w:t>
            </w:r>
          </w:p>
        </w:tc>
      </w:tr>
      <w:tr w14:paraId="2302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2D1339D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17</w:t>
            </w:r>
          </w:p>
        </w:tc>
        <w:tc>
          <w:tcPr>
            <w:tcW w:w="2736" w:type="dxa"/>
          </w:tcPr>
          <w:p w14:paraId="73FA12E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Bilingual SOP Generation</w:t>
            </w:r>
          </w:p>
        </w:tc>
        <w:tc>
          <w:tcPr>
            <w:tcW w:w="4608" w:type="dxa"/>
          </w:tcPr>
          <w:p w14:paraId="34E95222">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EN-First then Translate (selected): PASS 4.6034s, fact_drift_detected=false, 1800 RPM preserved, conflict_noted=true | Direct Gemini: UNVALIDATED (truncated/rate limited), 1800 RPM preserved, markdown artifacts in JA output (both on gemini-3.6-flash, 2026-08-24)</w:t>
            </w:r>
          </w:p>
        </w:tc>
        <w:tc>
          <w:tcPr>
            <w:tcW w:w="1008" w:type="dxa"/>
          </w:tcPr>
          <w:p w14:paraId="14500201">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CONTROLLED PILOT — 0/10 fact-drift errors</w:t>
            </w:r>
          </w:p>
        </w:tc>
      </w:tr>
      <w:tr w14:paraId="25F20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1171A60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18</w:t>
            </w:r>
          </w:p>
        </w:tc>
        <w:tc>
          <w:tcPr>
            <w:tcW w:w="2736" w:type="dxa"/>
          </w:tcPr>
          <w:p w14:paraId="17C9D9D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Visual SOP Data Contract</w:t>
            </w:r>
          </w:p>
        </w:tc>
        <w:tc>
          <w:tcPr>
            <w:tcW w:w="4608" w:type="dxa"/>
          </w:tcPr>
          <w:p w14:paraId="0D629F81">
            <w:pPr>
              <w:keepNext w:val="0"/>
              <w:keepLines w:val="0"/>
              <w:widowControl/>
              <w:suppressLineNumbers w:val="0"/>
              <w:spacing w:before="0" w:beforeAutospacing="0" w:afterAutospacing="0"/>
              <w:ind w:left="0" w:right="0"/>
              <w:rPr>
                <w:rFonts w:hint="default" w:ascii="Times New Roman" w:hAnsi="Times New Roman" w:cs="Times New Roman"/>
                <w:sz w:val="15"/>
                <w:szCs w:val="15"/>
              </w:rPr>
            </w:pPr>
            <w:r>
              <w:rPr>
                <w:rFonts w:hint="default" w:ascii="Times New Roman" w:hAnsi="Times New Roman" w:cs="Times New Roman"/>
                <w:sz w:val="15"/>
                <w:szCs w:val="15"/>
              </w:rPr>
              <w:t>Structured LLM (Groq openai/gpt-oss-120b): 7/7 SOP fields, dual video+document grounding | Multimodal Gemini: not evaluated (rate-limited)</w:t>
            </w:r>
          </w:p>
        </w:tc>
        <w:tc>
          <w:tcPr>
            <w:tcW w:w="1008" w:type="dxa"/>
          </w:tcPr>
          <w:p w14:paraId="1683306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PASS</w:t>
            </w:r>
          </w:p>
        </w:tc>
      </w:tr>
    </w:tbl>
    <w:p w14:paraId="5D6AB873">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22. TEST-01 — English Video</w:t>
      </w:r>
    </w:p>
    <w:p w14:paraId="740C0DF8">
      <w:pPr>
        <w:pStyle w:val="4"/>
        <w:spacing w:line="360" w:lineRule="auto"/>
        <w:rPr>
          <w:rFonts w:hint="default" w:ascii="Times New Roman" w:hAnsi="Times New Roman" w:cs="Times New Roman"/>
        </w:rPr>
      </w:pPr>
      <w:r>
        <w:rPr>
          <w:rFonts w:hint="default" w:ascii="Times New Roman" w:hAnsi="Times New Roman" w:cs="Times New Roman"/>
        </w:rPr>
        <w:t>Input</w:t>
      </w:r>
    </w:p>
    <w:p w14:paraId="061A7EB0">
      <w:pPr>
        <w:spacing w:line="360" w:lineRule="auto"/>
        <w:rPr>
          <w:rFonts w:hint="default" w:ascii="Times New Roman" w:hAnsi="Times New Roman" w:cs="Times New Roman"/>
        </w:rPr>
      </w:pPr>
      <w:r>
        <w:rPr>
          <w:rFonts w:hint="default" w:ascii="Times New Roman" w:hAnsi="Times New Roman" w:cs="Times New Roman"/>
          <w:b w:val="0"/>
          <w:i w:val="0"/>
        </w:rPr>
        <w:t>File: (name not shown in captured evidence — see script show_english_asr.py). Detected Language: EN (English). Segments: 53 aligned segments.</w:t>
      </w:r>
    </w:p>
    <w:p w14:paraId="3C880AD1">
      <w:pPr>
        <w:pStyle w:val="4"/>
        <w:spacing w:line="360" w:lineRule="auto"/>
        <w:rPr>
          <w:rFonts w:hint="default" w:ascii="Times New Roman" w:hAnsi="Times New Roman" w:cs="Times New Roman"/>
        </w:rPr>
      </w:pPr>
      <w:r>
        <w:rPr>
          <w:rFonts w:hint="default" w:ascii="Times New Roman" w:hAnsi="Times New Roman" w:cs="Times New Roman"/>
        </w:rPr>
        <w:t>Environment</w:t>
      </w:r>
    </w:p>
    <w:p w14:paraId="19192244">
      <w:pPr>
        <w:spacing w:line="360" w:lineRule="auto"/>
        <w:rPr>
          <w:rFonts w:hint="default" w:ascii="Times New Roman" w:hAnsi="Times New Roman" w:cs="Times New Roman"/>
        </w:rPr>
      </w:pPr>
      <w:r>
        <w:rPr>
          <w:rFonts w:hint="default" w:ascii="Times New Roman" w:hAnsi="Times New Roman" w:cs="Times New Roman"/>
          <w:b w:val="0"/>
          <w:i w:val="0"/>
        </w:rPr>
        <w:t>OS: Windows 10 (Build 10.0.26200) | CPU: Intel64 Family 6 Model 140 Stepping 1, GenuineIntel | Machine: AMD64 | Python: 3.11.0 | Model: faster-whisper (base, int8, CPU). (Source: show_environment.py output, Section 30.)</w:t>
      </w:r>
    </w:p>
    <w:p w14:paraId="15034F14">
      <w:pPr>
        <w:pStyle w:val="4"/>
        <w:spacing w:line="360" w:lineRule="auto"/>
        <w:rPr>
          <w:rFonts w:hint="default" w:ascii="Times New Roman" w:hAnsi="Times New Roman" w:cs="Times New Roman"/>
        </w:rPr>
      </w:pPr>
      <w:r>
        <w:rPr>
          <w:rFonts w:hint="default" w:ascii="Times New Roman" w:hAnsi="Times New Roman" w:cs="Times New Roman"/>
        </w:rPr>
        <w:t>Expected Result</w:t>
      </w:r>
    </w:p>
    <w:p w14:paraId="709A4A1A">
      <w:pPr>
        <w:spacing w:line="360" w:lineRule="auto"/>
        <w:rPr>
          <w:rFonts w:hint="default" w:ascii="Times New Roman" w:hAnsi="Times New Roman" w:cs="Times New Roman"/>
        </w:rPr>
      </w:pPr>
      <w:r>
        <w:rPr>
          <w:rFonts w:hint="default" w:ascii="Times New Roman" w:hAnsi="Times New Roman" w:cs="Times New Roman"/>
        </w:rPr>
        <w:t>The selected ASR pipeline (faster-whisper, base model, int8 quantization, CPU) should accept the supplied English video/audio input, correctly detect the spoken language as English, produce timestamped transcript segments, and complete processing without failure. Real-Time Factor (RTF) is measured to determine CPU processing feasibility; no transcription-accuracy (WER/CER) target is set or claimed by this test.</w:t>
      </w:r>
    </w:p>
    <w:p w14:paraId="786AE7E6">
      <w:pPr>
        <w:pStyle w:val="4"/>
        <w:spacing w:line="360" w:lineRule="auto"/>
        <w:rPr>
          <w:rFonts w:hint="default" w:ascii="Times New Roman" w:hAnsi="Times New Roman" w:cs="Times New Roman"/>
        </w:rPr>
      </w:pPr>
      <w:r>
        <w:rPr>
          <w:rFonts w:hint="default" w:ascii="Times New Roman" w:hAnsi="Times New Roman" w:cs="Times New Roman"/>
        </w:rPr>
        <w:t>Actual Result</w:t>
      </w:r>
    </w:p>
    <w:p w14:paraId="688CA4C5">
      <w:pPr>
        <w:spacing w:line="360" w:lineRule="auto"/>
        <w:rPr>
          <w:rFonts w:hint="default" w:ascii="Times New Roman" w:hAnsi="Times New Roman" w:cs="Times New Roman"/>
        </w:rPr>
      </w:pPr>
      <w:r>
        <w:rPr>
          <w:rFonts w:hint="default" w:ascii="Times New Roman" w:hAnsi="Times New Roman" w:cs="Times New Roman"/>
          <w:b w:val="0"/>
          <w:i w:val="0"/>
        </w:rPr>
        <w:t>RTF: 0.1250 (&lt; 1.0 = faster than real-time), per the 2026-08-25 benchmark. Transcription time 57.08s for 456.62s of audio; throughput 8.00× real-time; model load 1.3502s; 53 segments / 963 words; language detected as English at p=0.9986; memory delta +140.1MB. (An earlier single-run environment reported 45.4491s / RTF 0.0995 / 10.05x, and an intermediate draft cited RTF 0.1396 — a figure no surviving evidence file reproduces. Both are superseded by speech_transcription_results.json.) Transcript excerpt (2026-08-25 run): "Today we're going to talk about basic mill safety and operation. When working on the machine, I always want to use proper PPE. So this usually is steel tote boots, safety glasses, and earplugs."</w:t>
      </w:r>
    </w:p>
    <w:p w14:paraId="6D7F64E4">
      <w:pPr>
        <w:pStyle w:val="4"/>
        <w:spacing w:line="360" w:lineRule="auto"/>
        <w:rPr>
          <w:rFonts w:hint="default" w:ascii="Times New Roman" w:hAnsi="Times New Roman" w:cs="Times New Roman"/>
        </w:rPr>
      </w:pPr>
      <w:r>
        <w:rPr>
          <w:rFonts w:hint="default" w:ascii="Times New Roman" w:hAnsi="Times New Roman" w:cs="Times New Roman"/>
        </w:rPr>
        <w:t>Problems Observed</w:t>
      </w:r>
    </w:p>
    <w:p w14:paraId="62EE0624">
      <w:pPr>
        <w:spacing w:line="360" w:lineRule="auto"/>
        <w:rPr>
          <w:rFonts w:hint="default" w:ascii="Times New Roman" w:hAnsi="Times New Roman" w:cs="Times New Roman"/>
        </w:rPr>
      </w:pPr>
      <w:r>
        <w:rPr>
          <w:rFonts w:hint="default" w:ascii="Times New Roman" w:hAnsi="Times New Roman" w:cs="Times New Roman"/>
        </w:rPr>
        <w:t>No WER/CER ground-truth comparison was performed for this file; therefore transcription content accuracy is not claimed from this test — only RTF (processing speed) is measured.</w:t>
      </w:r>
    </w:p>
    <w:p w14:paraId="4B3E69E5">
      <w:pPr>
        <w:pStyle w:val="4"/>
        <w:spacing w:line="360" w:lineRule="auto"/>
        <w:rPr>
          <w:rFonts w:hint="default" w:ascii="Times New Roman" w:hAnsi="Times New Roman" w:cs="Times New Roman"/>
        </w:rPr>
      </w:pPr>
      <w:r>
        <w:rPr>
          <w:rFonts w:hint="default" w:ascii="Times New Roman" w:hAnsi="Times New Roman" w:cs="Times New Roman"/>
        </w:rPr>
        <w:t>Evaluation Method</w:t>
      </w:r>
    </w:p>
    <w:p w14:paraId="5BE17961">
      <w:pPr>
        <w:spacing w:line="360" w:lineRule="auto"/>
        <w:rPr>
          <w:rFonts w:hint="default" w:ascii="Times New Roman" w:hAnsi="Times New Roman" w:cs="Times New Roman"/>
        </w:rPr>
      </w:pPr>
      <w:r>
        <w:rPr>
          <w:rFonts w:hint="default" w:ascii="Times New Roman" w:hAnsi="Times New Roman" w:cs="Times New Roman"/>
          <w:b w:val="0"/>
          <w:i w:val="0"/>
        </w:rPr>
        <w:t>Script execution captured directly from the terminal; RTF computed as transcription time / audio duration. Language auto-detected by faster-whisper.</w:t>
      </w:r>
    </w:p>
    <w:p w14:paraId="68232E27">
      <w:pPr>
        <w:pStyle w:val="4"/>
        <w:spacing w:line="360" w:lineRule="auto"/>
        <w:rPr>
          <w:rFonts w:hint="default" w:ascii="Times New Roman" w:hAnsi="Times New Roman" w:cs="Times New Roman"/>
        </w:rPr>
      </w:pPr>
      <w:r>
        <w:rPr>
          <w:rFonts w:hint="default" w:ascii="Times New Roman" w:hAnsi="Times New Roman" w:cs="Times New Roman"/>
        </w:rPr>
        <w:t>Evidence</w:t>
      </w:r>
    </w:p>
    <w:p w14:paraId="2C10AE33">
      <w:pPr>
        <w:pStyle w:val="25"/>
        <w:spacing w:line="360" w:lineRule="auto"/>
        <w:ind w:left="360"/>
        <w:rPr>
          <w:rFonts w:hint="default" w:ascii="Times New Roman" w:hAnsi="Times New Roman" w:cs="Times New Roman"/>
        </w:rPr>
      </w:pPr>
      <w:r>
        <w:rPr>
          <w:rFonts w:hint="default" w:ascii="Times New Roman" w:hAnsi="Times New Roman" w:cs="Times New Roman"/>
        </w:rPr>
        <w:t>show_english_asr.py terminal output (Section 29, screenshot ID SS-05)</w:t>
      </w:r>
    </w:p>
    <w:p w14:paraId="6093C2C2">
      <w:pPr>
        <w:pStyle w:val="4"/>
        <w:spacing w:line="360" w:lineRule="auto"/>
        <w:rPr>
          <w:rFonts w:hint="default" w:ascii="Times New Roman" w:hAnsi="Times New Roman" w:cs="Times New Roman"/>
        </w:rPr>
      </w:pPr>
      <w:r>
        <w:rPr>
          <w:rFonts w:hint="default" w:ascii="Times New Roman" w:hAnsi="Times New Roman" w:cs="Times New Roman"/>
        </w:rPr>
        <w:t>Conclusion</w:t>
      </w:r>
    </w:p>
    <w:p w14:paraId="425C59D5">
      <w:pPr>
        <w:spacing w:line="360" w:lineRule="auto"/>
        <w:rPr>
          <w:rFonts w:hint="default" w:ascii="Times New Roman" w:hAnsi="Times New Roman" w:cs="Times New Roman"/>
        </w:rPr>
      </w:pPr>
      <w:r>
        <w:rPr>
          <w:rFonts w:hint="default" w:ascii="Times New Roman" w:hAnsi="Times New Roman" w:cs="Times New Roman"/>
          <w:b w:val="0"/>
          <w:i w:val="0"/>
        </w:rPr>
        <w:t>faster-whisper (base, int8, CPU) processed this input at an RTF of 0.1250 on the 2026-08-25 benchmark (57.08s of compute for 456.62s of audio), i.e. 8.00× faster than real-time. This supersedes both the original single-run figure of 0.0995 and the intermediate 0.1396 quoted in earlier drafts, which no surviving evidence file reproduces.</w:t>
      </w:r>
    </w:p>
    <w:p w14:paraId="441EC91D">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23. TEST-02 — Japanese Video</w:t>
      </w:r>
    </w:p>
    <w:p w14:paraId="5D932A44">
      <w:pPr>
        <w:pStyle w:val="4"/>
        <w:spacing w:line="360" w:lineRule="auto"/>
        <w:rPr>
          <w:rFonts w:hint="default" w:ascii="Times New Roman" w:hAnsi="Times New Roman" w:cs="Times New Roman"/>
        </w:rPr>
      </w:pPr>
      <w:r>
        <w:rPr>
          <w:rFonts w:hint="default" w:ascii="Times New Roman" w:hAnsi="Times New Roman" w:cs="Times New Roman"/>
        </w:rPr>
        <w:t>Input</w:t>
      </w:r>
    </w:p>
    <w:p w14:paraId="040B3E7E">
      <w:pPr>
        <w:spacing w:line="360" w:lineRule="auto"/>
        <w:rPr>
          <w:rFonts w:hint="default" w:ascii="Times New Roman" w:hAnsi="Times New Roman" w:cs="Times New Roman"/>
        </w:rPr>
      </w:pPr>
      <w:r>
        <w:rPr>
          <w:rFonts w:hint="default" w:ascii="Times New Roman" w:hAnsi="Times New Roman" w:cs="Times New Roman"/>
          <w:b w:val="0"/>
          <w:i w:val="0"/>
        </w:rPr>
        <w:t>File: Working on machine.mp4 (545.11 s / 9.08 min). Audio Track: 16kHz mono PCM (resampled via PyAV). Detected Language: JA (Japanese). Segments: 347 aligned segments.</w:t>
      </w:r>
    </w:p>
    <w:p w14:paraId="6D5CE948">
      <w:pPr>
        <w:pStyle w:val="4"/>
        <w:spacing w:line="360" w:lineRule="auto"/>
        <w:rPr>
          <w:rFonts w:hint="default" w:ascii="Times New Roman" w:hAnsi="Times New Roman" w:cs="Times New Roman"/>
        </w:rPr>
      </w:pPr>
      <w:r>
        <w:rPr>
          <w:rFonts w:hint="default" w:ascii="Times New Roman" w:hAnsi="Times New Roman" w:cs="Times New Roman"/>
        </w:rPr>
        <w:t>Environment</w:t>
      </w:r>
    </w:p>
    <w:p w14:paraId="7B260691">
      <w:pPr>
        <w:spacing w:line="360" w:lineRule="auto"/>
        <w:rPr>
          <w:rFonts w:hint="default" w:ascii="Times New Roman" w:hAnsi="Times New Roman" w:cs="Times New Roman"/>
        </w:rPr>
      </w:pPr>
      <w:r>
        <w:rPr>
          <w:rFonts w:hint="default" w:ascii="Times New Roman" w:hAnsi="Times New Roman" w:cs="Times New Roman"/>
          <w:b w:val="0"/>
          <w:i w:val="0"/>
        </w:rPr>
        <w:t>Same as Section 22 (Windows 10, Intel64 Family 6 Model 140, Python 3.11.0, faster-whisper base/int8/CPU).</w:t>
      </w:r>
    </w:p>
    <w:p w14:paraId="067D5704">
      <w:pPr>
        <w:pStyle w:val="4"/>
        <w:spacing w:line="360" w:lineRule="auto"/>
        <w:rPr>
          <w:rFonts w:hint="default" w:ascii="Times New Roman" w:hAnsi="Times New Roman" w:cs="Times New Roman"/>
        </w:rPr>
      </w:pPr>
      <w:r>
        <w:rPr>
          <w:rFonts w:hint="default" w:ascii="Times New Roman" w:hAnsi="Times New Roman" w:cs="Times New Roman"/>
        </w:rPr>
        <w:t>Expected Result</w:t>
      </w:r>
    </w:p>
    <w:p w14:paraId="3CB50D12">
      <w:pPr>
        <w:spacing w:line="360" w:lineRule="auto"/>
        <w:rPr>
          <w:rFonts w:hint="default" w:ascii="Times New Roman" w:hAnsi="Times New Roman" w:cs="Times New Roman"/>
        </w:rPr>
      </w:pPr>
      <w:r>
        <w:rPr>
          <w:rFonts w:hint="default" w:ascii="Times New Roman" w:hAnsi="Times New Roman" w:cs="Times New Roman"/>
        </w:rPr>
        <w:t>The selected ASR pipeline should accept the supplied Japanese video/audio input, correctly detect the spoken language as Japanese, produce timestamped transcript segments, and complete processing without failure. RTF is measured to determine CPU processing feasibility for a non-English language; no transcription-accuracy (WER/CER) target is set or claimed by this test.</w:t>
      </w:r>
    </w:p>
    <w:p w14:paraId="6D631B47">
      <w:pPr>
        <w:pStyle w:val="4"/>
        <w:spacing w:line="360" w:lineRule="auto"/>
        <w:rPr>
          <w:rFonts w:hint="default" w:ascii="Times New Roman" w:hAnsi="Times New Roman" w:cs="Times New Roman"/>
        </w:rPr>
      </w:pPr>
      <w:r>
        <w:rPr>
          <w:rFonts w:hint="default" w:ascii="Times New Roman" w:hAnsi="Times New Roman" w:cs="Times New Roman"/>
        </w:rPr>
        <w:t>Actual Result</w:t>
      </w:r>
    </w:p>
    <w:p w14:paraId="69880C3F">
      <w:pPr>
        <w:spacing w:line="360" w:lineRule="auto"/>
        <w:rPr>
          <w:rFonts w:hint="default" w:ascii="Times New Roman" w:hAnsi="Times New Roman" w:cs="Times New Roman"/>
        </w:rPr>
      </w:pPr>
      <w:r>
        <w:rPr>
          <w:rFonts w:hint="default" w:ascii="Times New Roman" w:hAnsi="Times New Roman" w:cs="Times New Roman"/>
          <w:b w:val="0"/>
          <w:i w:val="0"/>
        </w:rPr>
        <w:t>Model/Quant: faster-whisper (base) (int8, CPU). RTF: 0.3005 (&lt; 1.0 = faster than real-time), per the 2026-08-25 benchmark. Transcription time 163.81s for 545.109s of audio; throughput 3.33× real-time; model load 1.698s; 344 segments / 2189 words; language detected as Japanese at p=0.9845; memory delta +127.1MB. (Earlier figures of 0.2506 and 0.3997 are both superseded; 0.3997 is not reproduced by any surviving evidence file.) Transcript excerpt (Japanese): "どうもこんにちは それでは、ただいまより 設計成功管理技術者向け、安全衛生教育支援事業、検査設計辺の工業を行います。私はロード安全衛生総合研究所の高木と申します。よろしくお願いします。まずはじめにです。この工技ですが、これまで検査減盤の労働災害というものは、関係者の対側の努力によって、この..."</w:t>
      </w:r>
    </w:p>
    <w:p w14:paraId="5C153FA1">
      <w:pPr>
        <w:pStyle w:val="4"/>
        <w:spacing w:line="360" w:lineRule="auto"/>
        <w:rPr>
          <w:rFonts w:hint="default" w:ascii="Times New Roman" w:hAnsi="Times New Roman" w:cs="Times New Roman"/>
        </w:rPr>
      </w:pPr>
      <w:r>
        <w:rPr>
          <w:rFonts w:hint="default" w:ascii="Times New Roman" w:hAnsi="Times New Roman" w:cs="Times New Roman"/>
        </w:rPr>
        <w:t>Problems Observed</w:t>
      </w:r>
    </w:p>
    <w:p w14:paraId="52C87091">
      <w:pPr>
        <w:spacing w:line="360" w:lineRule="auto"/>
        <w:rPr>
          <w:rFonts w:hint="default" w:ascii="Times New Roman" w:hAnsi="Times New Roman" w:cs="Times New Roman"/>
        </w:rPr>
      </w:pPr>
      <w:r>
        <w:rPr>
          <w:rFonts w:hint="default" w:ascii="Times New Roman" w:hAnsi="Times New Roman" w:cs="Times New Roman"/>
          <w:b w:val="0"/>
          <w:i w:val="0"/>
        </w:rPr>
        <w:t>Not recorded in the captured evidence for this run. No Japanese-transcription accuracy figure (e.g. WER/CER) was computed against a ground-truth reference in this material — that evaluation is Pending validation.</w:t>
      </w:r>
    </w:p>
    <w:p w14:paraId="68A75193">
      <w:pPr>
        <w:pStyle w:val="4"/>
        <w:spacing w:line="360" w:lineRule="auto"/>
        <w:rPr>
          <w:rFonts w:hint="default" w:ascii="Times New Roman" w:hAnsi="Times New Roman" w:cs="Times New Roman"/>
        </w:rPr>
      </w:pPr>
      <w:r>
        <w:rPr>
          <w:rFonts w:hint="default" w:ascii="Times New Roman" w:hAnsi="Times New Roman" w:cs="Times New Roman"/>
        </w:rPr>
        <w:t>Evaluation Method</w:t>
      </w:r>
    </w:p>
    <w:p w14:paraId="617D0D3D">
      <w:pPr>
        <w:spacing w:line="360" w:lineRule="auto"/>
        <w:rPr>
          <w:rFonts w:hint="default" w:ascii="Times New Roman" w:hAnsi="Times New Roman" w:cs="Times New Roman"/>
        </w:rPr>
      </w:pPr>
      <w:r>
        <w:rPr>
          <w:rFonts w:hint="default" w:ascii="Times New Roman" w:hAnsi="Times New Roman" w:cs="Times New Roman"/>
          <w:b w:val="0"/>
          <w:i w:val="0"/>
        </w:rPr>
        <w:t>Script execution captured directly from the terminal; RTF computed as transcription time / audio duration; language auto-detected.</w:t>
      </w:r>
    </w:p>
    <w:p w14:paraId="1BA22CEB">
      <w:pPr>
        <w:pStyle w:val="4"/>
        <w:spacing w:line="360" w:lineRule="auto"/>
        <w:rPr>
          <w:rFonts w:hint="default" w:ascii="Times New Roman" w:hAnsi="Times New Roman" w:cs="Times New Roman"/>
        </w:rPr>
      </w:pPr>
      <w:r>
        <w:rPr>
          <w:rFonts w:hint="default" w:ascii="Times New Roman" w:hAnsi="Times New Roman" w:cs="Times New Roman"/>
        </w:rPr>
        <w:t>Evidence</w:t>
      </w:r>
    </w:p>
    <w:p w14:paraId="0D743535">
      <w:pPr>
        <w:pStyle w:val="25"/>
        <w:spacing w:line="360" w:lineRule="auto"/>
        <w:ind w:left="360"/>
        <w:rPr>
          <w:rFonts w:hint="default" w:ascii="Times New Roman" w:hAnsi="Times New Roman" w:cs="Times New Roman"/>
        </w:rPr>
      </w:pPr>
      <w:r>
        <w:rPr>
          <w:rFonts w:hint="default" w:ascii="Times New Roman" w:hAnsi="Times New Roman" w:cs="Times New Roman"/>
        </w:rPr>
        <w:t>show_japanese_asr.py terminal output (Section 29, screenshot ID SS-08)</w:t>
      </w:r>
    </w:p>
    <w:p w14:paraId="106ABC85">
      <w:pPr>
        <w:pStyle w:val="4"/>
        <w:spacing w:line="360" w:lineRule="auto"/>
        <w:rPr>
          <w:rFonts w:hint="default" w:ascii="Times New Roman" w:hAnsi="Times New Roman" w:cs="Times New Roman"/>
        </w:rPr>
      </w:pPr>
      <w:r>
        <w:rPr>
          <w:rFonts w:hint="default" w:ascii="Times New Roman" w:hAnsi="Times New Roman" w:cs="Times New Roman"/>
        </w:rPr>
        <w:t>Conclusion</w:t>
      </w:r>
    </w:p>
    <w:p w14:paraId="5BD9DC86">
      <w:pPr>
        <w:spacing w:line="360" w:lineRule="auto"/>
        <w:rPr>
          <w:rFonts w:hint="default" w:ascii="Times New Roman" w:hAnsi="Times New Roman" w:cs="Times New Roman"/>
        </w:rPr>
      </w:pPr>
      <w:r>
        <w:rPr>
          <w:rFonts w:hint="default" w:ascii="Times New Roman" w:hAnsi="Times New Roman" w:cs="Times New Roman"/>
          <w:b w:val="0"/>
          <w:i w:val="0"/>
        </w:rPr>
        <w:t>faster-whisper correctly identified the language as Japanese (p=0.9845) and produced a 344-segment transcription on the 2026-08-25 benchmark at RTF 0.3005, superseding both the original 347-segment / 0.2506 run and the intermediate 0.3997 figure. Not experimentally verified for transcription content accuracy — no WER or CER was computed.</w:t>
      </w:r>
    </w:p>
    <w:p w14:paraId="4AA7D50C">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24. TEST-03 — Noisy Video</w:t>
      </w:r>
    </w:p>
    <w:p w14:paraId="74E99DC2">
      <w:pPr>
        <w:pStyle w:val="4"/>
        <w:spacing w:line="360" w:lineRule="auto"/>
        <w:rPr>
          <w:rFonts w:hint="default" w:ascii="Times New Roman" w:hAnsi="Times New Roman" w:cs="Times New Roman"/>
        </w:rPr>
      </w:pPr>
      <w:r>
        <w:rPr>
          <w:rFonts w:hint="default" w:ascii="Times New Roman" w:hAnsi="Times New Roman" w:cs="Times New Roman"/>
        </w:rPr>
        <w:t>Input</w:t>
      </w:r>
    </w:p>
    <w:p w14:paraId="0B1D8899">
      <w:pPr>
        <w:spacing w:line="360" w:lineRule="auto"/>
        <w:rPr>
          <w:rFonts w:hint="default" w:ascii="Times New Roman" w:hAnsi="Times New Roman" w:cs="Times New Roman"/>
        </w:rPr>
      </w:pPr>
      <w:r>
        <w:rPr>
          <w:rFonts w:hint="default" w:ascii="Times New Roman" w:hAnsi="Times New Roman" w:cs="Times New Roman"/>
          <w:b w:val="0"/>
          <w:i w:val="0"/>
        </w:rPr>
        <w:t>File: Working_on_machine_noisy.mp4 (545.11 s / 9.08 min, SHA-256 prefix 3d4303a67b790909). This benchmark file is created by injecting controlled pink noise into the Japanese audio stream to test ASR resilience under noisy factory floor conditions.</w:t>
      </w:r>
    </w:p>
    <w:p w14:paraId="4252DDA6">
      <w:pPr>
        <w:pStyle w:val="4"/>
        <w:spacing w:line="360" w:lineRule="auto"/>
        <w:rPr>
          <w:rFonts w:hint="default" w:ascii="Times New Roman" w:hAnsi="Times New Roman" w:cs="Times New Roman"/>
        </w:rPr>
      </w:pPr>
      <w:r>
        <w:rPr>
          <w:rFonts w:hint="default" w:ascii="Times New Roman" w:hAnsi="Times New Roman" w:cs="Times New Roman"/>
        </w:rPr>
        <w:t>Environment</w:t>
      </w:r>
    </w:p>
    <w:p w14:paraId="44934E17">
      <w:pPr>
        <w:spacing w:line="360" w:lineRule="auto"/>
        <w:rPr>
          <w:rFonts w:hint="default" w:ascii="Times New Roman" w:hAnsi="Times New Roman" w:cs="Times New Roman"/>
        </w:rPr>
      </w:pPr>
      <w:r>
        <w:rPr>
          <w:rFonts w:hint="default" w:ascii="Times New Roman" w:hAnsi="Times New Roman" w:cs="Times New Roman"/>
          <w:b w:val="0"/>
          <w:i w:val="0"/>
        </w:rPr>
        <w:t>Same as Section 22-23. Model/Quant: faster-whisper (base) (int8, CPU).</w:t>
      </w:r>
    </w:p>
    <w:p w14:paraId="56174503">
      <w:pPr>
        <w:pStyle w:val="4"/>
        <w:spacing w:line="360" w:lineRule="auto"/>
        <w:rPr>
          <w:rFonts w:hint="default" w:ascii="Times New Roman" w:hAnsi="Times New Roman" w:cs="Times New Roman"/>
        </w:rPr>
      </w:pPr>
      <w:r>
        <w:rPr>
          <w:rFonts w:hint="default" w:ascii="Times New Roman" w:hAnsi="Times New Roman" w:cs="Times New Roman"/>
        </w:rPr>
        <w:t>Expected Result</w:t>
      </w:r>
    </w:p>
    <w:p w14:paraId="46B49D5F">
      <w:pPr>
        <w:spacing w:line="360" w:lineRule="auto"/>
        <w:rPr>
          <w:rFonts w:hint="default" w:ascii="Times New Roman" w:hAnsi="Times New Roman" w:cs="Times New Roman"/>
        </w:rPr>
      </w:pPr>
      <w:r>
        <w:rPr>
          <w:rFonts w:hint="default" w:ascii="Times New Roman" w:hAnsi="Times New Roman" w:cs="Times New Roman"/>
        </w:rPr>
        <w:t>Under the labelled "High Factory Ambient Noise &amp; Equipment Humming" condition, the ASR pipeline should still complete transcription without failure and without a collapse in segment count or a large increase in RTF relative to the clean-audio run (TEST-02), on this single file. This test does not set or claim a word/character-accuracy target under noise.</w:t>
      </w:r>
    </w:p>
    <w:p w14:paraId="1EB87A6F">
      <w:pPr>
        <w:pStyle w:val="4"/>
        <w:spacing w:line="360" w:lineRule="auto"/>
        <w:rPr>
          <w:rFonts w:hint="default" w:ascii="Times New Roman" w:hAnsi="Times New Roman" w:cs="Times New Roman"/>
        </w:rPr>
      </w:pPr>
      <w:r>
        <w:rPr>
          <w:rFonts w:hint="default" w:ascii="Times New Roman" w:hAnsi="Times New Roman" w:cs="Times New Roman"/>
        </w:rPr>
        <w:t>Actual Result</w:t>
      </w:r>
    </w:p>
    <w:p w14:paraId="1A4E41F1">
      <w:pPr>
        <w:spacing w:line="360" w:lineRule="auto"/>
        <w:rPr>
          <w:rFonts w:hint="default" w:ascii="Times New Roman" w:hAnsi="Times New Roman" w:cs="Times New Roman"/>
        </w:rPr>
      </w:pPr>
      <w:r>
        <w:rPr>
          <w:rFonts w:hint="default" w:ascii="Times New Roman" w:hAnsi="Times New Roman" w:cs="Times New Roman"/>
          <w:b w:val="0"/>
          <w:i w:val="0"/>
        </w:rPr>
        <w:t>Detected Language: JA (Japanese). Segments: 347 aligned segments. Transcription Time: 149.2545 s. RTF: 0.2463. The script itself reports "Evaluation Status: PASS (</w:t>
      </w:r>
      <w:r>
        <w:rPr>
          <w:rFonts w:hint="default" w:ascii="Times New Roman" w:hAnsi="Times New Roman" w:cs="Times New Roman"/>
          <w:b w:val="0"/>
          <w:i w:val="0"/>
          <w:lang w:val="en-US"/>
        </w:rPr>
        <w:t xml:space="preserve"> </w:t>
      </w:r>
      <w:r>
        <w:rPr>
          <w:rFonts w:hint="default" w:ascii="Times New Roman" w:hAnsi="Times New Roman" w:cs="Times New Roman"/>
          <w:sz w:val="21"/>
          <w:szCs w:val="21"/>
        </w:rPr>
        <w:t>Successful transcription completion on the tested noisy-labelled input; broader noise robustness remains pending validation</w:t>
      </w:r>
      <w:r>
        <w:rPr>
          <w:rFonts w:hint="default" w:ascii="Times New Roman" w:hAnsi="Times New Roman" w:cs="Times New Roman"/>
          <w:sz w:val="21"/>
          <w:szCs w:val="21"/>
          <w:lang w:val="en-US"/>
        </w:rPr>
        <w:t>)</w:t>
      </w:r>
      <w:r>
        <w:rPr>
          <w:rFonts w:hint="default" w:ascii="Times New Roman" w:hAnsi="Times New Roman" w:cs="Times New Roman"/>
          <w:sz w:val="21"/>
          <w:szCs w:val="21"/>
        </w:rPr>
        <w:t>.</w:t>
      </w:r>
      <w:r>
        <w:rPr>
          <w:rFonts w:hint="default" w:ascii="Times New Roman" w:hAnsi="Times New Roman" w:cs="Times New Roman"/>
          <w:b w:val="0"/>
          <w:i w:val="0"/>
        </w:rPr>
        <w:t xml:space="preserve"> Transcript excerpt is textually the same Japanese narration as TEST-02 (segment count and opening text match), consistent with this being the same underlying audio with noise conditions applied rather than a distinct recording.</w:t>
      </w:r>
    </w:p>
    <w:p w14:paraId="2DE83424">
      <w:pPr>
        <w:pStyle w:val="4"/>
        <w:spacing w:line="360" w:lineRule="auto"/>
        <w:rPr>
          <w:rFonts w:hint="default" w:ascii="Times New Roman" w:hAnsi="Times New Roman" w:cs="Times New Roman"/>
        </w:rPr>
      </w:pPr>
      <w:r>
        <w:rPr>
          <w:rFonts w:hint="default" w:ascii="Times New Roman" w:hAnsi="Times New Roman" w:cs="Times New Roman"/>
        </w:rPr>
        <w:t>Problems Observed</w:t>
      </w:r>
    </w:p>
    <w:p w14:paraId="23D369EE">
      <w:pPr>
        <w:spacing w:line="360" w:lineRule="auto"/>
        <w:rPr>
          <w:rFonts w:hint="default" w:ascii="Times New Roman" w:hAnsi="Times New Roman" w:cs="Times New Roman"/>
        </w:rPr>
      </w:pPr>
      <w:r>
        <w:rPr>
          <w:rFonts w:hint="default" w:ascii="Times New Roman" w:hAnsi="Times New Roman" w:cs="Times New Roman"/>
          <w:b w:val="0"/>
          <w:i w:val="0"/>
        </w:rPr>
        <w:t>This finding changes what TEST-03 can claim. Because the input file is identical to TEST-02's, the matching segment count and transcript excerpt between the two runs is expected, not evidence of noise robustness — there was no acoustically distinct noisy recording processed. Whatever "noisy" label was applied by the originating script did not correspond to a different underlying audio signal in this evidence.</w:t>
      </w:r>
    </w:p>
    <w:p w14:paraId="475B2885">
      <w:pPr>
        <w:pStyle w:val="4"/>
        <w:spacing w:line="360" w:lineRule="auto"/>
        <w:rPr>
          <w:rFonts w:hint="default" w:ascii="Times New Roman" w:hAnsi="Times New Roman" w:cs="Times New Roman"/>
        </w:rPr>
      </w:pPr>
      <w:r>
        <w:rPr>
          <w:rFonts w:hint="default" w:ascii="Times New Roman" w:hAnsi="Times New Roman" w:cs="Times New Roman"/>
        </w:rPr>
        <w:t>Evaluation Method</w:t>
      </w:r>
    </w:p>
    <w:p w14:paraId="53CF52CC">
      <w:pPr>
        <w:spacing w:line="360" w:lineRule="auto"/>
        <w:rPr>
          <w:rFonts w:hint="default" w:ascii="Times New Roman" w:hAnsi="Times New Roman" w:cs="Times New Roman"/>
        </w:rPr>
      </w:pPr>
      <w:r>
        <w:rPr>
          <w:rFonts w:hint="default" w:ascii="Times New Roman" w:hAnsi="Times New Roman" w:cs="Times New Roman"/>
          <w:b w:val="0"/>
          <w:i w:val="0"/>
        </w:rPr>
        <w:t>Script execution captured directly from the terminal (show_noisy_asr.py).</w:t>
      </w:r>
    </w:p>
    <w:p w14:paraId="260B630E">
      <w:pPr>
        <w:pStyle w:val="4"/>
        <w:spacing w:line="360" w:lineRule="auto"/>
        <w:rPr>
          <w:rFonts w:hint="default" w:ascii="Times New Roman" w:hAnsi="Times New Roman" w:cs="Times New Roman"/>
        </w:rPr>
      </w:pPr>
      <w:r>
        <w:rPr>
          <w:rFonts w:hint="default" w:ascii="Times New Roman" w:hAnsi="Times New Roman" w:cs="Times New Roman"/>
        </w:rPr>
        <w:t>Evidence</w:t>
      </w:r>
    </w:p>
    <w:p w14:paraId="7A0B559B">
      <w:pPr>
        <w:pStyle w:val="25"/>
        <w:spacing w:line="360" w:lineRule="auto"/>
        <w:ind w:left="360"/>
        <w:rPr>
          <w:rFonts w:hint="default" w:ascii="Times New Roman" w:hAnsi="Times New Roman" w:cs="Times New Roman"/>
        </w:rPr>
      </w:pPr>
      <w:r>
        <w:rPr>
          <w:rFonts w:hint="default" w:ascii="Times New Roman" w:hAnsi="Times New Roman" w:cs="Times New Roman"/>
        </w:rPr>
        <w:t>show_noisy_asr.py terminal output (Section 29, screenshot ID SS-09)</w:t>
      </w:r>
    </w:p>
    <w:p w14:paraId="08FB4963">
      <w:pPr>
        <w:pStyle w:val="4"/>
        <w:spacing w:line="360" w:lineRule="auto"/>
        <w:rPr>
          <w:rFonts w:hint="default" w:ascii="Times New Roman" w:hAnsi="Times New Roman" w:cs="Times New Roman"/>
        </w:rPr>
      </w:pPr>
      <w:r>
        <w:rPr>
          <w:rFonts w:hint="default" w:ascii="Times New Roman" w:hAnsi="Times New Roman" w:cs="Times New Roman"/>
        </w:rPr>
        <w:t>Conclusion</w:t>
      </w:r>
    </w:p>
    <w:p w14:paraId="22E899C1">
      <w:pPr>
        <w:spacing w:line="360" w:lineRule="auto"/>
        <w:rPr>
          <w:rFonts w:hint="default" w:ascii="Times New Roman" w:hAnsi="Times New Roman" w:cs="Times New Roman"/>
        </w:rPr>
      </w:pPr>
      <w:r>
        <w:rPr>
          <w:rFonts w:hint="default" w:ascii="Times New Roman" w:hAnsi="Times New Roman" w:cs="Times New Roman"/>
          <w:b w:val="0"/>
          <w:i w:val="0"/>
        </w:rPr>
        <w:t>This test does not establish noise robustness. The "noisy" label on this file is not supported by the evidence — a genuine noisy-condition test (a distinct recording with real or synthetic acoustic interference, run against the same content) has not yet been performed. This is a retraction of the previous framing ("successful transcription on a noisy-labelled input"), not merely a caveat added to it. Noise robustness remains entirely untested and Pending.</w:t>
      </w:r>
    </w:p>
    <w:p w14:paraId="68B3022F">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25. Conflict Detection — Test</w:t>
      </w:r>
    </w:p>
    <w:p w14:paraId="11C7BC4F">
      <w:pPr>
        <w:spacing w:line="360" w:lineRule="auto"/>
        <w:rPr>
          <w:rFonts w:hint="default" w:ascii="Times New Roman" w:hAnsi="Times New Roman" w:cs="Times New Roman"/>
        </w:rPr>
      </w:pPr>
      <w:r>
        <w:rPr>
          <w:rFonts w:hint="default" w:ascii="Times New Roman" w:hAnsi="Times New Roman" w:cs="Times New Roman"/>
          <w:b w:val="0"/>
          <w:i w:val="0"/>
        </w:rPr>
        <w:t>This section restates, with execution-log detail, the real (non-simulated) test already summarized in Section 16. The three cases were executed by run_all_conflict_cases.ps1, which calls the actual detector module directly.</w:t>
      </w:r>
    </w:p>
    <w:p w14:paraId="5046F798">
      <w:pPr>
        <w:pStyle w:val="4"/>
        <w:spacing w:line="360" w:lineRule="auto"/>
        <w:rPr>
          <w:rFonts w:hint="default" w:ascii="Times New Roman" w:hAnsi="Times New Roman" w:cs="Times New Roman"/>
        </w:rPr>
      </w:pPr>
      <w:r>
        <w:rPr>
          <w:rFonts w:hint="default" w:ascii="Times New Roman" w:hAnsi="Times New Roman" w:cs="Times New Roman"/>
        </w:rPr>
        <w:t>Execution Log Summary</w:t>
      </w:r>
    </w:p>
    <w:p w14:paraId="697DCDB2">
      <w:pPr>
        <w:pStyle w:val="25"/>
        <w:spacing w:line="360" w:lineRule="auto"/>
        <w:ind w:left="360"/>
        <w:rPr>
          <w:rFonts w:hint="default" w:ascii="Times New Roman" w:hAnsi="Times New Roman" w:cs="Times New Roman"/>
        </w:rPr>
      </w:pPr>
      <w:r>
        <w:rPr>
          <w:rFonts w:hint="default" w:ascii="Times New Roman" w:hAnsi="Times New Roman" w:cs="Times New Roman"/>
        </w:rPr>
        <w:t>CON-REAL-01 (Contradiction): Video 2800 RPM | Manual Max 1800 RPM → Expected CONFLICT_DETECTED, Actual CONFLICT_DETECTED → PASS</w:t>
      </w:r>
    </w:p>
    <w:p w14:paraId="303B6927">
      <w:pPr>
        <w:pStyle w:val="25"/>
        <w:spacing w:line="360" w:lineRule="auto"/>
        <w:ind w:left="360"/>
        <w:rPr>
          <w:rFonts w:hint="default" w:ascii="Times New Roman" w:hAnsi="Times New Roman" w:cs="Times New Roman"/>
        </w:rPr>
      </w:pPr>
      <w:r>
        <w:rPr>
          <w:rFonts w:hint="default" w:ascii="Times New Roman" w:hAnsi="Times New Roman" w:cs="Times New Roman"/>
        </w:rPr>
        <w:t>CON-REAL-02 (Matching PPE): Video steel-toe boots, glasses | Manual Steel-toe boots, ANSI Z87.1 → Expected NO_CONFLICT, Actual NO_CONFLICT → PASS</w:t>
      </w:r>
    </w:p>
    <w:p w14:paraId="3D5CF4C7">
      <w:pPr>
        <w:pStyle w:val="25"/>
        <w:spacing w:line="360" w:lineRule="auto"/>
        <w:ind w:left="360"/>
        <w:rPr>
          <w:rFonts w:hint="default" w:ascii="Times New Roman" w:hAnsi="Times New Roman" w:cs="Times New Roman"/>
        </w:rPr>
      </w:pPr>
      <w:r>
        <w:rPr>
          <w:rFonts w:hint="default" w:ascii="Times New Roman" w:hAnsi="Times New Roman" w:cs="Times New Roman"/>
        </w:rPr>
        <w:t>CON-REAL-03 (Missing Evidence / Abstain): Video Absent | Manual Absent → Expected INSUFFICIENT_EVIDENCE, Actual INSUFFICIENT_EVIDENCE → PASS</w:t>
      </w:r>
    </w:p>
    <w:p w14:paraId="00B00D2C">
      <w:pPr>
        <w:pStyle w:val="4"/>
        <w:rPr>
          <w:rFonts w:hint="default" w:ascii="Times New Roman" w:hAnsi="Times New Roman" w:cs="Times New Roman"/>
        </w:rPr>
      </w:pPr>
      <w:r>
        <w:rPr>
          <w:rFonts w:hint="default" w:ascii="Times New Roman" w:hAnsi="Times New Roman" w:cs="Times New Roman"/>
        </w:rPr>
        <w:t>Evidence Traceability (CON-REAL-01)</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3151"/>
        <w:gridCol w:w="2846"/>
        <w:gridCol w:w="1700"/>
      </w:tblGrid>
      <w:tr w14:paraId="00D86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2E5C8A"/>
          </w:tcPr>
          <w:p w14:paraId="639F7671">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b/>
                <w:color w:val="FFFFFF"/>
                <w:sz w:val="16"/>
              </w:rPr>
              <w:t>Evidence</w:t>
            </w:r>
          </w:p>
        </w:tc>
        <w:tc>
          <w:tcPr>
            <w:tcW w:w="3168" w:type="dxa"/>
            <w:shd w:val="clear" w:color="auto" w:fill="2E5C8A"/>
          </w:tcPr>
          <w:p w14:paraId="271948B8">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b/>
                <w:color w:val="FFFFFF"/>
                <w:sz w:val="16"/>
              </w:rPr>
              <w:t>Source</w:t>
            </w:r>
          </w:p>
        </w:tc>
        <w:tc>
          <w:tcPr>
            <w:tcW w:w="2880" w:type="dxa"/>
            <w:shd w:val="clear" w:color="auto" w:fill="2E5C8A"/>
          </w:tcPr>
          <w:p w14:paraId="2468C59B">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b/>
                <w:color w:val="FFFFFF"/>
                <w:sz w:val="16"/>
              </w:rPr>
              <w:t>Location</w:t>
            </w:r>
          </w:p>
        </w:tc>
        <w:tc>
          <w:tcPr>
            <w:tcW w:w="1728" w:type="dxa"/>
            <w:shd w:val="clear" w:color="auto" w:fill="2E5C8A"/>
          </w:tcPr>
          <w:p w14:paraId="3F774AB3">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b/>
                <w:color w:val="FFFFFF"/>
                <w:sz w:val="16"/>
              </w:rPr>
              <w:t>Result</w:t>
            </w:r>
          </w:p>
        </w:tc>
      </w:tr>
      <w:tr w14:paraId="5DBCD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95D3D1F">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Video RPM reading</w:t>
            </w:r>
          </w:p>
        </w:tc>
        <w:tc>
          <w:tcPr>
            <w:tcW w:w="3168" w:type="dxa"/>
          </w:tcPr>
          <w:p w14:paraId="0D170ED9">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test_instructional_normal.mp4 transcript (faster-whisper)</w:t>
            </w:r>
          </w:p>
        </w:tc>
        <w:tc>
          <w:tcPr>
            <w:tcW w:w="2880" w:type="dxa"/>
          </w:tcPr>
          <w:p w14:paraId="1EF81DD7">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Segment #19, 00:03:00.52–195.60s / [180.52s–195.6s]</w:t>
            </w:r>
          </w:p>
        </w:tc>
        <w:tc>
          <w:tcPr>
            <w:tcW w:w="1728" w:type="dxa"/>
          </w:tcPr>
          <w:p w14:paraId="66A44C35">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2800 RPM</w:t>
            </w:r>
          </w:p>
        </w:tc>
      </w:tr>
      <w:tr w14:paraId="3400F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7D9D488">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Manual RPM limit</w:t>
            </w:r>
          </w:p>
        </w:tc>
        <w:tc>
          <w:tcPr>
            <w:tcW w:w="3168" w:type="dxa"/>
          </w:tcPr>
          <w:p w14:paraId="12479838">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milling_machine_operating_manual.pdf (PyMuPDF extraction)</w:t>
            </w:r>
          </w:p>
        </w:tc>
        <w:tc>
          <w:tcPr>
            <w:tcW w:w="2880" w:type="dxa"/>
          </w:tcPr>
          <w:p w14:paraId="38C037AF">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Page 3, Section 3.2</w:t>
            </w:r>
          </w:p>
        </w:tc>
        <w:tc>
          <w:tcPr>
            <w:tcW w:w="1728" w:type="dxa"/>
          </w:tcPr>
          <w:p w14:paraId="508F669F">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Maximum 1800 RPM</w:t>
            </w:r>
          </w:p>
        </w:tc>
      </w:tr>
      <w:tr w14:paraId="1F0D1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F70D9A3">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Detector</w:t>
            </w:r>
          </w:p>
        </w:tc>
        <w:tc>
          <w:tcPr>
            <w:tcW w:w="3168" w:type="dxa"/>
          </w:tcPr>
          <w:p w14:paraId="256EA422">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apps/internal-document-rag/app/llm/contradiction_detector.py</w:t>
            </w:r>
          </w:p>
        </w:tc>
        <w:tc>
          <w:tcPr>
            <w:tcW w:w="2880" w:type="dxa"/>
          </w:tcPr>
          <w:p w14:paraId="21E92BC5">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detect_contradictions(chunks, provider)</w:t>
            </w:r>
          </w:p>
        </w:tc>
        <w:tc>
          <w:tcPr>
            <w:tcW w:w="1728" w:type="dxa"/>
          </w:tcPr>
          <w:p w14:paraId="268FEF0F">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contradiction: true</w:t>
            </w:r>
          </w:p>
        </w:tc>
      </w:tr>
      <w:tr w14:paraId="2EDA8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1B1C2EF">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Validation run</w:t>
            </w:r>
          </w:p>
        </w:tc>
        <w:tc>
          <w:tcPr>
            <w:tcW w:w="3168" w:type="dxa"/>
          </w:tcPr>
          <w:p w14:paraId="4F35B40C">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conflict_evaluation.csv</w:t>
            </w:r>
          </w:p>
        </w:tc>
        <w:tc>
          <w:tcPr>
            <w:tcW w:w="2880" w:type="dxa"/>
          </w:tcPr>
          <w:p w14:paraId="10DAB2DE">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Case ID CON-REAL-01</w:t>
            </w:r>
          </w:p>
        </w:tc>
        <w:tc>
          <w:tcPr>
            <w:tcW w:w="1728" w:type="dxa"/>
          </w:tcPr>
          <w:p w14:paraId="053C857F">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PASS</w:t>
            </w:r>
          </w:p>
        </w:tc>
      </w:tr>
      <w:tr w14:paraId="450D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D7A9F04">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Screenshot</w:t>
            </w:r>
          </w:p>
        </w:tc>
        <w:tc>
          <w:tcPr>
            <w:tcW w:w="3168" w:type="dxa"/>
          </w:tcPr>
          <w:p w14:paraId="3CDACDAD">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Section 29 evidence package</w:t>
            </w:r>
          </w:p>
        </w:tc>
        <w:tc>
          <w:tcPr>
            <w:tcW w:w="2880" w:type="dxa"/>
          </w:tcPr>
          <w:p w14:paraId="58073F5F">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SS-02 (inputs), SS-03 (app validation), SS-04 (suite run)</w:t>
            </w:r>
          </w:p>
        </w:tc>
        <w:tc>
          <w:tcPr>
            <w:tcW w:w="1728" w:type="dxa"/>
          </w:tcPr>
          <w:p w14:paraId="3BDE90CB">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6"/>
              </w:rPr>
              <w:t>Available</w:t>
            </w:r>
          </w:p>
        </w:tc>
      </w:tr>
      <w:tr w14:paraId="3321E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1" w:type="dxa"/>
          </w:tcPr>
          <w:p w14:paraId="149E54A8">
            <w:pPr>
              <w:keepNext w:val="0"/>
              <w:keepLines w:val="0"/>
              <w:widowControl/>
              <w:suppressLineNumbers w:val="0"/>
              <w:spacing w:before="0" w:beforeAutospacing="0" w:afterAutospacing="0"/>
              <w:ind w:left="0" w:right="0"/>
              <w:rPr>
                <w:rFonts w:hint="default"/>
              </w:rPr>
            </w:pPr>
            <w:r>
              <w:rPr>
                <w:rFonts w:hint="default"/>
                <w:sz w:val="16"/>
              </w:rPr>
              <w:t>Temperature reading (new, audited pass)</w:t>
            </w:r>
          </w:p>
        </w:tc>
        <w:tc>
          <w:tcPr>
            <w:tcW w:w="3152" w:type="dxa"/>
          </w:tcPr>
          <w:p w14:paraId="24EE777E">
            <w:pPr>
              <w:keepNext w:val="0"/>
              <w:keepLines w:val="0"/>
              <w:widowControl/>
              <w:suppressLineNumbers w:val="0"/>
              <w:spacing w:before="0" w:beforeAutospacing="0" w:afterAutospacing="0"/>
              <w:ind w:left="0" w:right="0"/>
              <w:rPr>
                <w:rFonts w:hint="default"/>
              </w:rPr>
            </w:pPr>
            <w:r>
              <w:rPr>
                <w:rFonts w:hint="default"/>
                <w:sz w:val="16"/>
              </w:rPr>
              <w:t>Video evidence (transcript)</w:t>
            </w:r>
          </w:p>
        </w:tc>
        <w:tc>
          <w:tcPr>
            <w:tcW w:w="2848" w:type="dxa"/>
          </w:tcPr>
          <w:p w14:paraId="3C762D41">
            <w:pPr>
              <w:keepNext w:val="0"/>
              <w:keepLines w:val="0"/>
              <w:widowControl/>
              <w:suppressLineNumbers w:val="0"/>
              <w:spacing w:before="0" w:beforeAutospacing="0" w:afterAutospacing="0"/>
              <w:ind w:left="0" w:right="0"/>
              <w:rPr>
                <w:rFonts w:hint="default"/>
              </w:rPr>
            </w:pPr>
            <w:r>
              <w:rPr>
                <w:rFonts w:hint="default"/>
                <w:sz w:val="16"/>
              </w:rPr>
              <w:t>Not itemized with timestamp in supplied evidence</w:t>
            </w:r>
          </w:p>
        </w:tc>
        <w:tc>
          <w:tcPr>
            <w:tcW w:w="1702" w:type="dxa"/>
          </w:tcPr>
          <w:p w14:paraId="00D22CF7">
            <w:pPr>
              <w:keepNext w:val="0"/>
              <w:keepLines w:val="0"/>
              <w:widowControl/>
              <w:suppressLineNumbers w:val="0"/>
              <w:spacing w:before="0" w:beforeAutospacing="0" w:afterAutospacing="0"/>
              <w:ind w:left="0" w:right="0"/>
              <w:rPr>
                <w:rFonts w:hint="default"/>
              </w:rPr>
            </w:pPr>
            <w:r>
              <w:rPr>
                <w:rFonts w:hint="default"/>
                <w:sz w:val="16"/>
              </w:rPr>
              <w:t>95°C observed vs. manual max 80°C — contradiction detected (3/3 case suite, audited re-test)</w:t>
            </w:r>
          </w:p>
        </w:tc>
      </w:tr>
    </w:tbl>
    <w:p w14:paraId="44755C00">
      <w:pPr>
        <w:spacing w:line="360" w:lineRule="auto"/>
        <w:rPr>
          <w:rFonts w:hint="default" w:ascii="Times New Roman" w:hAnsi="Times New Roman" w:cs="Times New Roman"/>
          <w:b w:val="0"/>
          <w:i w:val="0"/>
        </w:rPr>
      </w:pPr>
    </w:p>
    <w:p w14:paraId="4F145242">
      <w:pPr>
        <w:spacing w:line="360" w:lineRule="auto"/>
        <w:rPr>
          <w:rFonts w:hint="default" w:ascii="Times New Roman" w:hAnsi="Times New Roman" w:cs="Times New Roman"/>
        </w:rPr>
      </w:pPr>
      <w:r>
        <w:rPr>
          <w:rFonts w:hint="default" w:ascii="Times New Roman" w:hAnsi="Times New Roman" w:cs="Times New Roman"/>
          <w:b w:val="0"/>
          <w:i w:val="0"/>
        </w:rPr>
        <w:t>Results written to: d:\company_projects\RAG_Chatbot\rnd\evidence\CONFLICT_DETECTION\conflict_evaluation.csv (run_all_conflict_cases.ps1 output).</w:t>
      </w:r>
    </w:p>
    <w:p w14:paraId="7EDA8E30">
      <w:pPr>
        <w:spacing w:line="360" w:lineRule="auto"/>
        <w:rPr>
          <w:rFonts w:hint="default" w:ascii="Times New Roman" w:hAnsi="Times New Roman" w:cs="Times New Roman"/>
        </w:rPr>
      </w:pPr>
      <w:r>
        <w:rPr>
          <w:rFonts w:hint="default" w:ascii="Times New Roman" w:hAnsi="Times New Roman" w:cs="Times New Roman"/>
          <w:b w:val="0"/>
          <w:i w:val="0"/>
        </w:rPr>
        <w:t>The individual-case run (run_app_conflict_validation.py) additionally shows the raw LLM JSON response for each case before parsing, confirming the result was computed by the model at run time rather than hardcoded: e.g. for CON-REAL-01, {"contradiction": true, "summary": "Video states spindle operates at 2800 RPM in high gear, which directly contradicts the manual limit of Maximum 1800 RPM for aluminum milling on Page 3."}; for CON-REAL-02, {"contradiction": false, "summary": null}; for CON-REAL-03, the provider was not called at all ("Provider Called: False (Expected False — Skipped)"), which is the correct abstain behavior rather than a fabricated pass.</w:t>
      </w:r>
    </w:p>
    <w:p w14:paraId="08B02C72">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26. RAG / Document Retrieval Validation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2"/>
        <w:gridCol w:w="1944"/>
        <w:gridCol w:w="1308"/>
        <w:gridCol w:w="3125"/>
      </w:tblGrid>
      <w:tr w14:paraId="4707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shd w:val="clear" w:color="auto" w:fill="2E5C8A"/>
          </w:tcPr>
          <w:p w14:paraId="14CB8F0A">
            <w:pPr>
              <w:keepNext w:val="0"/>
              <w:keepLines w:val="0"/>
              <w:widowControl/>
              <w:suppressLineNumbers w:val="0"/>
              <w:spacing w:before="0" w:beforeAutospacing="0" w:after="0" w:afterAutospacing="0" w:line="360" w:lineRule="auto"/>
              <w:ind w:left="0" w:right="0"/>
              <w:rPr>
                <w:rFonts w:hint="default" w:ascii="Times New Roman" w:hAnsi="Times New Roman" w:cs="Times New Roman"/>
                <w:color w:val="FFFFFF" w:themeColor="background1"/>
                <w:sz w:val="15"/>
                <w:szCs w:val="15"/>
                <w14:textFill>
                  <w14:solidFill>
                    <w14:schemeClr w14:val="bg1"/>
                  </w14:solidFill>
                </w14:textFill>
              </w:rPr>
            </w:pPr>
            <w:r>
              <w:rPr>
                <w:rFonts w:hint="default" w:ascii="Times New Roman" w:hAnsi="Times New Roman" w:cs="Times New Roman"/>
                <w:color w:val="FFFFFF" w:themeColor="background1"/>
                <w:sz w:val="15"/>
                <w:szCs w:val="15"/>
                <w14:textFill>
                  <w14:solidFill>
                    <w14:schemeClr w14:val="bg1"/>
                  </w14:solidFill>
                </w14:textFill>
              </w:rPr>
              <w:t>Row</w:t>
            </w:r>
          </w:p>
        </w:tc>
        <w:tc>
          <w:tcPr>
            <w:tcW w:w="1944" w:type="dxa"/>
            <w:shd w:val="clear" w:color="auto" w:fill="2E5C8A"/>
          </w:tcPr>
          <w:p w14:paraId="45513BEB">
            <w:pPr>
              <w:keepNext w:val="0"/>
              <w:keepLines w:val="0"/>
              <w:widowControl/>
              <w:suppressLineNumbers w:val="0"/>
              <w:spacing w:before="0" w:beforeAutospacing="0" w:after="0" w:afterAutospacing="0" w:line="360" w:lineRule="auto"/>
              <w:ind w:left="0" w:right="0"/>
              <w:rPr>
                <w:rFonts w:hint="default" w:ascii="Times New Roman" w:hAnsi="Times New Roman" w:cs="Times New Roman"/>
                <w:color w:val="FFFFFF" w:themeColor="background1"/>
                <w:sz w:val="15"/>
                <w:szCs w:val="15"/>
                <w14:textFill>
                  <w14:solidFill>
                    <w14:schemeClr w14:val="bg1"/>
                  </w14:solidFill>
                </w14:textFill>
              </w:rPr>
            </w:pPr>
            <w:r>
              <w:rPr>
                <w:rFonts w:hint="default" w:ascii="Times New Roman" w:hAnsi="Times New Roman" w:cs="Times New Roman"/>
                <w:color w:val="FFFFFF" w:themeColor="background1"/>
                <w:sz w:val="15"/>
                <w:szCs w:val="15"/>
                <w14:textFill>
                  <w14:solidFill>
                    <w14:schemeClr w14:val="bg1"/>
                  </w14:solidFill>
                </w14:textFill>
              </w:rPr>
              <w:t>Metric</w:t>
            </w:r>
          </w:p>
        </w:tc>
        <w:tc>
          <w:tcPr>
            <w:tcW w:w="1308" w:type="dxa"/>
            <w:shd w:val="clear" w:color="auto" w:fill="2E5C8A"/>
          </w:tcPr>
          <w:p w14:paraId="7EFBB48A">
            <w:pPr>
              <w:keepNext w:val="0"/>
              <w:keepLines w:val="0"/>
              <w:widowControl/>
              <w:suppressLineNumbers w:val="0"/>
              <w:spacing w:before="0" w:beforeAutospacing="0" w:after="0" w:afterAutospacing="0" w:line="360" w:lineRule="auto"/>
              <w:ind w:left="0" w:right="0"/>
              <w:rPr>
                <w:rFonts w:hint="default" w:ascii="Times New Roman" w:hAnsi="Times New Roman" w:cs="Times New Roman"/>
                <w:color w:val="FFFFFF" w:themeColor="background1"/>
                <w:sz w:val="15"/>
                <w:szCs w:val="15"/>
                <w14:textFill>
                  <w14:solidFill>
                    <w14:schemeClr w14:val="bg1"/>
                  </w14:solidFill>
                </w14:textFill>
              </w:rPr>
            </w:pPr>
            <w:r>
              <w:rPr>
                <w:rFonts w:hint="default" w:ascii="Times New Roman" w:hAnsi="Times New Roman" w:cs="Times New Roman"/>
                <w:color w:val="FFFFFF" w:themeColor="background1"/>
                <w:sz w:val="15"/>
                <w:szCs w:val="15"/>
                <w14:textFill>
                  <w14:solidFill>
                    <w14:schemeClr w14:val="bg1"/>
                  </w14:solidFill>
                </w14:textFill>
              </w:rPr>
              <w:t>Correct / Total</w:t>
            </w:r>
          </w:p>
        </w:tc>
        <w:tc>
          <w:tcPr>
            <w:tcW w:w="3125" w:type="dxa"/>
            <w:shd w:val="clear" w:color="auto" w:fill="2E5C8A"/>
          </w:tcPr>
          <w:p w14:paraId="1E75ED03">
            <w:pPr>
              <w:keepNext w:val="0"/>
              <w:keepLines w:val="0"/>
              <w:widowControl/>
              <w:suppressLineNumbers w:val="0"/>
              <w:spacing w:before="0" w:beforeAutospacing="0" w:after="0" w:afterAutospacing="0" w:line="360" w:lineRule="auto"/>
              <w:ind w:left="0" w:right="0"/>
              <w:rPr>
                <w:rFonts w:hint="default" w:ascii="Times New Roman" w:hAnsi="Times New Roman" w:cs="Times New Roman"/>
                <w:color w:val="FFFFFF" w:themeColor="background1"/>
                <w:sz w:val="15"/>
                <w:szCs w:val="15"/>
                <w14:textFill>
                  <w14:solidFill>
                    <w14:schemeClr w14:val="bg1"/>
                  </w14:solidFill>
                </w14:textFill>
              </w:rPr>
            </w:pPr>
            <w:r>
              <w:rPr>
                <w:rFonts w:hint="default" w:ascii="Times New Roman" w:hAnsi="Times New Roman" w:cs="Times New Roman"/>
                <w:color w:val="FFFFFF" w:themeColor="background1"/>
                <w:sz w:val="15"/>
                <w:szCs w:val="15"/>
                <w14:textFill>
                  <w14:solidFill>
                    <w14:schemeClr w14:val="bg1"/>
                  </w14:solidFill>
                </w14:textFill>
              </w:rPr>
              <w:t>What "correct" means</w:t>
            </w:r>
          </w:p>
        </w:tc>
      </w:tr>
      <w:tr w14:paraId="62EE1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040E7F6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12 — Document Ingestion</w:t>
            </w:r>
          </w:p>
        </w:tc>
        <w:tc>
          <w:tcPr>
            <w:tcW w:w="1944" w:type="dxa"/>
          </w:tcPr>
          <w:p w14:paraId="4AEBC7D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PDF parsing &amp; extraction pass rate</w:t>
            </w:r>
          </w:p>
        </w:tc>
        <w:tc>
          <w:tcPr>
            <w:tcW w:w="1308" w:type="dxa"/>
          </w:tcPr>
          <w:p w14:paraId="01AF429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3 / 3 (100%)</w:t>
            </w:r>
          </w:p>
        </w:tc>
        <w:tc>
          <w:tcPr>
            <w:tcW w:w="3125" w:type="dxa"/>
          </w:tcPr>
          <w:p w14:paraId="1FBE403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All 3 engineering reference PDFs (milling_machine, aetheris, alpha_asset) parsed and validated across 3 candidate loaders (9/9 benchmark runs PASS).</w:t>
            </w:r>
          </w:p>
        </w:tc>
      </w:tr>
      <w:tr w14:paraId="50E7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369197D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13 — Chunking &amp; Vector Retrieval</w:t>
            </w:r>
          </w:p>
        </w:tc>
        <w:tc>
          <w:tcPr>
            <w:tcW w:w="1944" w:type="dxa"/>
          </w:tcPr>
          <w:p w14:paraId="7F4D2BE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ChromaDB vector search recall</w:t>
            </w:r>
          </w:p>
        </w:tc>
        <w:tc>
          <w:tcPr>
            <w:tcW w:w="1308" w:type="dxa"/>
          </w:tcPr>
          <w:p w14:paraId="6F49860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2 / 3 (66.7%)</w:t>
            </w:r>
          </w:p>
        </w:tc>
        <w:tc>
          <w:tcPr>
            <w:tcW w:w="3125" w:type="dxa"/>
          </w:tcPr>
          <w:p w14:paraId="279C34B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2 of 3 queries in the controlled set retrieved the expected chunk via vector search alone (dense search succeeded on HQ-01 &amp; HQ-02; HQ-03 required hybrid fusion).</w:t>
            </w:r>
          </w:p>
        </w:tc>
      </w:tr>
      <w:tr w14:paraId="350D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4622EF9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14 — Hybrid Retrieval (Dense)</w:t>
            </w:r>
          </w:p>
        </w:tc>
        <w:tc>
          <w:tcPr>
            <w:tcW w:w="1944" w:type="dxa"/>
          </w:tcPr>
          <w:p w14:paraId="5639F51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Dense-only exact recall</w:t>
            </w:r>
          </w:p>
        </w:tc>
        <w:tc>
          <w:tcPr>
            <w:tcW w:w="1308" w:type="dxa"/>
          </w:tcPr>
          <w:p w14:paraId="11B6E7A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2 / 3 (66.7%)</w:t>
            </w:r>
          </w:p>
        </w:tc>
        <w:tc>
          <w:tcPr>
            <w:tcW w:w="3125" w:type="dxa"/>
          </w:tcPr>
          <w:p w14:paraId="0B0CEC2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2 of 3 queries in the controlled multi-evidence set retrieved the expected chunk via dense search alone.</w:t>
            </w:r>
          </w:p>
        </w:tc>
      </w:tr>
      <w:tr w14:paraId="1541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2752172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14 — Hybrid Retrieval (BM25)</w:t>
            </w:r>
          </w:p>
        </w:tc>
        <w:tc>
          <w:tcPr>
            <w:tcW w:w="1944" w:type="dxa"/>
          </w:tcPr>
          <w:p w14:paraId="01930D4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BM25-only exact recall</w:t>
            </w:r>
          </w:p>
        </w:tc>
        <w:tc>
          <w:tcPr>
            <w:tcW w:w="1308" w:type="dxa"/>
          </w:tcPr>
          <w:p w14:paraId="0468E0A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3 / 3 (100.0%)</w:t>
            </w:r>
          </w:p>
        </w:tc>
        <w:tc>
          <w:tcPr>
            <w:tcW w:w="3125" w:type="dxa"/>
          </w:tcPr>
          <w:p w14:paraId="1152D71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All 3 English queries retrieved the expected chunk via BM25 lexical search alone.</w:t>
            </w:r>
          </w:p>
        </w:tc>
      </w:tr>
      <w:tr w14:paraId="05E3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dxa"/>
          </w:tcPr>
          <w:p w14:paraId="56D5E53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14 — Hybrid Retrieval (RRF)</w:t>
            </w:r>
          </w:p>
        </w:tc>
        <w:tc>
          <w:tcPr>
            <w:tcW w:w="1944" w:type="dxa"/>
          </w:tcPr>
          <w:p w14:paraId="4363E6C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Hybrid RRF-fused exact recall</w:t>
            </w:r>
          </w:p>
        </w:tc>
        <w:tc>
          <w:tcPr>
            <w:tcW w:w="1308" w:type="dxa"/>
          </w:tcPr>
          <w:p w14:paraId="4636948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3 / 3 (100.0%)</w:t>
            </w:r>
          </w:p>
        </w:tc>
        <w:tc>
          <w:tcPr>
            <w:tcW w:w="3125" w:type="dxa"/>
          </w:tcPr>
          <w:p w14:paraId="519C81A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5"/>
                <w:szCs w:val="15"/>
              </w:rPr>
            </w:pPr>
            <w:r>
              <w:rPr>
                <w:rFonts w:hint="default" w:ascii="Times New Roman" w:hAnsi="Times New Roman" w:cs="Times New Roman"/>
                <w:sz w:val="15"/>
                <w:szCs w:val="15"/>
              </w:rPr>
              <w:t>All 3 queries retrieved the expected chunk after Reciprocal Rank Fusion of dense + BM25 (100% hybrid recall).</w:t>
            </w:r>
          </w:p>
        </w:tc>
      </w:tr>
    </w:tbl>
    <w:p w14:paraId="6D1E3CD6">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27. Quantitative Evaluation — Worked Examples</w:t>
      </w:r>
    </w:p>
    <w:p w14:paraId="6BF6DDD1">
      <w:pPr>
        <w:spacing w:line="360" w:lineRule="auto"/>
        <w:rPr>
          <w:rFonts w:hint="default" w:ascii="Times New Roman" w:hAnsi="Times New Roman" w:cs="Times New Roman"/>
        </w:rPr>
      </w:pPr>
      <w:r>
        <w:rPr>
          <w:rFonts w:hint="default" w:ascii="Times New Roman" w:hAnsi="Times New Roman" w:cs="Times New Roman"/>
          <w:b w:val="0"/>
          <w:i w:val="0"/>
        </w:rPr>
        <w:t>Per the evidence-validation rule applied throughout this report, every percentage above is shown with its numerator, denominator, and formula:</w:t>
      </w:r>
    </w:p>
    <w:p w14:paraId="4FE68720">
      <w:pPr>
        <w:pStyle w:val="25"/>
        <w:spacing w:line="360" w:lineRule="auto"/>
        <w:ind w:left="360"/>
        <w:rPr>
          <w:rFonts w:hint="default" w:ascii="Times New Roman" w:hAnsi="Times New Roman" w:cs="Times New Roman"/>
        </w:rPr>
      </w:pPr>
      <w:r>
        <w:rPr>
          <w:rFonts w:hint="default" w:ascii="Times New Roman" w:hAnsi="Times New Roman" w:cs="Times New Roman"/>
        </w:rPr>
        <w:t>Row 13 vector-only recall: 2 correct / 3 total = 66.7% (Hybrid RRF achieves 3/3 = 100.0%) (formula: exact-recall = queries retrieving the expected chunk ÷ total queries)</w:t>
      </w:r>
    </w:p>
    <w:p w14:paraId="318E3A53">
      <w:pPr>
        <w:pStyle w:val="25"/>
        <w:spacing w:line="360" w:lineRule="auto"/>
        <w:ind w:left="360"/>
        <w:rPr>
          <w:rFonts w:hint="default" w:ascii="Times New Roman" w:hAnsi="Times New Roman" w:cs="Times New Roman"/>
        </w:rPr>
      </w:pPr>
      <w:r>
        <w:rPr>
          <w:rFonts w:hint="default" w:ascii="Times New Roman" w:hAnsi="Times New Roman" w:cs="Times New Roman"/>
        </w:rPr>
        <w:t>Row 14 dense retrieval (re-run 2026-08-24): the EN RPM query returns the correct chunk at top-1 (L2 distance 0.6158 vs 0.8608 / 0.9610 at ranks 2–3); the JA PPE query is not validated because the corpus contains no protective-equipment-at-heights passage. The earlier 66.7% figure came from a pre-audit manual run and is superseded by this evidence.</w:t>
      </w:r>
    </w:p>
    <w:p w14:paraId="7ED921B4">
      <w:pPr>
        <w:pStyle w:val="25"/>
        <w:spacing w:line="360" w:lineRule="auto"/>
        <w:ind w:left="360"/>
        <w:rPr>
          <w:rFonts w:hint="default" w:ascii="Times New Roman" w:hAnsi="Times New Roman" w:cs="Times New Roman"/>
        </w:rPr>
      </w:pPr>
      <w:r>
        <w:rPr>
          <w:rFonts w:hint="default" w:ascii="Times New Roman" w:hAnsi="Times New Roman" w:cs="Times New Roman"/>
        </w:rPr>
        <w:t>Row 14 BM25 recall: 3 correct / 3 total = 100%</w:t>
      </w:r>
    </w:p>
    <w:p w14:paraId="39A2B88C">
      <w:pPr>
        <w:pStyle w:val="25"/>
        <w:spacing w:line="360" w:lineRule="auto"/>
        <w:ind w:left="360"/>
        <w:rPr>
          <w:rFonts w:hint="default" w:ascii="Times New Roman" w:hAnsi="Times New Roman" w:cs="Times New Roman"/>
        </w:rPr>
      </w:pPr>
      <w:r>
        <w:rPr>
          <w:rFonts w:hint="default" w:ascii="Times New Roman" w:hAnsi="Times New Roman" w:cs="Times New Roman"/>
        </w:rPr>
        <w:t>Row 14 hybrid RRF recall: 3 correct / 3 total = 100%</w:t>
      </w:r>
    </w:p>
    <w:p w14:paraId="4E5FF903">
      <w:pPr>
        <w:pStyle w:val="25"/>
        <w:spacing w:line="360" w:lineRule="auto"/>
        <w:ind w:left="360"/>
        <w:rPr>
          <w:rFonts w:hint="default" w:ascii="Times New Roman" w:hAnsi="Times New Roman" w:cs="Times New Roman"/>
        </w:rPr>
      </w:pPr>
      <w:r>
        <w:rPr>
          <w:rFonts w:hint="default" w:ascii="Times New Roman" w:hAnsi="Times New Roman" w:cs="Times New Roman"/>
        </w:rPr>
        <w:t>Row 15 conflict suite: 3 passing cases / 3 total cases = 100% (formula: cases where actual result matched expected result ÷ total cases)</w:t>
      </w:r>
    </w:p>
    <w:p w14:paraId="29D7F954">
      <w:pPr>
        <w:pStyle w:val="25"/>
        <w:spacing w:line="360" w:lineRule="auto"/>
        <w:ind w:left="360"/>
        <w:rPr>
          <w:rFonts w:hint="default" w:ascii="Times New Roman" w:hAnsi="Times New Roman" w:cs="Times New Roman"/>
        </w:rPr>
      </w:pPr>
      <w:r>
        <w:rPr>
          <w:rFonts w:hint="default" w:ascii="Times New Roman" w:hAnsi="Times New Roman" w:cs="Times New Roman"/>
        </w:rPr>
        <w:t>Row 17 fact drift: 0 errors / 10 checked facts = 0.0 (formula: fact-drift rate = incorrect facts in generated bilingual output ÷ total facts checked)</w:t>
      </w:r>
    </w:p>
    <w:p w14:paraId="41739D08">
      <w:pPr>
        <w:pStyle w:val="25"/>
        <w:spacing w:line="360" w:lineRule="auto"/>
        <w:ind w:left="360"/>
        <w:rPr>
          <w:rFonts w:hint="default" w:ascii="Times New Roman" w:hAnsi="Times New Roman" w:cs="Times New Roman"/>
        </w:rPr>
      </w:pPr>
      <w:r>
        <w:rPr>
          <w:rFonts w:hint="default" w:ascii="Times New Roman" w:hAnsi="Times New Roman" w:cs="Times New Roman"/>
        </w:rPr>
        <w:t>Row 18 schema completeness: 7/7 required SOP fields generated with timestamp and page citations (PARTIAL_TEXT_ONLY visual linkage)</w:t>
      </w:r>
    </w:p>
    <w:p w14:paraId="2F864918">
      <w:pPr>
        <w:pStyle w:val="25"/>
        <w:spacing w:line="360" w:lineRule="auto"/>
        <w:ind w:left="360"/>
        <w:rPr>
          <w:rFonts w:hint="default" w:ascii="Times New Roman" w:hAnsi="Times New Roman" w:cs="Times New Roman"/>
        </w:rPr>
      </w:pPr>
      <w:r>
        <w:rPr>
          <w:rFonts w:hint="default" w:ascii="Times New Roman" w:hAnsi="Times New Roman" w:cs="Times New Roman"/>
        </w:rPr>
        <w:t>Speech RTF: RTF = processing time ÷ audio duration. 2026-08-25 benchmark, faster-whisper base int8: EN 57.08s / 456.62s = 0.1250; JA Clean 163.81s / 545.109s = 0.3005; JA Noisy 134.24s / 545.109s = 0.2463. An earlier single-run environment reported EN 45.4491s ÷ 57.08s ≈ 0.0995; the intermediate EN 0.1396 / JA 0.3997 pair quoted in earlier drafts is not reproduced by any surviving evidence file and is withdrawn.</w:t>
      </w:r>
    </w:p>
    <w:p w14:paraId="32DB270C">
      <w:pPr>
        <w:pStyle w:val="25"/>
        <w:spacing w:line="360" w:lineRule="auto"/>
        <w:ind w:left="360"/>
        <w:rPr>
          <w:rFonts w:hint="default" w:ascii="Times New Roman" w:hAnsi="Times New Roman" w:cs="Times New Roman"/>
        </w:rPr>
      </w:pPr>
      <w:r>
        <w:rPr>
          <w:rFonts w:hint="default" w:ascii="Times New Roman" w:hAnsi="Times New Roman" w:cs="Times New Roman"/>
        </w:rPr>
        <w:t>Row 10 safety grounding: 2 grounded claims / 3 total claims = 66.7%</w:t>
      </w:r>
    </w:p>
    <w:p w14:paraId="1E639E32">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28. Test Evidence Index</w:t>
      </w:r>
    </w:p>
    <w:p w14:paraId="6CAA188A">
      <w:pPr>
        <w:rPr>
          <w:rFonts w:hint="default"/>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
        <w:gridCol w:w="525"/>
        <w:gridCol w:w="1263"/>
        <w:gridCol w:w="962"/>
        <w:gridCol w:w="1611"/>
        <w:gridCol w:w="1883"/>
        <w:gridCol w:w="613"/>
        <w:gridCol w:w="1137"/>
        <w:gridCol w:w="645"/>
      </w:tblGrid>
      <w:tr w14:paraId="159BA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shd w:val="clear" w:color="auto" w:fill="2E5C8A"/>
          </w:tcPr>
          <w:p w14:paraId="6AF00C2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color w:val="FFFFFF"/>
                <w:sz w:val="14"/>
                <w:szCs w:val="14"/>
              </w:rPr>
              <w:t>Row</w:t>
            </w:r>
          </w:p>
        </w:tc>
        <w:tc>
          <w:tcPr>
            <w:tcW w:w="525" w:type="dxa"/>
            <w:shd w:val="clear" w:color="auto" w:fill="2E5C8A"/>
          </w:tcPr>
          <w:p w14:paraId="33707A3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color w:val="FFFFFF"/>
                <w:sz w:val="14"/>
                <w:szCs w:val="14"/>
              </w:rPr>
              <w:t>Name</w:t>
            </w:r>
          </w:p>
        </w:tc>
        <w:tc>
          <w:tcPr>
            <w:tcW w:w="1263" w:type="dxa"/>
            <w:shd w:val="clear" w:color="auto" w:fill="2E5C8A"/>
          </w:tcPr>
          <w:p w14:paraId="2A90FE9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color w:val="FFFFFF"/>
                <w:sz w:val="14"/>
                <w:szCs w:val="14"/>
              </w:rPr>
              <w:t>Output Files</w:t>
            </w:r>
          </w:p>
        </w:tc>
        <w:tc>
          <w:tcPr>
            <w:tcW w:w="962" w:type="dxa"/>
            <w:shd w:val="clear" w:color="auto" w:fill="2E5C8A"/>
          </w:tcPr>
          <w:p w14:paraId="3782CB7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color w:val="FFFFFF"/>
                <w:sz w:val="14"/>
                <w:szCs w:val="14"/>
              </w:rPr>
              <w:t>Script</w:t>
            </w:r>
          </w:p>
        </w:tc>
        <w:tc>
          <w:tcPr>
            <w:tcW w:w="1611" w:type="dxa"/>
            <w:shd w:val="clear" w:color="auto" w:fill="2E5C8A"/>
          </w:tcPr>
          <w:p w14:paraId="7EB50D2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color w:val="FFFFFF"/>
                <w:sz w:val="14"/>
                <w:szCs w:val="14"/>
              </w:rPr>
              <w:t>Execution Command (PowerShell)</w:t>
            </w:r>
          </w:p>
        </w:tc>
        <w:tc>
          <w:tcPr>
            <w:tcW w:w="1883" w:type="dxa"/>
            <w:shd w:val="clear" w:color="auto" w:fill="2E5C8A"/>
          </w:tcPr>
          <w:p w14:paraId="692343B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color w:val="FFFFFF"/>
                <w:sz w:val="14"/>
                <w:szCs w:val="14"/>
              </w:rPr>
              <w:t>Observed Result</w:t>
            </w:r>
          </w:p>
        </w:tc>
        <w:tc>
          <w:tcPr>
            <w:tcW w:w="613" w:type="dxa"/>
            <w:shd w:val="clear" w:color="auto" w:fill="2E5C8A"/>
          </w:tcPr>
          <w:p w14:paraId="025786B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color w:val="FFFFFF"/>
                <w:sz w:val="14"/>
                <w:szCs w:val="14"/>
              </w:rPr>
              <w:t>Status</w:t>
            </w:r>
          </w:p>
        </w:tc>
        <w:tc>
          <w:tcPr>
            <w:tcW w:w="1137" w:type="dxa"/>
            <w:shd w:val="clear" w:color="auto" w:fill="2E5C8A"/>
          </w:tcPr>
          <w:p w14:paraId="03B42E2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color w:val="FFFFFF"/>
                <w:sz w:val="14"/>
                <w:szCs w:val="14"/>
              </w:rPr>
              <w:t>Log File</w:t>
            </w:r>
          </w:p>
        </w:tc>
        <w:tc>
          <w:tcPr>
            <w:tcW w:w="645" w:type="dxa"/>
            <w:shd w:val="clear" w:color="auto" w:fill="2E5C8A"/>
          </w:tcPr>
          <w:p w14:paraId="50309B9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color w:val="FFFFFF"/>
                <w:sz w:val="14"/>
                <w:szCs w:val="14"/>
              </w:rPr>
              <w:t>Output Format</w:t>
            </w:r>
          </w:p>
        </w:tc>
      </w:tr>
      <w:tr w14:paraId="72E2D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24FC186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01</w:t>
            </w:r>
          </w:p>
        </w:tc>
        <w:tc>
          <w:tcPr>
            <w:tcW w:w="525" w:type="dxa"/>
          </w:tcPr>
          <w:p w14:paraId="58454D7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Video Input &amp; Ingestion</w:t>
            </w:r>
          </w:p>
        </w:tc>
        <w:tc>
          <w:tcPr>
            <w:tcW w:w="1263" w:type="dxa"/>
          </w:tcPr>
          <w:p w14:paraId="1E037981">
            <w:pPr>
              <w:keepNext w:val="0"/>
              <w:keepLines w:val="0"/>
              <w:widowControl/>
              <w:suppressLineNumbers w:val="0"/>
              <w:spacing w:before="0" w:beforeAutospacing="0" w:afterAutospacing="0"/>
              <w:ind w:left="0" w:right="0"/>
              <w:rPr>
                <w:rFonts w:hint="default"/>
              </w:rPr>
            </w:pPr>
            <w:r>
              <w:rPr>
                <w:rFonts w:hint="default"/>
                <w:sz w:val="13"/>
              </w:rPr>
              <w:t>video_input_results.json</w:t>
            </w:r>
          </w:p>
        </w:tc>
        <w:tc>
          <w:tcPr>
            <w:tcW w:w="962" w:type="dxa"/>
          </w:tcPr>
          <w:p w14:paraId="752B735F">
            <w:pPr>
              <w:keepNext w:val="0"/>
              <w:keepLines w:val="0"/>
              <w:widowControl/>
              <w:suppressLineNumbers w:val="0"/>
              <w:spacing w:before="0" w:beforeAutospacing="0" w:afterAutospacing="0"/>
              <w:ind w:left="0" w:right="0"/>
              <w:rPr>
                <w:rFonts w:hint="default"/>
              </w:rPr>
            </w:pPr>
            <w:r>
              <w:rPr>
                <w:rFonts w:hint="default"/>
                <w:sz w:val="13"/>
              </w:rPr>
              <w:t>row_01_video_input.py</w:t>
            </w:r>
          </w:p>
        </w:tc>
        <w:tc>
          <w:tcPr>
            <w:tcW w:w="1611" w:type="dxa"/>
          </w:tcPr>
          <w:p w14:paraId="6CE0325D">
            <w:pPr>
              <w:keepNext w:val="0"/>
              <w:keepLines w:val="0"/>
              <w:widowControl/>
              <w:suppressLineNumbers w:val="0"/>
              <w:spacing w:before="0" w:beforeAutospacing="0" w:afterAutospacing="0"/>
              <w:ind w:left="0" w:right="0"/>
              <w:rPr>
                <w:rFonts w:hint="default"/>
              </w:rPr>
            </w:pPr>
            <w:r>
              <w:rPr>
                <w:rFonts w:hint="default"/>
                <w:sz w:val="13"/>
              </w:rPr>
              <w:t>C:\Python</w:t>
            </w:r>
            <w:r>
              <w:rPr>
                <w:rFonts w:hint="default"/>
                <w:sz w:val="13"/>
                <w:lang w:val="en-US"/>
              </w:rPr>
              <w:t>311</w:t>
            </w:r>
            <w:r>
              <w:rPr>
                <w:rFonts w:hint="default"/>
                <w:sz w:val="13"/>
              </w:rPr>
              <w:t>\python.exe RND\benchmark_scripts\row_01_video_input.py</w:t>
            </w:r>
          </w:p>
        </w:tc>
        <w:tc>
          <w:tcPr>
            <w:tcW w:w="1883" w:type="dxa"/>
          </w:tcPr>
          <w:p w14:paraId="61386862">
            <w:pPr>
              <w:keepNext w:val="0"/>
              <w:keepLines w:val="0"/>
              <w:widowControl/>
              <w:suppressLineNumbers w:val="0"/>
              <w:spacing w:before="0" w:beforeAutospacing="0" w:afterAutospacing="0"/>
              <w:ind w:left="0" w:right="0"/>
              <w:rPr>
                <w:rFonts w:hint="default"/>
              </w:rPr>
            </w:pPr>
            <w:r>
              <w:rPr>
                <w:rFonts w:hint="default"/>
                <w:sz w:val="13"/>
              </w:rPr>
              <w:t>PyAV: 100% decode/7 files, 7-file mean 0.1171s | FFmpeg CLI: 7/7 PASS avg 0.3076s | TorchCodec: NOT TESTED â€” torchcodec native library unavailable</w:t>
            </w:r>
          </w:p>
        </w:tc>
        <w:tc>
          <w:tcPr>
            <w:tcW w:w="613" w:type="dxa"/>
          </w:tcPr>
          <w:p w14:paraId="721E0FE2">
            <w:pPr>
              <w:keepNext w:val="0"/>
              <w:keepLines w:val="0"/>
              <w:widowControl/>
              <w:suppressLineNumbers w:val="0"/>
              <w:spacing w:before="0" w:beforeAutospacing="0" w:afterAutospacing="0"/>
              <w:ind w:left="0" w:right="0"/>
              <w:rPr>
                <w:rFonts w:hint="default"/>
              </w:rPr>
            </w:pPr>
            <w:r>
              <w:rPr>
                <w:rFonts w:hint="default"/>
                <w:sz w:val="13"/>
              </w:rPr>
              <w:t>PASS — REAL TESTED</w:t>
            </w:r>
          </w:p>
        </w:tc>
        <w:tc>
          <w:tcPr>
            <w:tcW w:w="1137" w:type="dxa"/>
          </w:tcPr>
          <w:p w14:paraId="19B1EBF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ROW_01_Video_Input___Ingestion.log</w:t>
            </w:r>
          </w:p>
        </w:tc>
        <w:tc>
          <w:tcPr>
            <w:tcW w:w="645" w:type="dxa"/>
          </w:tcPr>
          <w:p w14:paraId="4DB78AF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r w14:paraId="3EEC7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655D01D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02</w:t>
            </w:r>
          </w:p>
        </w:tc>
        <w:tc>
          <w:tcPr>
            <w:tcW w:w="525" w:type="dxa"/>
          </w:tcPr>
          <w:p w14:paraId="1D504F2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Video Validation &amp; Metadata</w:t>
            </w:r>
          </w:p>
        </w:tc>
        <w:tc>
          <w:tcPr>
            <w:tcW w:w="1263" w:type="dxa"/>
          </w:tcPr>
          <w:p w14:paraId="27BEB88B">
            <w:pPr>
              <w:keepNext w:val="0"/>
              <w:keepLines w:val="0"/>
              <w:widowControl/>
              <w:suppressLineNumbers w:val="0"/>
              <w:spacing w:before="0" w:beforeAutospacing="0" w:afterAutospacing="0"/>
              <w:ind w:left="0" w:right="0"/>
              <w:rPr>
                <w:rFonts w:hint="default"/>
              </w:rPr>
            </w:pPr>
            <w:r>
              <w:rPr>
                <w:rFonts w:hint="default"/>
                <w:sz w:val="13"/>
              </w:rPr>
              <w:t>video_validation_results.json</w:t>
            </w:r>
          </w:p>
        </w:tc>
        <w:tc>
          <w:tcPr>
            <w:tcW w:w="962" w:type="dxa"/>
          </w:tcPr>
          <w:p w14:paraId="7D198912">
            <w:pPr>
              <w:keepNext w:val="0"/>
              <w:keepLines w:val="0"/>
              <w:widowControl/>
              <w:suppressLineNumbers w:val="0"/>
              <w:spacing w:before="0" w:beforeAutospacing="0" w:afterAutospacing="0"/>
              <w:ind w:left="0" w:right="0"/>
              <w:rPr>
                <w:rFonts w:hint="default"/>
              </w:rPr>
            </w:pPr>
            <w:r>
              <w:rPr>
                <w:rFonts w:hint="default"/>
                <w:sz w:val="13"/>
              </w:rPr>
              <w:t>row_02_video_validation.py</w:t>
            </w:r>
          </w:p>
        </w:tc>
        <w:tc>
          <w:tcPr>
            <w:tcW w:w="1611" w:type="dxa"/>
          </w:tcPr>
          <w:p w14:paraId="6B96866C">
            <w:pPr>
              <w:keepNext w:val="0"/>
              <w:keepLines w:val="0"/>
              <w:widowControl/>
              <w:suppressLineNumbers w:val="0"/>
              <w:spacing w:before="0" w:beforeAutospacing="0" w:afterAutospacing="0"/>
              <w:ind w:left="0" w:right="0"/>
              <w:rPr>
                <w:rFonts w:hint="default"/>
              </w:rPr>
            </w:pPr>
            <w:r>
              <w:rPr>
                <w:rFonts w:hint="default"/>
                <w:sz w:val="13"/>
              </w:rPr>
              <w:t>C:\Python</w:t>
            </w:r>
            <w:r>
              <w:rPr>
                <w:rFonts w:hint="default"/>
                <w:sz w:val="13"/>
                <w:lang w:val="en-US"/>
              </w:rPr>
              <w:t>311</w:t>
            </w:r>
            <w:r>
              <w:rPr>
                <w:rFonts w:hint="default"/>
                <w:sz w:val="13"/>
              </w:rPr>
              <w:t>\python.exe RND\benchmark_scripts\row_02_video_validation.py</w:t>
            </w:r>
          </w:p>
        </w:tc>
        <w:tc>
          <w:tcPr>
            <w:tcW w:w="1883" w:type="dxa"/>
          </w:tcPr>
          <w:p w14:paraId="5A6CF169">
            <w:pPr>
              <w:keepNext w:val="0"/>
              <w:keepLines w:val="0"/>
              <w:widowControl/>
              <w:suppressLineNumbers w:val="0"/>
              <w:spacing w:before="0" w:beforeAutospacing="0" w:afterAutospacing="0"/>
              <w:ind w:left="0" w:right="0"/>
              <w:rPr>
                <w:rFonts w:hint="default"/>
              </w:rPr>
            </w:pPr>
            <w:r>
              <w:rPr>
                <w:rFonts w:hint="default"/>
                <w:sz w:val="13"/>
              </w:rPr>
              <w:t>8/8 metadata attributes matched (PyAV vs ffprobe), avg 0.0269s / 5 distinct files</w:t>
            </w:r>
          </w:p>
        </w:tc>
        <w:tc>
          <w:tcPr>
            <w:tcW w:w="613" w:type="dxa"/>
          </w:tcPr>
          <w:p w14:paraId="2D455F76">
            <w:pPr>
              <w:keepNext w:val="0"/>
              <w:keepLines w:val="0"/>
              <w:widowControl/>
              <w:suppressLineNumbers w:val="0"/>
              <w:spacing w:before="0" w:beforeAutospacing="0" w:afterAutospacing="0"/>
              <w:ind w:left="0" w:right="0"/>
              <w:rPr>
                <w:rFonts w:hint="default"/>
              </w:rPr>
            </w:pPr>
            <w:r>
              <w:rPr>
                <w:rFonts w:hint="default"/>
                <w:sz w:val="13"/>
              </w:rPr>
              <w:t>PASS — REAL TESTED</w:t>
            </w:r>
          </w:p>
        </w:tc>
        <w:tc>
          <w:tcPr>
            <w:tcW w:w="1137" w:type="dxa"/>
          </w:tcPr>
          <w:p w14:paraId="3241D14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ROW_02_Video_Validation___Metadata.log</w:t>
            </w:r>
          </w:p>
        </w:tc>
        <w:tc>
          <w:tcPr>
            <w:tcW w:w="645" w:type="dxa"/>
          </w:tcPr>
          <w:p w14:paraId="22EC05B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r w14:paraId="097AE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7EE80FE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03</w:t>
            </w:r>
          </w:p>
        </w:tc>
        <w:tc>
          <w:tcPr>
            <w:tcW w:w="525" w:type="dxa"/>
          </w:tcPr>
          <w:p w14:paraId="01B4370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Audio Extraction</w:t>
            </w:r>
          </w:p>
        </w:tc>
        <w:tc>
          <w:tcPr>
            <w:tcW w:w="1263" w:type="dxa"/>
          </w:tcPr>
          <w:p w14:paraId="24D2602F">
            <w:pPr>
              <w:keepNext w:val="0"/>
              <w:keepLines w:val="0"/>
              <w:widowControl/>
              <w:suppressLineNumbers w:val="0"/>
              <w:spacing w:before="0" w:beforeAutospacing="0" w:afterAutospacing="0"/>
              <w:ind w:left="0" w:right="0"/>
              <w:rPr>
                <w:rFonts w:hint="default"/>
              </w:rPr>
            </w:pPr>
            <w:r>
              <w:rPr>
                <w:rFonts w:hint="default"/>
                <w:sz w:val="13"/>
              </w:rPr>
              <w:t>audio_extraction_results.json</w:t>
            </w:r>
          </w:p>
        </w:tc>
        <w:tc>
          <w:tcPr>
            <w:tcW w:w="962" w:type="dxa"/>
          </w:tcPr>
          <w:p w14:paraId="79E964A9">
            <w:pPr>
              <w:keepNext w:val="0"/>
              <w:keepLines w:val="0"/>
              <w:widowControl/>
              <w:suppressLineNumbers w:val="0"/>
              <w:spacing w:before="0" w:beforeAutospacing="0" w:afterAutospacing="0"/>
              <w:ind w:left="0" w:right="0"/>
              <w:rPr>
                <w:rFonts w:hint="default"/>
              </w:rPr>
            </w:pPr>
            <w:r>
              <w:rPr>
                <w:rFonts w:hint="default"/>
                <w:sz w:val="13"/>
              </w:rPr>
              <w:t>row_03_audio_extraction.py</w:t>
            </w:r>
          </w:p>
        </w:tc>
        <w:tc>
          <w:tcPr>
            <w:tcW w:w="1611" w:type="dxa"/>
          </w:tcPr>
          <w:p w14:paraId="2DA765D3">
            <w:pPr>
              <w:keepNext w:val="0"/>
              <w:keepLines w:val="0"/>
              <w:widowControl/>
              <w:suppressLineNumbers w:val="0"/>
              <w:spacing w:before="0" w:beforeAutospacing="0" w:afterAutospacing="0"/>
              <w:ind w:left="0" w:right="0"/>
              <w:rPr>
                <w:rFonts w:hint="default"/>
              </w:rPr>
            </w:pPr>
            <w:r>
              <w:rPr>
                <w:rFonts w:hint="default"/>
                <w:sz w:val="13"/>
              </w:rPr>
              <w:t>C:\Python</w:t>
            </w:r>
            <w:r>
              <w:rPr>
                <w:rFonts w:hint="default"/>
                <w:sz w:val="13"/>
                <w:lang w:val="en-US"/>
              </w:rPr>
              <w:t>311</w:t>
            </w:r>
            <w:r>
              <w:rPr>
                <w:rFonts w:hint="default"/>
                <w:sz w:val="13"/>
              </w:rPr>
              <w:t>\python.exe RND\benchmark_scripts\row_03_audio_extraction.py</w:t>
            </w:r>
          </w:p>
        </w:tc>
        <w:tc>
          <w:tcPr>
            <w:tcW w:w="1883" w:type="dxa"/>
          </w:tcPr>
          <w:p w14:paraId="3F84F4AF">
            <w:pPr>
              <w:keepNext w:val="0"/>
              <w:keepLines w:val="0"/>
              <w:widowControl/>
              <w:suppressLineNumbers w:val="0"/>
              <w:spacing w:before="0" w:beforeAutospacing="0" w:afterAutospacing="0"/>
              <w:ind w:left="0" w:right="0"/>
              <w:rPr>
                <w:rFonts w:hint="default"/>
              </w:rPr>
            </w:pPr>
            <w:r>
              <w:rPr>
                <w:rFonts w:hint="default"/>
                <w:sz w:val="13"/>
              </w:rPr>
              <w:t>16kHz mono PCM matches container duration (163.81s); corrupt-file mismatch caught (136.3s vs 456.6s)</w:t>
            </w:r>
          </w:p>
        </w:tc>
        <w:tc>
          <w:tcPr>
            <w:tcW w:w="613" w:type="dxa"/>
          </w:tcPr>
          <w:p w14:paraId="3C3AEC66">
            <w:pPr>
              <w:keepNext w:val="0"/>
              <w:keepLines w:val="0"/>
              <w:widowControl/>
              <w:suppressLineNumbers w:val="0"/>
              <w:spacing w:before="0" w:beforeAutospacing="0" w:afterAutospacing="0"/>
              <w:ind w:left="0" w:right="0"/>
              <w:rPr>
                <w:rFonts w:hint="default"/>
              </w:rPr>
            </w:pPr>
            <w:r>
              <w:rPr>
                <w:rFonts w:hint="default"/>
                <w:sz w:val="13"/>
              </w:rPr>
              <w:t>PASS — REAL TESTED</w:t>
            </w:r>
          </w:p>
        </w:tc>
        <w:tc>
          <w:tcPr>
            <w:tcW w:w="1137" w:type="dxa"/>
          </w:tcPr>
          <w:p w14:paraId="3D7D03F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ROW_03_Audio_Extraction___Resampling.log</w:t>
            </w:r>
          </w:p>
        </w:tc>
        <w:tc>
          <w:tcPr>
            <w:tcW w:w="645" w:type="dxa"/>
          </w:tcPr>
          <w:p w14:paraId="21C1E92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r w14:paraId="13CF4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2166C24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04</w:t>
            </w:r>
          </w:p>
        </w:tc>
        <w:tc>
          <w:tcPr>
            <w:tcW w:w="525" w:type="dxa"/>
          </w:tcPr>
          <w:p w14:paraId="52F1DA3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Visual Processing</w:t>
            </w:r>
          </w:p>
        </w:tc>
        <w:tc>
          <w:tcPr>
            <w:tcW w:w="1263" w:type="dxa"/>
          </w:tcPr>
          <w:p w14:paraId="39764226">
            <w:pPr>
              <w:keepNext w:val="0"/>
              <w:keepLines w:val="0"/>
              <w:widowControl/>
              <w:suppressLineNumbers w:val="0"/>
              <w:spacing w:before="0" w:beforeAutospacing="0" w:afterAutospacing="0"/>
              <w:ind w:left="0" w:right="0"/>
              <w:rPr>
                <w:rFonts w:hint="default"/>
              </w:rPr>
            </w:pPr>
            <w:r>
              <w:rPr>
                <w:rFonts w:hint="default"/>
                <w:sz w:val="13"/>
              </w:rPr>
              <w:t>frame_seeking_results.json</w:t>
            </w:r>
          </w:p>
        </w:tc>
        <w:tc>
          <w:tcPr>
            <w:tcW w:w="962" w:type="dxa"/>
          </w:tcPr>
          <w:p w14:paraId="46F1D017">
            <w:pPr>
              <w:keepNext w:val="0"/>
              <w:keepLines w:val="0"/>
              <w:widowControl/>
              <w:suppressLineNumbers w:val="0"/>
              <w:spacing w:before="0" w:beforeAutospacing="0" w:afterAutospacing="0"/>
              <w:ind w:left="0" w:right="0"/>
              <w:rPr>
                <w:rFonts w:hint="default"/>
              </w:rPr>
            </w:pPr>
            <w:r>
              <w:rPr>
                <w:rFonts w:hint="default"/>
                <w:sz w:val="13"/>
              </w:rPr>
              <w:t>row_04_frame_seeking.py</w:t>
            </w:r>
          </w:p>
        </w:tc>
        <w:tc>
          <w:tcPr>
            <w:tcW w:w="1611" w:type="dxa"/>
          </w:tcPr>
          <w:p w14:paraId="085B44A3">
            <w:pPr>
              <w:keepNext w:val="0"/>
              <w:keepLines w:val="0"/>
              <w:widowControl/>
              <w:suppressLineNumbers w:val="0"/>
              <w:spacing w:before="0" w:beforeAutospacing="0" w:afterAutospacing="0"/>
              <w:ind w:left="0" w:right="0"/>
              <w:rPr>
                <w:rFonts w:hint="default"/>
              </w:rPr>
            </w:pPr>
            <w:r>
              <w:rPr>
                <w:rFonts w:hint="default"/>
                <w:sz w:val="13"/>
              </w:rPr>
              <w:t>C:\Python</w:t>
            </w:r>
            <w:r>
              <w:rPr>
                <w:rFonts w:hint="default"/>
                <w:sz w:val="13"/>
                <w:lang w:val="en-US"/>
              </w:rPr>
              <w:t>311</w:t>
            </w:r>
            <w:r>
              <w:rPr>
                <w:rFonts w:hint="default"/>
                <w:sz w:val="13"/>
              </w:rPr>
              <w:t>\python.exe RND\benchmark_scripts\row_04_frame_seeking.py</w:t>
            </w:r>
          </w:p>
        </w:tc>
        <w:tc>
          <w:tcPr>
            <w:tcW w:w="1883" w:type="dxa"/>
          </w:tcPr>
          <w:p w14:paraId="0B6943FF">
            <w:pPr>
              <w:keepNext w:val="0"/>
              <w:keepLines w:val="0"/>
              <w:widowControl/>
              <w:suppressLineNumbers w:val="0"/>
              <w:spacing w:before="0" w:beforeAutospacing="0" w:afterAutospacing="0"/>
              <w:ind w:left="0" w:right="0"/>
              <w:rPr>
                <w:rFonts w:hint="default"/>
              </w:rPr>
            </w:pPr>
            <w:r>
              <w:rPr>
                <w:rFonts w:hint="default"/>
                <w:sz w:val="13"/>
              </w:rPr>
              <w:t>OpenCV: 36/36 = 100.0% seek accuracy, 36 pts/6 files; per-seek min 0.0462s, max 1.1002s, mean 0.1595s | TorchCodec: 80.6% (29/36), mean 0.1402s | PyAV: 41.7% (15/36), mean 0.0430s (re-run 2026-08-24)</w:t>
            </w:r>
          </w:p>
        </w:tc>
        <w:tc>
          <w:tcPr>
            <w:tcW w:w="613" w:type="dxa"/>
          </w:tcPr>
          <w:p w14:paraId="318AAD39">
            <w:pPr>
              <w:keepNext w:val="0"/>
              <w:keepLines w:val="0"/>
              <w:widowControl/>
              <w:suppressLineNumbers w:val="0"/>
              <w:spacing w:before="0" w:beforeAutospacing="0" w:afterAutospacing="0"/>
              <w:ind w:left="0" w:right="0"/>
              <w:rPr>
                <w:rFonts w:hint="default"/>
              </w:rPr>
            </w:pPr>
            <w:r>
              <w:rPr>
                <w:rFonts w:hint="default"/>
                <w:sz w:val="13"/>
              </w:rPr>
              <w:t>PASS — REAL TESTED</w:t>
            </w:r>
          </w:p>
        </w:tc>
        <w:tc>
          <w:tcPr>
            <w:tcW w:w="1137" w:type="dxa"/>
          </w:tcPr>
          <w:p w14:paraId="2AC39CC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ROW_04_Visual_Processing___Frame_Seeking.log</w:t>
            </w:r>
          </w:p>
        </w:tc>
        <w:tc>
          <w:tcPr>
            <w:tcW w:w="645" w:type="dxa"/>
          </w:tcPr>
          <w:p w14:paraId="5A63DBB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r w14:paraId="2157F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2A4B9A6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05</w:t>
            </w:r>
          </w:p>
        </w:tc>
        <w:tc>
          <w:tcPr>
            <w:tcW w:w="525" w:type="dxa"/>
          </w:tcPr>
          <w:p w14:paraId="7A379C8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Speech Transcription</w:t>
            </w:r>
          </w:p>
        </w:tc>
        <w:tc>
          <w:tcPr>
            <w:tcW w:w="1263" w:type="dxa"/>
          </w:tcPr>
          <w:p w14:paraId="2EA098D3">
            <w:pPr>
              <w:keepNext w:val="0"/>
              <w:keepLines w:val="0"/>
              <w:widowControl/>
              <w:suppressLineNumbers w:val="0"/>
              <w:spacing w:before="0" w:beforeAutospacing="0" w:afterAutospacing="0"/>
              <w:ind w:left="0" w:right="0"/>
              <w:rPr>
                <w:rFonts w:hint="default"/>
              </w:rPr>
            </w:pPr>
            <w:r>
              <w:rPr>
                <w:rFonts w:hint="default"/>
                <w:sz w:val="13"/>
              </w:rPr>
              <w:t>speech_transcription_results.json</w:t>
            </w:r>
          </w:p>
        </w:tc>
        <w:tc>
          <w:tcPr>
            <w:tcW w:w="962" w:type="dxa"/>
          </w:tcPr>
          <w:p w14:paraId="7C0F30D9">
            <w:pPr>
              <w:keepNext w:val="0"/>
              <w:keepLines w:val="0"/>
              <w:widowControl/>
              <w:suppressLineNumbers w:val="0"/>
              <w:spacing w:before="0" w:beforeAutospacing="0" w:afterAutospacing="0"/>
              <w:ind w:left="0" w:right="0"/>
              <w:rPr>
                <w:rFonts w:hint="default"/>
              </w:rPr>
            </w:pPr>
            <w:r>
              <w:rPr>
                <w:rFonts w:hint="default"/>
                <w:sz w:val="13"/>
              </w:rPr>
              <w:t>row_05_speech_transcription.py</w:t>
            </w:r>
          </w:p>
        </w:tc>
        <w:tc>
          <w:tcPr>
            <w:tcW w:w="1611" w:type="dxa"/>
          </w:tcPr>
          <w:p w14:paraId="013309BD">
            <w:pPr>
              <w:keepNext w:val="0"/>
              <w:keepLines w:val="0"/>
              <w:widowControl/>
              <w:suppressLineNumbers w:val="0"/>
              <w:spacing w:before="0" w:beforeAutospacing="0" w:afterAutospacing="0"/>
              <w:ind w:left="0" w:right="0"/>
              <w:rPr>
                <w:rFonts w:hint="default"/>
              </w:rPr>
            </w:pPr>
            <w:r>
              <w:rPr>
                <w:rFonts w:hint="default"/>
                <w:sz w:val="13"/>
              </w:rPr>
              <w:t>C:\Users\Admin\envs\ragbot\Scripts\python.exe RND\benchmark_scripts\row_05_speech_transcription.py</w:t>
            </w:r>
          </w:p>
        </w:tc>
        <w:tc>
          <w:tcPr>
            <w:tcW w:w="1883" w:type="dxa"/>
          </w:tcPr>
          <w:p w14:paraId="18B575EE">
            <w:pPr>
              <w:keepNext w:val="0"/>
              <w:keepLines w:val="0"/>
              <w:widowControl/>
              <w:suppressLineNumbers w:val="0"/>
              <w:spacing w:before="0" w:beforeAutospacing="0" w:afterAutospacing="0"/>
              <w:ind w:left="0" w:right="0"/>
              <w:rPr>
                <w:rFonts w:hint="default"/>
              </w:rPr>
            </w:pPr>
            <w:r>
              <w:rPr>
                <w:rFonts w:hint="default"/>
                <w:sz w:val="13"/>
              </w:rPr>
              <w:t>base: EN RTF=0.1250, JA Clean RTF=0.3005, JA Noisy RTF=0.2463 | tiny: EN 0.0973, JA 0.3941 | WhisperX base: EN 0.3520, JA 0.8663 (6/6 runs RTF &lt; 1.0; Python 3.11.0 ragbot venv)</w:t>
            </w:r>
          </w:p>
        </w:tc>
        <w:tc>
          <w:tcPr>
            <w:tcW w:w="613" w:type="dxa"/>
          </w:tcPr>
          <w:p w14:paraId="2D73F793">
            <w:pPr>
              <w:keepNext w:val="0"/>
              <w:keepLines w:val="0"/>
              <w:widowControl/>
              <w:suppressLineNumbers w:val="0"/>
              <w:spacing w:before="0" w:beforeAutospacing="0" w:afterAutospacing="0"/>
              <w:ind w:left="0" w:right="0"/>
              <w:rPr>
                <w:rFonts w:hint="default"/>
              </w:rPr>
            </w:pPr>
            <w:r>
              <w:rPr>
                <w:rFonts w:hint="default"/>
                <w:sz w:val="13"/>
              </w:rPr>
              <w:t>PASS — REAL TESTED</w:t>
            </w:r>
          </w:p>
        </w:tc>
        <w:tc>
          <w:tcPr>
            <w:tcW w:w="1137" w:type="dxa"/>
          </w:tcPr>
          <w:p w14:paraId="5A96EDB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ROW_05_Speech_Transcription__faster_whisper_.log</w:t>
            </w:r>
          </w:p>
        </w:tc>
        <w:tc>
          <w:tcPr>
            <w:tcW w:w="645" w:type="dxa"/>
          </w:tcPr>
          <w:p w14:paraId="253D78C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r w14:paraId="1D764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1C46035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06</w:t>
            </w:r>
          </w:p>
        </w:tc>
        <w:tc>
          <w:tcPr>
            <w:tcW w:w="525" w:type="dxa"/>
          </w:tcPr>
          <w:p w14:paraId="096C496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Timestamp Alignment</w:t>
            </w:r>
          </w:p>
        </w:tc>
        <w:tc>
          <w:tcPr>
            <w:tcW w:w="1263" w:type="dxa"/>
          </w:tcPr>
          <w:p w14:paraId="146623AB">
            <w:pPr>
              <w:keepNext w:val="0"/>
              <w:keepLines w:val="0"/>
              <w:widowControl/>
              <w:suppressLineNumbers w:val="0"/>
              <w:spacing w:before="0" w:beforeAutospacing="0" w:afterAutospacing="0"/>
              <w:ind w:left="0" w:right="0"/>
              <w:rPr>
                <w:rFonts w:hint="default"/>
              </w:rPr>
            </w:pPr>
            <w:r>
              <w:rPr>
                <w:rFonts w:hint="default"/>
                <w:sz w:val="13"/>
              </w:rPr>
              <w:t>timestamp_alignment_results.json</w:t>
            </w:r>
          </w:p>
        </w:tc>
        <w:tc>
          <w:tcPr>
            <w:tcW w:w="962" w:type="dxa"/>
          </w:tcPr>
          <w:p w14:paraId="281A3AA5">
            <w:pPr>
              <w:keepNext w:val="0"/>
              <w:keepLines w:val="0"/>
              <w:widowControl/>
              <w:suppressLineNumbers w:val="0"/>
              <w:spacing w:before="0" w:beforeAutospacing="0" w:afterAutospacing="0"/>
              <w:ind w:left="0" w:right="0"/>
              <w:rPr>
                <w:rFonts w:hint="default"/>
              </w:rPr>
            </w:pPr>
            <w:r>
              <w:rPr>
                <w:rFonts w:hint="default"/>
                <w:sz w:val="13"/>
              </w:rPr>
              <w:t>row_06_timestamp_alignment.py</w:t>
            </w:r>
          </w:p>
        </w:tc>
        <w:tc>
          <w:tcPr>
            <w:tcW w:w="1611" w:type="dxa"/>
          </w:tcPr>
          <w:p w14:paraId="052ACF9E">
            <w:pPr>
              <w:keepNext w:val="0"/>
              <w:keepLines w:val="0"/>
              <w:widowControl/>
              <w:suppressLineNumbers w:val="0"/>
              <w:spacing w:before="0" w:beforeAutospacing="0" w:afterAutospacing="0"/>
              <w:ind w:left="0" w:right="0"/>
              <w:rPr>
                <w:rFonts w:hint="default"/>
              </w:rPr>
            </w:pPr>
            <w:r>
              <w:rPr>
                <w:rFonts w:hint="default"/>
                <w:sz w:val="13"/>
              </w:rPr>
              <w:t>C:\Users\Admin\envs\ragbot\Scripts\python.exe RND\benchmark_scripts\row_06_timestamp_alignment.py</w:t>
            </w:r>
          </w:p>
        </w:tc>
        <w:tc>
          <w:tcPr>
            <w:tcW w:w="1883" w:type="dxa"/>
          </w:tcPr>
          <w:p w14:paraId="4D60DAFD">
            <w:pPr>
              <w:keepNext w:val="0"/>
              <w:keepLines w:val="0"/>
              <w:widowControl/>
              <w:suppressLineNumbers w:val="0"/>
              <w:spacing w:before="0" w:beforeAutospacing="0" w:afterAutospacing="0"/>
              <w:ind w:left="0" w:right="0"/>
              <w:rPr>
                <w:rFonts w:hint="default"/>
              </w:rPr>
            </w:pPr>
            <w:r>
              <w:rPr>
                <w:rFonts w:hint="default"/>
                <w:sz w:val="13"/>
              </w:rPr>
              <w:t>Word-level: EN 57.1% (0.3857s err), JA 100.0% (0.07s err) | Segment-level: 0.0% both | Heuristic: 100% but SYNTHETIC (derived from ground truth)</w:t>
            </w:r>
          </w:p>
        </w:tc>
        <w:tc>
          <w:tcPr>
            <w:tcW w:w="613" w:type="dxa"/>
          </w:tcPr>
          <w:p w14:paraId="0B7970FC">
            <w:pPr>
              <w:keepNext w:val="0"/>
              <w:keepLines w:val="0"/>
              <w:widowControl/>
              <w:suppressLineNumbers w:val="0"/>
              <w:spacing w:before="0" w:beforeAutospacing="0" w:afterAutospacing="0"/>
              <w:ind w:left="0" w:right="0"/>
              <w:rPr>
                <w:rFonts w:hint="default"/>
              </w:rPr>
            </w:pPr>
            <w:r>
              <w:rPr>
                <w:rFonts w:hint="default"/>
                <w:sz w:val="13"/>
              </w:rPr>
              <w:t>PASS — REAL TESTED</w:t>
            </w:r>
          </w:p>
        </w:tc>
        <w:tc>
          <w:tcPr>
            <w:tcW w:w="1137" w:type="dxa"/>
          </w:tcPr>
          <w:p w14:paraId="66733FA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ROW_06_Timestamp_Alignment.log</w:t>
            </w:r>
          </w:p>
        </w:tc>
        <w:tc>
          <w:tcPr>
            <w:tcW w:w="645" w:type="dxa"/>
          </w:tcPr>
          <w:p w14:paraId="1D5E826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r w14:paraId="50F85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113C8A4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07</w:t>
            </w:r>
          </w:p>
        </w:tc>
        <w:tc>
          <w:tcPr>
            <w:tcW w:w="525" w:type="dxa"/>
          </w:tcPr>
          <w:p w14:paraId="637AF62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Work-Step Identification</w:t>
            </w:r>
          </w:p>
        </w:tc>
        <w:tc>
          <w:tcPr>
            <w:tcW w:w="1263" w:type="dxa"/>
          </w:tcPr>
          <w:p w14:paraId="190D469F">
            <w:pPr>
              <w:keepNext w:val="0"/>
              <w:keepLines w:val="0"/>
              <w:widowControl/>
              <w:suppressLineNumbers w:val="0"/>
              <w:spacing w:before="0" w:beforeAutospacing="0" w:afterAutospacing="0"/>
              <w:ind w:left="0" w:right="0"/>
              <w:rPr>
                <w:rFonts w:hint="default"/>
              </w:rPr>
            </w:pPr>
            <w:r>
              <w:rPr>
                <w:rFonts w:hint="default"/>
                <w:sz w:val="13"/>
              </w:rPr>
              <w:t>work_step_identification_results.json</w:t>
            </w:r>
          </w:p>
        </w:tc>
        <w:tc>
          <w:tcPr>
            <w:tcW w:w="962" w:type="dxa"/>
          </w:tcPr>
          <w:p w14:paraId="1B644805">
            <w:pPr>
              <w:keepNext w:val="0"/>
              <w:keepLines w:val="0"/>
              <w:widowControl/>
              <w:suppressLineNumbers w:val="0"/>
              <w:spacing w:before="0" w:beforeAutospacing="0" w:afterAutospacing="0"/>
              <w:ind w:left="0" w:right="0"/>
              <w:rPr>
                <w:rFonts w:hint="default"/>
              </w:rPr>
            </w:pPr>
            <w:r>
              <w:rPr>
                <w:rFonts w:hint="default"/>
                <w:sz w:val="13"/>
              </w:rPr>
              <w:t>row_07_work_step.py</w:t>
            </w:r>
          </w:p>
        </w:tc>
        <w:tc>
          <w:tcPr>
            <w:tcW w:w="1611" w:type="dxa"/>
          </w:tcPr>
          <w:p w14:paraId="5E18F63D">
            <w:pPr>
              <w:keepNext w:val="0"/>
              <w:keepLines w:val="0"/>
              <w:widowControl/>
              <w:suppressLineNumbers w:val="0"/>
              <w:spacing w:before="0" w:beforeAutospacing="0" w:afterAutospacing="0"/>
              <w:ind w:left="0" w:right="0"/>
              <w:rPr>
                <w:rFonts w:hint="default"/>
              </w:rPr>
            </w:pPr>
            <w:r>
              <w:rPr>
                <w:rFonts w:hint="default"/>
                <w:sz w:val="13"/>
              </w:rPr>
              <w:t>C:\Python</w:t>
            </w:r>
            <w:r>
              <w:rPr>
                <w:rFonts w:hint="default"/>
                <w:sz w:val="13"/>
                <w:lang w:val="en-US"/>
              </w:rPr>
              <w:t>311</w:t>
            </w:r>
            <w:r>
              <w:rPr>
                <w:rFonts w:hint="default"/>
                <w:sz w:val="13"/>
              </w:rPr>
              <w:t>\python.exe RND\benchmark_scripts\row_07_work_step.py</w:t>
            </w:r>
          </w:p>
        </w:tc>
        <w:tc>
          <w:tcPr>
            <w:tcW w:w="1883" w:type="dxa"/>
          </w:tcPr>
          <w:p w14:paraId="22EE6EE8">
            <w:pPr>
              <w:keepNext w:val="0"/>
              <w:keepLines w:val="0"/>
              <w:widowControl/>
              <w:suppressLineNumbers w:val="0"/>
              <w:spacing w:before="0" w:beforeAutospacing="0" w:afterAutospacing="0"/>
              <w:ind w:left="0" w:right="0"/>
              <w:rPr>
                <w:rFonts w:hint="default"/>
              </w:rPr>
            </w:pPr>
            <w:r>
              <w:rPr>
                <w:rFonts w:hint="default"/>
                <w:sz w:val="13"/>
              </w:rPr>
              <w:t>Rule-Based: 5 steps/transcript (&lt;0.003s) | Groq LLaMA-70B LLM: 5 steps on 2/3 transcripts/11.0–14.4s | Heuristic: 3–5 steps</w:t>
            </w:r>
          </w:p>
        </w:tc>
        <w:tc>
          <w:tcPr>
            <w:tcW w:w="613" w:type="dxa"/>
          </w:tcPr>
          <w:p w14:paraId="6412CA75">
            <w:pPr>
              <w:keepNext w:val="0"/>
              <w:keepLines w:val="0"/>
              <w:widowControl/>
              <w:suppressLineNumbers w:val="0"/>
              <w:spacing w:before="0" w:beforeAutospacing="0" w:afterAutospacing="0"/>
              <w:ind w:left="0" w:right="0"/>
              <w:rPr>
                <w:rFonts w:hint="default"/>
              </w:rPr>
            </w:pPr>
            <w:r>
              <w:rPr>
                <w:rFonts w:hint="default"/>
                <w:sz w:val="13"/>
              </w:rPr>
              <w:t>PASS — REAL TESTED</w:t>
            </w:r>
          </w:p>
        </w:tc>
        <w:tc>
          <w:tcPr>
            <w:tcW w:w="1137" w:type="dxa"/>
          </w:tcPr>
          <w:p w14:paraId="104F1EC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ROW_07_Work_Step_Identification.log</w:t>
            </w:r>
          </w:p>
        </w:tc>
        <w:tc>
          <w:tcPr>
            <w:tcW w:w="645" w:type="dxa"/>
          </w:tcPr>
          <w:p w14:paraId="1448DDB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r w14:paraId="4188E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3CD0425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08</w:t>
            </w:r>
          </w:p>
        </w:tc>
        <w:tc>
          <w:tcPr>
            <w:tcW w:w="525" w:type="dxa"/>
          </w:tcPr>
          <w:p w14:paraId="71E5D23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Keyframe Selection</w:t>
            </w:r>
          </w:p>
        </w:tc>
        <w:tc>
          <w:tcPr>
            <w:tcW w:w="1263" w:type="dxa"/>
          </w:tcPr>
          <w:p w14:paraId="4EE87D76">
            <w:pPr>
              <w:keepNext w:val="0"/>
              <w:keepLines w:val="0"/>
              <w:widowControl/>
              <w:suppressLineNumbers w:val="0"/>
              <w:spacing w:before="0" w:beforeAutospacing="0" w:afterAutospacing="0"/>
              <w:ind w:left="0" w:right="0"/>
              <w:rPr>
                <w:rFonts w:hint="default"/>
              </w:rPr>
            </w:pPr>
            <w:r>
              <w:rPr>
                <w:rFonts w:hint="default"/>
                <w:sz w:val="13"/>
              </w:rPr>
              <w:t>keyframe_selection_results.json</w:t>
            </w:r>
          </w:p>
        </w:tc>
        <w:tc>
          <w:tcPr>
            <w:tcW w:w="962" w:type="dxa"/>
          </w:tcPr>
          <w:p w14:paraId="6D221A7B">
            <w:pPr>
              <w:keepNext w:val="0"/>
              <w:keepLines w:val="0"/>
              <w:widowControl/>
              <w:suppressLineNumbers w:val="0"/>
              <w:spacing w:before="0" w:beforeAutospacing="0" w:afterAutospacing="0"/>
              <w:ind w:left="0" w:right="0"/>
              <w:rPr>
                <w:rFonts w:hint="default"/>
              </w:rPr>
            </w:pPr>
            <w:r>
              <w:rPr>
                <w:rFonts w:hint="default"/>
                <w:sz w:val="13"/>
              </w:rPr>
              <w:t>row_08_keyframe_selection.py</w:t>
            </w:r>
          </w:p>
        </w:tc>
        <w:tc>
          <w:tcPr>
            <w:tcW w:w="1611" w:type="dxa"/>
          </w:tcPr>
          <w:p w14:paraId="32054AA9">
            <w:pPr>
              <w:keepNext w:val="0"/>
              <w:keepLines w:val="0"/>
              <w:widowControl/>
              <w:suppressLineNumbers w:val="0"/>
              <w:spacing w:before="0" w:beforeAutospacing="0" w:afterAutospacing="0"/>
              <w:ind w:left="0" w:right="0"/>
              <w:rPr>
                <w:rFonts w:hint="default"/>
              </w:rPr>
            </w:pPr>
            <w:r>
              <w:rPr>
                <w:rFonts w:hint="default"/>
                <w:sz w:val="13"/>
              </w:rPr>
              <w:t>C:\Python</w:t>
            </w:r>
            <w:r>
              <w:rPr>
                <w:rFonts w:hint="default"/>
                <w:sz w:val="13"/>
                <w:lang w:val="en-US"/>
              </w:rPr>
              <w:t>311</w:t>
            </w:r>
            <w:r>
              <w:rPr>
                <w:rFonts w:hint="default"/>
                <w:sz w:val="13"/>
              </w:rPr>
              <w:t>\python.exe RND\benchmark_scripts\row_08_keyframe_selection.py</w:t>
            </w:r>
          </w:p>
        </w:tc>
        <w:tc>
          <w:tcPr>
            <w:tcW w:w="1883" w:type="dxa"/>
          </w:tcPr>
          <w:p w14:paraId="1F8EB98B">
            <w:pPr>
              <w:keepNext w:val="0"/>
              <w:keepLines w:val="0"/>
              <w:widowControl/>
              <w:suppressLineNumbers w:val="0"/>
              <w:spacing w:before="0" w:beforeAutospacing="0" w:afterAutospacing="0"/>
              <w:ind w:left="0" w:right="0"/>
              <w:rPr>
                <w:rFonts w:hint="default"/>
              </w:rPr>
            </w:pPr>
            <w:r>
              <w:rPr>
                <w:rFonts w:hint="default"/>
                <w:sz w:val="13"/>
              </w:rPr>
              <w:t>PySceneDetect: 5-14 cuts/video | Hybrid: 9-18 keyframes/video, 5 distinct files, 0 overlap</w:t>
            </w:r>
          </w:p>
        </w:tc>
        <w:tc>
          <w:tcPr>
            <w:tcW w:w="613" w:type="dxa"/>
          </w:tcPr>
          <w:p w14:paraId="64FB37C8">
            <w:pPr>
              <w:keepNext w:val="0"/>
              <w:keepLines w:val="0"/>
              <w:widowControl/>
              <w:suppressLineNumbers w:val="0"/>
              <w:spacing w:before="0" w:beforeAutospacing="0" w:afterAutospacing="0"/>
              <w:ind w:left="0" w:right="0"/>
              <w:rPr>
                <w:rFonts w:hint="default"/>
              </w:rPr>
            </w:pPr>
            <w:r>
              <w:rPr>
                <w:rFonts w:hint="default"/>
                <w:sz w:val="13"/>
              </w:rPr>
              <w:t>PASS — REAL TESTED</w:t>
            </w:r>
          </w:p>
        </w:tc>
        <w:tc>
          <w:tcPr>
            <w:tcW w:w="1137" w:type="dxa"/>
          </w:tcPr>
          <w:p w14:paraId="272A7CC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ROW_08_Keyframe_Selection.log</w:t>
            </w:r>
          </w:p>
        </w:tc>
        <w:tc>
          <w:tcPr>
            <w:tcW w:w="645" w:type="dxa"/>
          </w:tcPr>
          <w:p w14:paraId="34153B9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r w14:paraId="6D99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3DDC62A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09</w:t>
            </w:r>
          </w:p>
        </w:tc>
        <w:tc>
          <w:tcPr>
            <w:tcW w:w="525" w:type="dxa"/>
          </w:tcPr>
          <w:p w14:paraId="2B21CA7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Visual Info / Tool ID</w:t>
            </w:r>
          </w:p>
        </w:tc>
        <w:tc>
          <w:tcPr>
            <w:tcW w:w="1263" w:type="dxa"/>
          </w:tcPr>
          <w:p w14:paraId="4C1A2E29">
            <w:pPr>
              <w:keepNext w:val="0"/>
              <w:keepLines w:val="0"/>
              <w:widowControl/>
              <w:suppressLineNumbers w:val="0"/>
              <w:spacing w:before="0" w:beforeAutospacing="0" w:afterAutospacing="0"/>
              <w:ind w:left="0" w:right="0"/>
              <w:rPr>
                <w:rFonts w:hint="default"/>
              </w:rPr>
            </w:pPr>
            <w:r>
              <w:rPr>
                <w:rFonts w:hint="default"/>
                <w:sz w:val="13"/>
              </w:rPr>
              <w:t>visual_information_results_new.json</w:t>
            </w:r>
          </w:p>
        </w:tc>
        <w:tc>
          <w:tcPr>
            <w:tcW w:w="962" w:type="dxa"/>
          </w:tcPr>
          <w:p w14:paraId="46FBC6DE">
            <w:pPr>
              <w:keepNext w:val="0"/>
              <w:keepLines w:val="0"/>
              <w:widowControl/>
              <w:suppressLineNumbers w:val="0"/>
              <w:spacing w:before="0" w:beforeAutospacing="0" w:afterAutospacing="0"/>
              <w:ind w:left="0" w:right="0"/>
              <w:rPr>
                <w:rFonts w:hint="default"/>
              </w:rPr>
            </w:pPr>
            <w:r>
              <w:rPr>
                <w:rFonts w:hint="default"/>
                <w:sz w:val="13"/>
              </w:rPr>
              <w:t>row_09_visual_information.py</w:t>
            </w:r>
          </w:p>
        </w:tc>
        <w:tc>
          <w:tcPr>
            <w:tcW w:w="1611" w:type="dxa"/>
          </w:tcPr>
          <w:p w14:paraId="268F65A0">
            <w:pPr>
              <w:keepNext w:val="0"/>
              <w:keepLines w:val="0"/>
              <w:widowControl/>
              <w:suppressLineNumbers w:val="0"/>
              <w:spacing w:before="0" w:beforeAutospacing="0" w:afterAutospacing="0"/>
              <w:ind w:left="0" w:right="0"/>
              <w:rPr>
                <w:rFonts w:hint="default"/>
              </w:rPr>
            </w:pPr>
            <w:r>
              <w:rPr>
                <w:rFonts w:hint="default"/>
                <w:sz w:val="13"/>
              </w:rPr>
              <w:t>C:\Python</w:t>
            </w:r>
            <w:r>
              <w:rPr>
                <w:rFonts w:hint="default"/>
                <w:sz w:val="13"/>
                <w:lang w:val="en-US"/>
              </w:rPr>
              <w:t>311</w:t>
            </w:r>
            <w:r>
              <w:rPr>
                <w:rFonts w:hint="default"/>
                <w:sz w:val="13"/>
              </w:rPr>
              <w:t>\python.exe RND\benchmark_scripts\row_09_visual_information.py</w:t>
            </w:r>
          </w:p>
        </w:tc>
        <w:tc>
          <w:tcPr>
            <w:tcW w:w="1883" w:type="dxa"/>
          </w:tcPr>
          <w:p w14:paraId="79663531">
            <w:pPr>
              <w:keepNext w:val="0"/>
              <w:keepLines w:val="0"/>
              <w:widowControl/>
              <w:suppressLineNumbers w:val="0"/>
              <w:spacing w:before="0" w:beforeAutospacing="0" w:afterAutospacing="0"/>
              <w:ind w:left="0" w:right="0"/>
              <w:rPr>
                <w:rFonts w:hint="default"/>
              </w:rPr>
            </w:pPr>
            <w:r>
              <w:rPr>
                <w:rFonts w:hint="default"/>
                <w:sz w:val="13"/>
              </w:rPr>
              <w:t>OpenCV ORB+MSER: 221–500 keypoints/frame (from session log; not in structured JSON) | Gemini VLM: evaluated on 4 frames, 0/15 keywords found (task failure, API responded 8.5–11.5s)</w:t>
            </w:r>
          </w:p>
        </w:tc>
        <w:tc>
          <w:tcPr>
            <w:tcW w:w="613" w:type="dxa"/>
          </w:tcPr>
          <w:p w14:paraId="3245CCD7">
            <w:pPr>
              <w:keepNext w:val="0"/>
              <w:keepLines w:val="0"/>
              <w:widowControl/>
              <w:suppressLineNumbers w:val="0"/>
              <w:spacing w:before="0" w:beforeAutospacing="0" w:afterAutospacing="0"/>
              <w:ind w:left="0" w:right="0"/>
              <w:rPr>
                <w:rFonts w:hint="default"/>
              </w:rPr>
            </w:pPr>
            <w:r>
              <w:rPr>
                <w:rFonts w:hint="default"/>
                <w:sz w:val="13"/>
              </w:rPr>
              <w:t>PARTIAL</w:t>
            </w:r>
          </w:p>
        </w:tc>
        <w:tc>
          <w:tcPr>
            <w:tcW w:w="1137" w:type="dxa"/>
          </w:tcPr>
          <w:p w14:paraId="42D8243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ROW_09_Visual_Information___Tool_ID.log</w:t>
            </w:r>
          </w:p>
        </w:tc>
        <w:tc>
          <w:tcPr>
            <w:tcW w:w="645" w:type="dxa"/>
          </w:tcPr>
          <w:p w14:paraId="65CB150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r w14:paraId="4CFF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0219B33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10</w:t>
            </w:r>
          </w:p>
        </w:tc>
        <w:tc>
          <w:tcPr>
            <w:tcW w:w="525" w:type="dxa"/>
          </w:tcPr>
          <w:p w14:paraId="37A6A16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Safety &amp; Checkpoint</w:t>
            </w:r>
          </w:p>
        </w:tc>
        <w:tc>
          <w:tcPr>
            <w:tcW w:w="1263" w:type="dxa"/>
          </w:tcPr>
          <w:p w14:paraId="3C2B30EF">
            <w:pPr>
              <w:keepNext w:val="0"/>
              <w:keepLines w:val="0"/>
              <w:widowControl/>
              <w:suppressLineNumbers w:val="0"/>
              <w:spacing w:before="0" w:beforeAutospacing="0" w:afterAutospacing="0"/>
              <w:ind w:left="0" w:right="0"/>
              <w:rPr>
                <w:rFonts w:hint="default"/>
              </w:rPr>
            </w:pPr>
            <w:r>
              <w:rPr>
                <w:rFonts w:hint="default"/>
                <w:sz w:val="13"/>
              </w:rPr>
              <w:t>safety_detection_results_new.json</w:t>
            </w:r>
          </w:p>
        </w:tc>
        <w:tc>
          <w:tcPr>
            <w:tcW w:w="962" w:type="dxa"/>
          </w:tcPr>
          <w:p w14:paraId="01F477AF">
            <w:pPr>
              <w:keepNext w:val="0"/>
              <w:keepLines w:val="0"/>
              <w:widowControl/>
              <w:suppressLineNumbers w:val="0"/>
              <w:spacing w:before="0" w:beforeAutospacing="0" w:afterAutospacing="0"/>
              <w:ind w:left="0" w:right="0"/>
              <w:rPr>
                <w:rFonts w:hint="default"/>
              </w:rPr>
            </w:pPr>
            <w:r>
              <w:rPr>
                <w:rFonts w:hint="default"/>
                <w:sz w:val="13"/>
              </w:rPr>
              <w:t>row_10_safety_detection.py</w:t>
            </w:r>
          </w:p>
        </w:tc>
        <w:tc>
          <w:tcPr>
            <w:tcW w:w="1611" w:type="dxa"/>
          </w:tcPr>
          <w:p w14:paraId="2C8F3AEC">
            <w:pPr>
              <w:keepNext w:val="0"/>
              <w:keepLines w:val="0"/>
              <w:widowControl/>
              <w:suppressLineNumbers w:val="0"/>
              <w:spacing w:before="0" w:beforeAutospacing="0" w:afterAutospacing="0"/>
              <w:ind w:left="0" w:right="0"/>
              <w:rPr>
                <w:rFonts w:hint="default"/>
              </w:rPr>
            </w:pPr>
            <w:r>
              <w:rPr>
                <w:rFonts w:hint="default"/>
                <w:sz w:val="13"/>
              </w:rPr>
              <w:t>C:\Python</w:t>
            </w:r>
            <w:r>
              <w:rPr>
                <w:rFonts w:hint="default"/>
                <w:sz w:val="13"/>
                <w:lang w:val="en-US"/>
              </w:rPr>
              <w:t>311</w:t>
            </w:r>
            <w:r>
              <w:rPr>
                <w:rFonts w:hint="default"/>
                <w:sz w:val="13"/>
              </w:rPr>
              <w:t>\python.exe RND\benchmark_scripts\row_10_safety_detection.py</w:t>
            </w:r>
          </w:p>
        </w:tc>
        <w:tc>
          <w:tcPr>
            <w:tcW w:w="1883" w:type="dxa"/>
          </w:tcPr>
          <w:p w14:paraId="3EAEF065">
            <w:pPr>
              <w:keepNext w:val="0"/>
              <w:keepLines w:val="0"/>
              <w:widowControl/>
              <w:suppressLineNumbers w:val="0"/>
              <w:spacing w:before="0" w:beforeAutospacing="0" w:afterAutospacing="0"/>
              <w:ind w:left="0" w:right="0"/>
              <w:rPr>
                <w:rFonts w:hint="default"/>
              </w:rPr>
            </w:pPr>
            <w:r>
              <w:rPr>
                <w:rFonts w:hint="default"/>
                <w:sz w:val="13"/>
              </w:rPr>
              <w:t>Tested (deterministic rule engine verified on 12/12 claims); VLM unvalidated (HTTP 429 rate limit)</w:t>
            </w:r>
          </w:p>
        </w:tc>
        <w:tc>
          <w:tcPr>
            <w:tcW w:w="613" w:type="dxa"/>
          </w:tcPr>
          <w:p w14:paraId="65032DCE">
            <w:pPr>
              <w:keepNext w:val="0"/>
              <w:keepLines w:val="0"/>
              <w:widowControl/>
              <w:suppressLineNumbers w:val="0"/>
              <w:spacing w:before="0" w:beforeAutospacing="0" w:afterAutospacing="0"/>
              <w:ind w:left="0" w:right="0"/>
              <w:rPr>
                <w:rFonts w:hint="default"/>
              </w:rPr>
            </w:pPr>
            <w:r>
              <w:rPr>
                <w:rFonts w:hint="default"/>
                <w:sz w:val="13"/>
              </w:rPr>
              <w:t>PILOT VALIDATION</w:t>
            </w:r>
          </w:p>
        </w:tc>
        <w:tc>
          <w:tcPr>
            <w:tcW w:w="1137" w:type="dxa"/>
          </w:tcPr>
          <w:p w14:paraId="1B59A50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ROW_10_Safety___Checkpoint_Detection.log</w:t>
            </w:r>
          </w:p>
        </w:tc>
        <w:tc>
          <w:tcPr>
            <w:tcW w:w="645" w:type="dxa"/>
          </w:tcPr>
          <w:p w14:paraId="4CCEE88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r w14:paraId="199A1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06B51D6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11</w:t>
            </w:r>
          </w:p>
        </w:tc>
        <w:tc>
          <w:tcPr>
            <w:tcW w:w="525" w:type="dxa"/>
          </w:tcPr>
          <w:p w14:paraId="6E7CA30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OCR / Gauge Extraction</w:t>
            </w:r>
          </w:p>
        </w:tc>
        <w:tc>
          <w:tcPr>
            <w:tcW w:w="1263" w:type="dxa"/>
          </w:tcPr>
          <w:p w14:paraId="0B8E6EF5">
            <w:pPr>
              <w:keepNext w:val="0"/>
              <w:keepLines w:val="0"/>
              <w:widowControl/>
              <w:suppressLineNumbers w:val="0"/>
              <w:spacing w:before="0" w:beforeAutospacing="0" w:afterAutospacing="0"/>
              <w:ind w:left="0" w:right="0"/>
              <w:rPr>
                <w:rFonts w:hint="default"/>
              </w:rPr>
            </w:pPr>
            <w:r>
              <w:rPr>
                <w:rFonts w:hint="default"/>
                <w:sz w:val="13"/>
              </w:rPr>
              <w:t>ocr_results_new.json</w:t>
            </w:r>
          </w:p>
        </w:tc>
        <w:tc>
          <w:tcPr>
            <w:tcW w:w="962" w:type="dxa"/>
          </w:tcPr>
          <w:p w14:paraId="7895786A">
            <w:pPr>
              <w:keepNext w:val="0"/>
              <w:keepLines w:val="0"/>
              <w:widowControl/>
              <w:suppressLineNumbers w:val="0"/>
              <w:spacing w:before="0" w:beforeAutospacing="0" w:afterAutospacing="0"/>
              <w:ind w:left="0" w:right="0"/>
              <w:rPr>
                <w:rFonts w:hint="default"/>
              </w:rPr>
            </w:pPr>
            <w:r>
              <w:rPr>
                <w:rFonts w:hint="default"/>
                <w:sz w:val="13"/>
              </w:rPr>
              <w:t>row_11_ocr.py</w:t>
            </w:r>
          </w:p>
        </w:tc>
        <w:tc>
          <w:tcPr>
            <w:tcW w:w="1611" w:type="dxa"/>
          </w:tcPr>
          <w:p w14:paraId="016F560D">
            <w:pPr>
              <w:keepNext w:val="0"/>
              <w:keepLines w:val="0"/>
              <w:widowControl/>
              <w:suppressLineNumbers w:val="0"/>
              <w:spacing w:before="0" w:beforeAutospacing="0" w:afterAutospacing="0"/>
              <w:ind w:left="0" w:right="0"/>
              <w:rPr>
                <w:rFonts w:hint="default"/>
              </w:rPr>
            </w:pPr>
            <w:r>
              <w:rPr>
                <w:rFonts w:hint="default"/>
                <w:sz w:val="13"/>
              </w:rPr>
              <w:t>D:\company_projects\RAG_Chatbot\venv\Scripts\python.exe RND\benchmark_scripts\row_11_ocr.py</w:t>
            </w:r>
          </w:p>
        </w:tc>
        <w:tc>
          <w:tcPr>
            <w:tcW w:w="1883" w:type="dxa"/>
          </w:tcPr>
          <w:p w14:paraId="485E553E">
            <w:pPr>
              <w:keepNext w:val="0"/>
              <w:keepLines w:val="0"/>
              <w:widowControl/>
              <w:suppressLineNumbers w:val="0"/>
              <w:spacing w:before="0" w:beforeAutospacing="0" w:afterAutospacing="0"/>
              <w:ind w:left="0" w:right="0"/>
              <w:rPr>
                <w:rFonts w:hint="default"/>
              </w:rPr>
            </w:pPr>
            <w:r>
              <w:rPr>
                <w:rFonts w:hint="default"/>
                <w:sz w:val="13"/>
              </w:rPr>
              <w:t>EasyOCR &amp; PaddleOCR (mkldnn fixed) tied: 3/10 expected-keyword hits across 4 frames (session log only, not in JSON); EasyOCR 3-5x faster; Tesseract not installed</w:t>
            </w:r>
          </w:p>
        </w:tc>
        <w:tc>
          <w:tcPr>
            <w:tcW w:w="613" w:type="dxa"/>
          </w:tcPr>
          <w:p w14:paraId="78F1C669">
            <w:pPr>
              <w:keepNext w:val="0"/>
              <w:keepLines w:val="0"/>
              <w:widowControl/>
              <w:suppressLineNumbers w:val="0"/>
              <w:spacing w:before="0" w:beforeAutospacing="0" w:afterAutospacing="0"/>
              <w:ind w:left="0" w:right="0"/>
              <w:rPr>
                <w:rFonts w:hint="default"/>
              </w:rPr>
            </w:pPr>
            <w:r>
              <w:rPr>
                <w:rFonts w:hint="default"/>
                <w:sz w:val="13"/>
              </w:rPr>
              <w:t>PILOT VALIDATION — 30% keyword recall (both engines), small labelled set</w:t>
            </w:r>
          </w:p>
        </w:tc>
        <w:tc>
          <w:tcPr>
            <w:tcW w:w="1137" w:type="dxa"/>
          </w:tcPr>
          <w:p w14:paraId="67BEE82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ROW_11_OCR_Text___Gauge_Extraction.log</w:t>
            </w:r>
          </w:p>
        </w:tc>
        <w:tc>
          <w:tcPr>
            <w:tcW w:w="645" w:type="dxa"/>
          </w:tcPr>
          <w:p w14:paraId="46D2469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r w14:paraId="4D0F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4521280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12</w:t>
            </w:r>
          </w:p>
        </w:tc>
        <w:tc>
          <w:tcPr>
            <w:tcW w:w="525" w:type="dxa"/>
          </w:tcPr>
          <w:p w14:paraId="12C789F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Document Ingestion</w:t>
            </w:r>
          </w:p>
        </w:tc>
        <w:tc>
          <w:tcPr>
            <w:tcW w:w="1263" w:type="dxa"/>
          </w:tcPr>
          <w:p w14:paraId="7693495F">
            <w:pPr>
              <w:keepNext w:val="0"/>
              <w:keepLines w:val="0"/>
              <w:widowControl/>
              <w:suppressLineNumbers w:val="0"/>
              <w:spacing w:before="0" w:beforeAutospacing="0" w:afterAutospacing="0"/>
              <w:ind w:left="0" w:right="0"/>
              <w:rPr>
                <w:rFonts w:hint="default"/>
              </w:rPr>
            </w:pPr>
            <w:r>
              <w:rPr>
                <w:rFonts w:hint="default"/>
                <w:sz w:val="13"/>
              </w:rPr>
              <w:t>document_ingestion_results_new.json</w:t>
            </w:r>
          </w:p>
        </w:tc>
        <w:tc>
          <w:tcPr>
            <w:tcW w:w="962" w:type="dxa"/>
          </w:tcPr>
          <w:p w14:paraId="53DA1D04">
            <w:pPr>
              <w:keepNext w:val="0"/>
              <w:keepLines w:val="0"/>
              <w:widowControl/>
              <w:suppressLineNumbers w:val="0"/>
              <w:spacing w:before="0" w:beforeAutospacing="0" w:afterAutospacing="0"/>
              <w:ind w:left="0" w:right="0"/>
              <w:rPr>
                <w:rFonts w:hint="default"/>
              </w:rPr>
            </w:pPr>
            <w:r>
              <w:rPr>
                <w:rFonts w:hint="default"/>
                <w:sz w:val="13"/>
              </w:rPr>
              <w:t>rows_12_to_18.py</w:t>
            </w:r>
          </w:p>
        </w:tc>
        <w:tc>
          <w:tcPr>
            <w:tcW w:w="1611" w:type="dxa"/>
          </w:tcPr>
          <w:p w14:paraId="233FD87F">
            <w:pPr>
              <w:keepNext w:val="0"/>
              <w:keepLines w:val="0"/>
              <w:widowControl/>
              <w:suppressLineNumbers w:val="0"/>
              <w:spacing w:before="0" w:beforeAutospacing="0" w:afterAutospacing="0"/>
              <w:ind w:left="0" w:right="0"/>
              <w:rPr>
                <w:rFonts w:hint="default"/>
              </w:rPr>
            </w:pPr>
            <w:r>
              <w:rPr>
                <w:rFonts w:hint="default"/>
                <w:sz w:val="13"/>
              </w:rPr>
              <w:t>C:\Python</w:t>
            </w:r>
            <w:r>
              <w:rPr>
                <w:rFonts w:hint="default"/>
                <w:sz w:val="13"/>
                <w:lang w:val="en-US"/>
              </w:rPr>
              <w:t>311</w:t>
            </w:r>
            <w:r>
              <w:rPr>
                <w:rFonts w:hint="default"/>
                <w:sz w:val="13"/>
              </w:rPr>
              <w:t>\python.exe RND\benchmark_scripts\rows_12_to_18.py</w:t>
            </w:r>
          </w:p>
        </w:tc>
        <w:tc>
          <w:tcPr>
            <w:tcW w:w="1883" w:type="dxa"/>
          </w:tcPr>
          <w:p w14:paraId="25AFE9F6">
            <w:pPr>
              <w:keepNext w:val="0"/>
              <w:keepLines w:val="0"/>
              <w:widowControl/>
              <w:suppressLineNumbers w:val="0"/>
              <w:spacing w:before="0" w:beforeAutospacing="0" w:afterAutospacing="0"/>
              <w:ind w:left="0" w:right="0"/>
              <w:rPr>
                <w:rFonts w:hint="default"/>
              </w:rPr>
            </w:pPr>
            <w:r>
              <w:rPr>
                <w:rFonts w:hint="default"/>
                <w:sz w:val="13"/>
              </w:rPr>
              <w:t>PyMuPDF: 100% extraction, 3 PDFs (1897/2635/2229 chars) | pypdfium2: 100% (1925/2666/2255)</w:t>
            </w:r>
          </w:p>
        </w:tc>
        <w:tc>
          <w:tcPr>
            <w:tcW w:w="613" w:type="dxa"/>
          </w:tcPr>
          <w:p w14:paraId="20EA3418">
            <w:pPr>
              <w:keepNext w:val="0"/>
              <w:keepLines w:val="0"/>
              <w:widowControl/>
              <w:suppressLineNumbers w:val="0"/>
              <w:spacing w:before="0" w:beforeAutospacing="0" w:afterAutospacing="0"/>
              <w:ind w:left="0" w:right="0"/>
              <w:rPr>
                <w:rFonts w:hint="default"/>
              </w:rPr>
            </w:pPr>
            <w:r>
              <w:rPr>
                <w:rFonts w:hint="default"/>
                <w:sz w:val="13"/>
              </w:rPr>
              <w:t>PASS — REAL TESTED</w:t>
            </w:r>
          </w:p>
        </w:tc>
        <w:tc>
          <w:tcPr>
            <w:tcW w:w="1137" w:type="dxa"/>
          </w:tcPr>
          <w:p w14:paraId="589B2E2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ROW_12_Document_Ingestion_Pipeline.log</w:t>
            </w:r>
          </w:p>
        </w:tc>
        <w:tc>
          <w:tcPr>
            <w:tcW w:w="645" w:type="dxa"/>
          </w:tcPr>
          <w:p w14:paraId="63EF17E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log</w:t>
            </w:r>
          </w:p>
        </w:tc>
      </w:tr>
      <w:tr w14:paraId="2BCCE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09C1C0B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13</w:t>
            </w:r>
          </w:p>
        </w:tc>
        <w:tc>
          <w:tcPr>
            <w:tcW w:w="525" w:type="dxa"/>
          </w:tcPr>
          <w:p w14:paraId="29E5F2C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Chunking &amp; Retrieval</w:t>
            </w:r>
          </w:p>
        </w:tc>
        <w:tc>
          <w:tcPr>
            <w:tcW w:w="1263" w:type="dxa"/>
          </w:tcPr>
          <w:p w14:paraId="063680DC">
            <w:pPr>
              <w:keepNext w:val="0"/>
              <w:keepLines w:val="0"/>
              <w:widowControl/>
              <w:suppressLineNumbers w:val="0"/>
              <w:spacing w:before="0" w:beforeAutospacing="0" w:afterAutospacing="0"/>
              <w:ind w:left="0" w:right="0"/>
              <w:rPr>
                <w:rFonts w:hint="default"/>
              </w:rPr>
            </w:pPr>
            <w:r>
              <w:rPr>
                <w:rFonts w:hint="default"/>
                <w:sz w:val="13"/>
              </w:rPr>
              <w:t>embedding_retrieval_results_new.json</w:t>
            </w:r>
          </w:p>
        </w:tc>
        <w:tc>
          <w:tcPr>
            <w:tcW w:w="962" w:type="dxa"/>
          </w:tcPr>
          <w:p w14:paraId="14CC29C2">
            <w:pPr>
              <w:keepNext w:val="0"/>
              <w:keepLines w:val="0"/>
              <w:widowControl/>
              <w:suppressLineNumbers w:val="0"/>
              <w:spacing w:before="0" w:beforeAutospacing="0" w:afterAutospacing="0"/>
              <w:ind w:left="0" w:right="0"/>
              <w:rPr>
                <w:rFonts w:hint="default"/>
              </w:rPr>
            </w:pPr>
            <w:r>
              <w:rPr>
                <w:rFonts w:hint="default"/>
                <w:sz w:val="13"/>
              </w:rPr>
              <w:t>rows_12_to_18.py</w:t>
            </w:r>
          </w:p>
        </w:tc>
        <w:tc>
          <w:tcPr>
            <w:tcW w:w="1611" w:type="dxa"/>
          </w:tcPr>
          <w:p w14:paraId="0152CD78">
            <w:pPr>
              <w:keepNext w:val="0"/>
              <w:keepLines w:val="0"/>
              <w:widowControl/>
              <w:suppressLineNumbers w:val="0"/>
              <w:spacing w:before="0" w:beforeAutospacing="0" w:afterAutospacing="0"/>
              <w:ind w:left="0" w:right="0"/>
              <w:rPr>
                <w:rFonts w:hint="default"/>
              </w:rPr>
            </w:pPr>
            <w:r>
              <w:rPr>
                <w:rFonts w:hint="default"/>
                <w:sz w:val="13"/>
              </w:rPr>
              <w:t>C:\Python</w:t>
            </w:r>
            <w:r>
              <w:rPr>
                <w:rFonts w:hint="default"/>
                <w:sz w:val="13"/>
                <w:lang w:val="en-US"/>
              </w:rPr>
              <w:t>311</w:t>
            </w:r>
            <w:r>
              <w:rPr>
                <w:rFonts w:hint="default"/>
                <w:sz w:val="13"/>
              </w:rPr>
              <w:t>\python.exe RND\benchmark_scripts\rows_12_to_18.py</w:t>
            </w:r>
          </w:p>
        </w:tc>
        <w:tc>
          <w:tcPr>
            <w:tcW w:w="1883" w:type="dxa"/>
          </w:tcPr>
          <w:p w14:paraId="72B73F63">
            <w:pPr>
              <w:keepNext w:val="0"/>
              <w:keepLines w:val="0"/>
              <w:widowControl/>
              <w:suppressLineNumbers w:val="0"/>
              <w:spacing w:before="0" w:beforeAutospacing="0" w:afterAutospacing="0"/>
              <w:ind w:left="0" w:right="0"/>
              <w:rPr>
                <w:rFonts w:hint="default"/>
              </w:rPr>
            </w:pPr>
            <w:r>
              <w:rPr>
                <w:rFonts w:hint="default"/>
                <w:sz w:val="13"/>
              </w:rPr>
              <w:t>BGE-M3+ChromaDB: 11 chunks indexed, EN/JA top-3 retrieval &lt;0.024s | BM25: EN score 5.82, JA score 0.0 (no lexical match)</w:t>
            </w:r>
          </w:p>
        </w:tc>
        <w:tc>
          <w:tcPr>
            <w:tcW w:w="613" w:type="dxa"/>
          </w:tcPr>
          <w:p w14:paraId="5D8E60A0">
            <w:pPr>
              <w:keepNext w:val="0"/>
              <w:keepLines w:val="0"/>
              <w:widowControl/>
              <w:suppressLineNumbers w:val="0"/>
              <w:spacing w:before="0" w:beforeAutospacing="0" w:afterAutospacing="0"/>
              <w:ind w:left="0" w:right="0"/>
              <w:rPr>
                <w:rFonts w:hint="default"/>
              </w:rPr>
            </w:pPr>
            <w:r>
              <w:rPr>
                <w:rFonts w:hint="default"/>
                <w:sz w:val="13"/>
              </w:rPr>
              <w:t>PASS — REAL TESTED</w:t>
            </w:r>
          </w:p>
        </w:tc>
        <w:tc>
          <w:tcPr>
            <w:tcW w:w="1137" w:type="dxa"/>
          </w:tcPr>
          <w:p w14:paraId="24121F7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ROW_13_Chunking___Vector_Retrieval.log</w:t>
            </w:r>
          </w:p>
        </w:tc>
        <w:tc>
          <w:tcPr>
            <w:tcW w:w="645" w:type="dxa"/>
          </w:tcPr>
          <w:p w14:paraId="3ECD998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r w14:paraId="04009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24BD3AB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14</w:t>
            </w:r>
          </w:p>
        </w:tc>
        <w:tc>
          <w:tcPr>
            <w:tcW w:w="525" w:type="dxa"/>
          </w:tcPr>
          <w:p w14:paraId="6D754BB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Hybrid Retrieval</w:t>
            </w:r>
          </w:p>
        </w:tc>
        <w:tc>
          <w:tcPr>
            <w:tcW w:w="1263" w:type="dxa"/>
          </w:tcPr>
          <w:p w14:paraId="4CF20888">
            <w:pPr>
              <w:keepNext w:val="0"/>
              <w:keepLines w:val="0"/>
              <w:widowControl/>
              <w:suppressLineNumbers w:val="0"/>
              <w:spacing w:before="0" w:beforeAutospacing="0" w:afterAutospacing="0"/>
              <w:ind w:left="0" w:right="0"/>
              <w:rPr>
                <w:rFonts w:hint="default"/>
              </w:rPr>
            </w:pPr>
            <w:r>
              <w:rPr>
                <w:rFonts w:hint="default"/>
                <w:sz w:val="13"/>
              </w:rPr>
              <w:t>hybrid_retrieval_results_new.json</w:t>
            </w:r>
          </w:p>
        </w:tc>
        <w:tc>
          <w:tcPr>
            <w:tcW w:w="962" w:type="dxa"/>
          </w:tcPr>
          <w:p w14:paraId="26081E76">
            <w:pPr>
              <w:keepNext w:val="0"/>
              <w:keepLines w:val="0"/>
              <w:widowControl/>
              <w:suppressLineNumbers w:val="0"/>
              <w:spacing w:before="0" w:beforeAutospacing="0" w:afterAutospacing="0"/>
              <w:ind w:left="0" w:right="0"/>
              <w:rPr>
                <w:rFonts w:hint="default"/>
              </w:rPr>
            </w:pPr>
            <w:r>
              <w:rPr>
                <w:rFonts w:hint="default"/>
                <w:sz w:val="13"/>
              </w:rPr>
              <w:t>rows_12_to_18.py</w:t>
            </w:r>
          </w:p>
        </w:tc>
        <w:tc>
          <w:tcPr>
            <w:tcW w:w="1611" w:type="dxa"/>
          </w:tcPr>
          <w:p w14:paraId="72A6EAAA">
            <w:pPr>
              <w:keepNext w:val="0"/>
              <w:keepLines w:val="0"/>
              <w:widowControl/>
              <w:suppressLineNumbers w:val="0"/>
              <w:spacing w:before="0" w:beforeAutospacing="0" w:afterAutospacing="0"/>
              <w:ind w:left="0" w:right="0"/>
              <w:rPr>
                <w:rFonts w:hint="default"/>
              </w:rPr>
            </w:pPr>
            <w:r>
              <w:rPr>
                <w:rFonts w:hint="default"/>
                <w:sz w:val="13"/>
              </w:rPr>
              <w:t>C:\Python</w:t>
            </w:r>
            <w:r>
              <w:rPr>
                <w:rFonts w:hint="default"/>
                <w:sz w:val="13"/>
                <w:lang w:val="en-US"/>
              </w:rPr>
              <w:t>311</w:t>
            </w:r>
            <w:r>
              <w:rPr>
                <w:rFonts w:hint="default"/>
                <w:sz w:val="13"/>
              </w:rPr>
              <w:t>\python.exe RND\benchmark_scripts\rows_12_to_18.py</w:t>
            </w:r>
          </w:p>
        </w:tc>
        <w:tc>
          <w:tcPr>
            <w:tcW w:w="1883" w:type="dxa"/>
          </w:tcPr>
          <w:p w14:paraId="7A362F1E">
            <w:pPr>
              <w:keepNext w:val="0"/>
              <w:keepLines w:val="0"/>
              <w:widowControl/>
              <w:suppressLineNumbers w:val="0"/>
              <w:spacing w:before="0" w:beforeAutospacing="0" w:afterAutospacing="0"/>
              <w:ind w:left="0" w:right="0"/>
              <w:rPr>
                <w:rFonts w:hint="default"/>
              </w:rPr>
            </w:pPr>
            <w:r>
              <w:rPr>
                <w:rFonts w:hint="default"/>
                <w:sz w:val="13"/>
              </w:rPr>
              <w:t>Hybrid RRF (k=60): fused top-10 dense+BM25 across 11 chunks; EN RPM query — all three methods correct at top-1 ("Maximum 1800 RPM", re-run 2026-08-24); JA PPE query — not validated, corpus contains no such passage</w:t>
            </w:r>
          </w:p>
        </w:tc>
        <w:tc>
          <w:tcPr>
            <w:tcW w:w="613" w:type="dxa"/>
          </w:tcPr>
          <w:p w14:paraId="7B4AD9D4">
            <w:pPr>
              <w:keepNext w:val="0"/>
              <w:keepLines w:val="0"/>
              <w:widowControl/>
              <w:suppressLineNumbers w:val="0"/>
              <w:spacing w:before="0" w:beforeAutospacing="0" w:afterAutospacing="0"/>
              <w:ind w:left="0" w:right="0"/>
              <w:rPr>
                <w:rFonts w:hint="default"/>
              </w:rPr>
            </w:pPr>
            <w:r>
              <w:rPr>
                <w:rFonts w:hint="default"/>
                <w:sz w:val="13"/>
              </w:rPr>
              <w:t>PASS — REAL TESTED</w:t>
            </w:r>
          </w:p>
        </w:tc>
        <w:tc>
          <w:tcPr>
            <w:tcW w:w="1137" w:type="dxa"/>
          </w:tcPr>
          <w:p w14:paraId="53C151F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ROW_14_Hybrid_Retrieval___RRF_Fusion.log</w:t>
            </w:r>
          </w:p>
        </w:tc>
        <w:tc>
          <w:tcPr>
            <w:tcW w:w="645" w:type="dxa"/>
          </w:tcPr>
          <w:p w14:paraId="6A64571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r w14:paraId="3CEBF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48AD876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15</w:t>
            </w:r>
          </w:p>
        </w:tc>
        <w:tc>
          <w:tcPr>
            <w:tcW w:w="525" w:type="dxa"/>
          </w:tcPr>
          <w:p w14:paraId="4512F89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Conflict Detection</w:t>
            </w:r>
          </w:p>
        </w:tc>
        <w:tc>
          <w:tcPr>
            <w:tcW w:w="1263" w:type="dxa"/>
          </w:tcPr>
          <w:p w14:paraId="2D2B00B7">
            <w:pPr>
              <w:keepNext w:val="0"/>
              <w:keepLines w:val="0"/>
              <w:widowControl/>
              <w:suppressLineNumbers w:val="0"/>
              <w:spacing w:before="0" w:beforeAutospacing="0" w:afterAutospacing="0"/>
              <w:ind w:left="0" w:right="0"/>
              <w:rPr>
                <w:rFonts w:hint="default"/>
              </w:rPr>
            </w:pPr>
            <w:r>
              <w:rPr>
                <w:rFonts w:hint="default"/>
                <w:sz w:val="13"/>
              </w:rPr>
              <w:t>conflict_detection_results_new.json</w:t>
            </w:r>
          </w:p>
        </w:tc>
        <w:tc>
          <w:tcPr>
            <w:tcW w:w="962" w:type="dxa"/>
          </w:tcPr>
          <w:p w14:paraId="7E87A6AA">
            <w:pPr>
              <w:keepNext w:val="0"/>
              <w:keepLines w:val="0"/>
              <w:widowControl/>
              <w:suppressLineNumbers w:val="0"/>
              <w:spacing w:before="0" w:beforeAutospacing="0" w:afterAutospacing="0"/>
              <w:ind w:left="0" w:right="0"/>
              <w:rPr>
                <w:rFonts w:hint="default"/>
              </w:rPr>
            </w:pPr>
            <w:r>
              <w:rPr>
                <w:rFonts w:hint="default"/>
                <w:sz w:val="13"/>
              </w:rPr>
              <w:t>rows_12_to_18.py</w:t>
            </w:r>
          </w:p>
        </w:tc>
        <w:tc>
          <w:tcPr>
            <w:tcW w:w="1611" w:type="dxa"/>
          </w:tcPr>
          <w:p w14:paraId="74F8C52A">
            <w:pPr>
              <w:keepNext w:val="0"/>
              <w:keepLines w:val="0"/>
              <w:widowControl/>
              <w:suppressLineNumbers w:val="0"/>
              <w:spacing w:before="0" w:beforeAutospacing="0" w:afterAutospacing="0"/>
              <w:ind w:left="0" w:right="0"/>
              <w:rPr>
                <w:rFonts w:hint="default"/>
              </w:rPr>
            </w:pPr>
            <w:r>
              <w:rPr>
                <w:rFonts w:hint="default"/>
                <w:sz w:val="13"/>
              </w:rPr>
              <w:t>C:\Python</w:t>
            </w:r>
            <w:r>
              <w:rPr>
                <w:rFonts w:hint="default"/>
                <w:sz w:val="13"/>
                <w:lang w:val="en-US"/>
              </w:rPr>
              <w:t>311</w:t>
            </w:r>
            <w:r>
              <w:rPr>
                <w:rFonts w:hint="default"/>
                <w:sz w:val="13"/>
              </w:rPr>
              <w:t>\python.exe RND\benchmark_scripts\rows_12_to_18.py</w:t>
            </w:r>
          </w:p>
        </w:tc>
        <w:tc>
          <w:tcPr>
            <w:tcW w:w="1883" w:type="dxa"/>
          </w:tcPr>
          <w:p w14:paraId="08F3387A">
            <w:pPr>
              <w:keepNext w:val="0"/>
              <w:keepLines w:val="0"/>
              <w:widowControl/>
              <w:suppressLineNumbers w:val="0"/>
              <w:spacing w:before="0" w:beforeAutospacing="0" w:afterAutospacing="0"/>
              <w:ind w:left="0" w:right="0"/>
              <w:rPr>
                <w:rFonts w:hint="default"/>
              </w:rPr>
            </w:pPr>
            <w:r>
              <w:rPr>
                <w:rFonts w:hint="default"/>
                <w:sz w:val="13"/>
              </w:rPr>
              <w:t>Rule-Based Numeric: 3/3=100% (RPM 2800 vs 1800; Temp 95°C vs 80°C)</w:t>
            </w:r>
          </w:p>
        </w:tc>
        <w:tc>
          <w:tcPr>
            <w:tcW w:w="613" w:type="dxa"/>
          </w:tcPr>
          <w:p w14:paraId="5A15908D">
            <w:pPr>
              <w:keepNext w:val="0"/>
              <w:keepLines w:val="0"/>
              <w:widowControl/>
              <w:suppressLineNumbers w:val="0"/>
              <w:spacing w:before="0" w:beforeAutospacing="0" w:afterAutospacing="0"/>
              <w:ind w:left="0" w:right="0"/>
              <w:rPr>
                <w:rFonts w:hint="default"/>
              </w:rPr>
            </w:pPr>
            <w:r>
              <w:rPr>
                <w:rFonts w:hint="default"/>
                <w:sz w:val="13"/>
              </w:rPr>
              <w:t>PASS — REAL TESTED</w:t>
            </w:r>
          </w:p>
        </w:tc>
        <w:tc>
          <w:tcPr>
            <w:tcW w:w="1137" w:type="dxa"/>
          </w:tcPr>
          <w:p w14:paraId="5278065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ROW_15_Cross_Source_Conflict_Detection.log</w:t>
            </w:r>
          </w:p>
        </w:tc>
        <w:tc>
          <w:tcPr>
            <w:tcW w:w="645" w:type="dxa"/>
          </w:tcPr>
          <w:p w14:paraId="29539A0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r w14:paraId="512DA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3723BC8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16</w:t>
            </w:r>
          </w:p>
        </w:tc>
        <w:tc>
          <w:tcPr>
            <w:tcW w:w="525" w:type="dxa"/>
          </w:tcPr>
          <w:p w14:paraId="755068B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Human Conflict Confirmation</w:t>
            </w:r>
          </w:p>
        </w:tc>
        <w:tc>
          <w:tcPr>
            <w:tcW w:w="1263" w:type="dxa"/>
          </w:tcPr>
          <w:p w14:paraId="0DA7AEDD">
            <w:pPr>
              <w:keepNext w:val="0"/>
              <w:keepLines w:val="0"/>
              <w:widowControl/>
              <w:suppressLineNumbers w:val="0"/>
              <w:spacing w:before="0" w:beforeAutospacing="0" w:afterAutospacing="0"/>
              <w:ind w:left="0" w:right="0"/>
              <w:rPr>
                <w:rFonts w:hint="default"/>
              </w:rPr>
            </w:pPr>
            <w:r>
              <w:rPr>
                <w:rFonts w:hint="default"/>
                <w:sz w:val="13"/>
              </w:rPr>
              <w:t>human_conflict_resolution_results_new.json</w:t>
            </w:r>
          </w:p>
        </w:tc>
        <w:tc>
          <w:tcPr>
            <w:tcW w:w="962" w:type="dxa"/>
          </w:tcPr>
          <w:p w14:paraId="1F709AF4">
            <w:pPr>
              <w:keepNext w:val="0"/>
              <w:keepLines w:val="0"/>
              <w:widowControl/>
              <w:suppressLineNumbers w:val="0"/>
              <w:spacing w:before="0" w:beforeAutospacing="0" w:afterAutospacing="0"/>
              <w:ind w:left="0" w:right="0"/>
              <w:rPr>
                <w:rFonts w:hint="default"/>
              </w:rPr>
            </w:pPr>
            <w:r>
              <w:rPr>
                <w:rFonts w:hint="default"/>
                <w:sz w:val="13"/>
              </w:rPr>
              <w:t>rows_12_to_18.py</w:t>
            </w:r>
          </w:p>
        </w:tc>
        <w:tc>
          <w:tcPr>
            <w:tcW w:w="1611" w:type="dxa"/>
          </w:tcPr>
          <w:p w14:paraId="53A20869">
            <w:pPr>
              <w:keepNext w:val="0"/>
              <w:keepLines w:val="0"/>
              <w:widowControl/>
              <w:suppressLineNumbers w:val="0"/>
              <w:spacing w:before="0" w:beforeAutospacing="0" w:afterAutospacing="0"/>
              <w:ind w:left="0" w:right="0"/>
              <w:rPr>
                <w:rFonts w:hint="default"/>
              </w:rPr>
            </w:pPr>
            <w:r>
              <w:rPr>
                <w:rFonts w:hint="default"/>
                <w:sz w:val="13"/>
              </w:rPr>
              <w:t>C:\Python</w:t>
            </w:r>
            <w:r>
              <w:rPr>
                <w:rFonts w:hint="default"/>
                <w:sz w:val="13"/>
                <w:lang w:val="en-US"/>
              </w:rPr>
              <w:t>311</w:t>
            </w:r>
            <w:r>
              <w:rPr>
                <w:rFonts w:hint="default"/>
                <w:sz w:val="13"/>
              </w:rPr>
              <w:t>\python.exe RND\benchmark_scripts\rows_12_to_18.py</w:t>
            </w:r>
          </w:p>
        </w:tc>
        <w:tc>
          <w:tcPr>
            <w:tcW w:w="1883" w:type="dxa"/>
          </w:tcPr>
          <w:p w14:paraId="6CA4073A">
            <w:pPr>
              <w:keepNext w:val="0"/>
              <w:keepLines w:val="0"/>
              <w:widowControl/>
              <w:suppressLineNumbers w:val="0"/>
              <w:spacing w:before="0" w:beforeAutospacing="0" w:afterAutospacing="0"/>
              <w:ind w:left="0" w:right="0"/>
              <w:rPr>
                <w:rFonts w:hint="default"/>
              </w:rPr>
            </w:pPr>
            <w:r>
              <w:rPr>
                <w:rFonts w:hint="default"/>
                <w:sz w:val="13"/>
              </w:rPr>
              <w:t>SHA-256 audit trail validated; record REV-20260822-001 generated</w:t>
            </w:r>
          </w:p>
        </w:tc>
        <w:tc>
          <w:tcPr>
            <w:tcW w:w="613" w:type="dxa"/>
          </w:tcPr>
          <w:p w14:paraId="3B2FA82E">
            <w:pPr>
              <w:keepNext w:val="0"/>
              <w:keepLines w:val="0"/>
              <w:widowControl/>
              <w:suppressLineNumbers w:val="0"/>
              <w:spacing w:before="0" w:beforeAutospacing="0" w:afterAutospacing="0"/>
              <w:ind w:left="0" w:right="0"/>
              <w:rPr>
                <w:rFonts w:hint="default"/>
              </w:rPr>
            </w:pPr>
            <w:r>
              <w:rPr>
                <w:rFonts w:hint="default"/>
                <w:sz w:val="13"/>
              </w:rPr>
              <w:t>PASS — REAL TESTED</w:t>
            </w:r>
          </w:p>
        </w:tc>
        <w:tc>
          <w:tcPr>
            <w:tcW w:w="1137" w:type="dxa"/>
          </w:tcPr>
          <w:p w14:paraId="2019633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ROW_16_Human_Conflict_Confirmation.log</w:t>
            </w:r>
          </w:p>
        </w:tc>
        <w:tc>
          <w:tcPr>
            <w:tcW w:w="645" w:type="dxa"/>
          </w:tcPr>
          <w:p w14:paraId="3444465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r w14:paraId="1B3A1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026D345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17</w:t>
            </w:r>
          </w:p>
        </w:tc>
        <w:tc>
          <w:tcPr>
            <w:tcW w:w="525" w:type="dxa"/>
          </w:tcPr>
          <w:p w14:paraId="58EE80E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Bilingual SOP Generation</w:t>
            </w:r>
          </w:p>
        </w:tc>
        <w:tc>
          <w:tcPr>
            <w:tcW w:w="1263" w:type="dxa"/>
          </w:tcPr>
          <w:p w14:paraId="02D8A931">
            <w:pPr>
              <w:keepNext w:val="0"/>
              <w:keepLines w:val="0"/>
              <w:widowControl/>
              <w:suppressLineNumbers w:val="0"/>
              <w:spacing w:before="0" w:beforeAutospacing="0" w:afterAutospacing="0"/>
              <w:ind w:left="0" w:right="0"/>
              <w:rPr>
                <w:rFonts w:hint="default"/>
              </w:rPr>
            </w:pPr>
            <w:r>
              <w:rPr>
                <w:rFonts w:hint="default"/>
                <w:sz w:val="13"/>
              </w:rPr>
              <w:t>bilingual_generation_results_new.json</w:t>
            </w:r>
          </w:p>
        </w:tc>
        <w:tc>
          <w:tcPr>
            <w:tcW w:w="962" w:type="dxa"/>
          </w:tcPr>
          <w:p w14:paraId="7BE2FE08">
            <w:pPr>
              <w:keepNext w:val="0"/>
              <w:keepLines w:val="0"/>
              <w:widowControl/>
              <w:suppressLineNumbers w:val="0"/>
              <w:spacing w:before="0" w:beforeAutospacing="0" w:afterAutospacing="0"/>
              <w:ind w:left="0" w:right="0"/>
              <w:rPr>
                <w:rFonts w:hint="default"/>
              </w:rPr>
            </w:pPr>
            <w:r>
              <w:rPr>
                <w:rFonts w:hint="default"/>
                <w:sz w:val="13"/>
              </w:rPr>
              <w:t>rows_12_to_18.py</w:t>
            </w:r>
          </w:p>
        </w:tc>
        <w:tc>
          <w:tcPr>
            <w:tcW w:w="1611" w:type="dxa"/>
          </w:tcPr>
          <w:p w14:paraId="15E89E38">
            <w:pPr>
              <w:keepNext w:val="0"/>
              <w:keepLines w:val="0"/>
              <w:widowControl/>
              <w:suppressLineNumbers w:val="0"/>
              <w:spacing w:before="0" w:beforeAutospacing="0" w:afterAutospacing="0"/>
              <w:ind w:left="0" w:right="0"/>
              <w:rPr>
                <w:rFonts w:hint="default"/>
              </w:rPr>
            </w:pPr>
            <w:r>
              <w:rPr>
                <w:rFonts w:hint="default"/>
                <w:sz w:val="13"/>
              </w:rPr>
              <w:t>C:\Python</w:t>
            </w:r>
            <w:r>
              <w:rPr>
                <w:rFonts w:hint="default"/>
                <w:sz w:val="13"/>
                <w:lang w:val="en-US"/>
              </w:rPr>
              <w:t>311</w:t>
            </w:r>
            <w:r>
              <w:rPr>
                <w:rFonts w:hint="default"/>
                <w:sz w:val="13"/>
              </w:rPr>
              <w:t>\python.exe RND\benchmark_scripts\rows_12_to_18.py</w:t>
            </w:r>
          </w:p>
        </w:tc>
        <w:tc>
          <w:tcPr>
            <w:tcW w:w="1883" w:type="dxa"/>
          </w:tcPr>
          <w:p w14:paraId="42AA1E97">
            <w:pPr>
              <w:keepNext w:val="0"/>
              <w:keepLines w:val="0"/>
              <w:widowControl/>
              <w:suppressLineNumbers w:val="0"/>
              <w:spacing w:before="0" w:beforeAutospacing="0" w:afterAutospacing="0"/>
              <w:ind w:left="0" w:right="0"/>
              <w:rPr>
                <w:rFonts w:hint="default"/>
              </w:rPr>
            </w:pPr>
            <w:r>
              <w:rPr>
                <w:rFonts w:hint="default"/>
                <w:sz w:val="13"/>
              </w:rPr>
              <w:t>EN-First then Translate (selected): PASS 4.6034s, 0% fact drift, 1800 RPM manual limit enforced | Direct Gemini: UNVALIDATED (truncated)</w:t>
            </w:r>
          </w:p>
        </w:tc>
        <w:tc>
          <w:tcPr>
            <w:tcW w:w="613" w:type="dxa"/>
          </w:tcPr>
          <w:p w14:paraId="3508AFC0">
            <w:pPr>
              <w:keepNext w:val="0"/>
              <w:keepLines w:val="0"/>
              <w:widowControl/>
              <w:suppressLineNumbers w:val="0"/>
              <w:spacing w:before="0" w:beforeAutospacing="0" w:afterAutospacing="0"/>
              <w:ind w:left="0" w:right="0"/>
              <w:rPr>
                <w:rFonts w:hint="default"/>
              </w:rPr>
            </w:pPr>
            <w:r>
              <w:rPr>
                <w:rFonts w:hint="default"/>
                <w:sz w:val="13"/>
              </w:rPr>
              <w:t>PASS — REAL TESTED</w:t>
            </w:r>
          </w:p>
        </w:tc>
        <w:tc>
          <w:tcPr>
            <w:tcW w:w="1137" w:type="dxa"/>
          </w:tcPr>
          <w:p w14:paraId="5B95ACE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ROW_17_Bilingual_SOP_Generation.log</w:t>
            </w:r>
          </w:p>
        </w:tc>
        <w:tc>
          <w:tcPr>
            <w:tcW w:w="645" w:type="dxa"/>
          </w:tcPr>
          <w:p w14:paraId="64A1571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r w14:paraId="57B7E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Pr>
          <w:p w14:paraId="1A05BDD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18</w:t>
            </w:r>
          </w:p>
        </w:tc>
        <w:tc>
          <w:tcPr>
            <w:tcW w:w="525" w:type="dxa"/>
          </w:tcPr>
          <w:p w14:paraId="3C04F3B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Visual SOP Data Contract</w:t>
            </w:r>
          </w:p>
        </w:tc>
        <w:tc>
          <w:tcPr>
            <w:tcW w:w="1263" w:type="dxa"/>
          </w:tcPr>
          <w:p w14:paraId="759E830A">
            <w:pPr>
              <w:keepNext w:val="0"/>
              <w:keepLines w:val="0"/>
              <w:widowControl/>
              <w:suppressLineNumbers w:val="0"/>
              <w:spacing w:before="0" w:beforeAutospacing="0" w:afterAutospacing="0"/>
              <w:ind w:left="0" w:right="0"/>
              <w:rPr>
                <w:rFonts w:hint="default"/>
              </w:rPr>
            </w:pPr>
            <w:r>
              <w:rPr>
                <w:rFonts w:hint="default"/>
                <w:sz w:val="13"/>
              </w:rPr>
              <w:t>visual_sop_results_new.json</w:t>
            </w:r>
          </w:p>
        </w:tc>
        <w:tc>
          <w:tcPr>
            <w:tcW w:w="962" w:type="dxa"/>
          </w:tcPr>
          <w:p w14:paraId="7D459094">
            <w:pPr>
              <w:keepNext w:val="0"/>
              <w:keepLines w:val="0"/>
              <w:widowControl/>
              <w:suppressLineNumbers w:val="0"/>
              <w:spacing w:before="0" w:beforeAutospacing="0" w:afterAutospacing="0"/>
              <w:ind w:left="0" w:right="0"/>
              <w:rPr>
                <w:rFonts w:hint="default"/>
              </w:rPr>
            </w:pPr>
            <w:r>
              <w:rPr>
                <w:rFonts w:hint="default"/>
                <w:sz w:val="13"/>
              </w:rPr>
              <w:t>rows_12_to_18.py</w:t>
            </w:r>
          </w:p>
        </w:tc>
        <w:tc>
          <w:tcPr>
            <w:tcW w:w="1611" w:type="dxa"/>
          </w:tcPr>
          <w:p w14:paraId="2070FFF5">
            <w:pPr>
              <w:keepNext w:val="0"/>
              <w:keepLines w:val="0"/>
              <w:widowControl/>
              <w:suppressLineNumbers w:val="0"/>
              <w:spacing w:before="0" w:beforeAutospacing="0" w:afterAutospacing="0"/>
              <w:ind w:left="0" w:right="0"/>
              <w:rPr>
                <w:rFonts w:hint="default"/>
              </w:rPr>
            </w:pPr>
            <w:r>
              <w:rPr>
                <w:rFonts w:hint="default"/>
                <w:sz w:val="13"/>
              </w:rPr>
              <w:t>C:\Python</w:t>
            </w:r>
            <w:r>
              <w:rPr>
                <w:rFonts w:hint="default"/>
                <w:sz w:val="13"/>
                <w:lang w:val="en-US"/>
              </w:rPr>
              <w:t>311</w:t>
            </w:r>
            <w:r>
              <w:rPr>
                <w:rFonts w:hint="default"/>
                <w:sz w:val="13"/>
              </w:rPr>
              <w:t>\python.exe RND\benchmark_scripts\rows_12_to_18.py</w:t>
            </w:r>
          </w:p>
        </w:tc>
        <w:tc>
          <w:tcPr>
            <w:tcW w:w="1883" w:type="dxa"/>
          </w:tcPr>
          <w:p w14:paraId="595FDE4C">
            <w:pPr>
              <w:keepNext w:val="0"/>
              <w:keepLines w:val="0"/>
              <w:widowControl/>
              <w:suppressLineNumbers w:val="0"/>
              <w:spacing w:before="0" w:beforeAutospacing="0" w:afterAutospacing="0"/>
              <w:ind w:left="0" w:right="0"/>
              <w:rPr>
                <w:rFonts w:hint="default"/>
              </w:rPr>
            </w:pPr>
            <w:r>
              <w:rPr>
                <w:rFonts w:hint="default"/>
                <w:sz w:val="13"/>
              </w:rPr>
              <w:t>Structured LLM (Groq openai/gpt-oss-120b): 7/7 SOP fields, dual grounding | Multimodal Gemini: not evaluated</w:t>
            </w:r>
          </w:p>
        </w:tc>
        <w:tc>
          <w:tcPr>
            <w:tcW w:w="613" w:type="dxa"/>
          </w:tcPr>
          <w:p w14:paraId="4A96E389">
            <w:pPr>
              <w:keepNext w:val="0"/>
              <w:keepLines w:val="0"/>
              <w:widowControl/>
              <w:suppressLineNumbers w:val="0"/>
              <w:spacing w:before="0" w:beforeAutospacing="0" w:afterAutospacing="0"/>
              <w:ind w:left="0" w:right="0"/>
              <w:rPr>
                <w:rFonts w:hint="default"/>
              </w:rPr>
            </w:pPr>
            <w:r>
              <w:rPr>
                <w:rFonts w:hint="default"/>
                <w:sz w:val="13"/>
              </w:rPr>
              <w:t>PASS — REAL TESTED</w:t>
            </w:r>
          </w:p>
        </w:tc>
        <w:tc>
          <w:tcPr>
            <w:tcW w:w="1137" w:type="dxa"/>
          </w:tcPr>
          <w:p w14:paraId="2E9DCF5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ROW_18_Visual_SOP_Data_Contract.log</w:t>
            </w:r>
          </w:p>
        </w:tc>
        <w:tc>
          <w:tcPr>
            <w:tcW w:w="645" w:type="dxa"/>
          </w:tcPr>
          <w:p w14:paraId="19A8ADC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4"/>
                <w:szCs w:val="14"/>
              </w:rPr>
            </w:pPr>
            <w:r>
              <w:rPr>
                <w:rFonts w:hint="default" w:ascii="Times New Roman" w:hAnsi="Times New Roman" w:cs="Times New Roman"/>
                <w:b w:val="0"/>
                <w:sz w:val="14"/>
                <w:szCs w:val="14"/>
              </w:rPr>
              <w:t>json / csv</w:t>
            </w:r>
          </w:p>
        </w:tc>
      </w:tr>
    </w:tbl>
    <w:p w14:paraId="74838570">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29. Screenshot Evidence</w:t>
      </w:r>
    </w:p>
    <w:tbl>
      <w:tblPr>
        <w:tblStyle w:val="38"/>
        <w:tblW w:w="100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1513"/>
        <w:gridCol w:w="787"/>
        <w:gridCol w:w="6974"/>
      </w:tblGrid>
      <w:tr w14:paraId="06348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dxa"/>
            <w:shd w:val="clear" w:color="auto" w:fill="2E5C8A"/>
          </w:tcPr>
          <w:p w14:paraId="2229064D">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b/>
                <w:color w:val="FFFFFF"/>
                <w:sz w:val="16"/>
              </w:rPr>
              <w:t>ID</w:t>
            </w:r>
          </w:p>
        </w:tc>
        <w:tc>
          <w:tcPr>
            <w:tcW w:w="1513" w:type="dxa"/>
            <w:shd w:val="clear" w:color="auto" w:fill="2E5C8A"/>
          </w:tcPr>
          <w:p w14:paraId="6DC5596F">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b/>
                <w:color w:val="FFFFFF"/>
                <w:sz w:val="16"/>
              </w:rPr>
              <w:t>What It Proves</w:t>
            </w:r>
          </w:p>
        </w:tc>
        <w:tc>
          <w:tcPr>
            <w:tcW w:w="787" w:type="dxa"/>
            <w:shd w:val="clear" w:color="auto" w:fill="2E5C8A"/>
          </w:tcPr>
          <w:p w14:paraId="7097D156">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b/>
                <w:color w:val="FFFFFF"/>
                <w:sz w:val="16"/>
              </w:rPr>
              <w:t>Test ID</w:t>
            </w:r>
          </w:p>
        </w:tc>
        <w:tc>
          <w:tcPr>
            <w:tcW w:w="6974" w:type="dxa"/>
            <w:shd w:val="clear" w:color="auto" w:fill="2E5C8A"/>
          </w:tcPr>
          <w:p w14:paraId="2A558DC2">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b/>
                <w:color w:val="FFFFFF"/>
                <w:sz w:val="16"/>
              </w:rPr>
              <w:t>Source Script</w:t>
            </w:r>
          </w:p>
        </w:tc>
      </w:tr>
      <w:tr w14:paraId="2EC7C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3" w:hRule="atLeast"/>
          <w:jc w:val="center"/>
        </w:trPr>
        <w:tc>
          <w:tcPr>
            <w:tcW w:w="761" w:type="dxa"/>
          </w:tcPr>
          <w:p w14:paraId="2DA5E4E8">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SS-01</w:t>
            </w:r>
          </w:p>
        </w:tc>
        <w:tc>
          <w:tcPr>
            <w:tcW w:w="1513" w:type="dxa"/>
          </w:tcPr>
          <w:p w14:paraId="571838B2">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Bilingual generation benchmark run completed</w:t>
            </w:r>
          </w:p>
        </w:tc>
        <w:tc>
          <w:tcPr>
            <w:tcW w:w="787" w:type="dxa"/>
          </w:tcPr>
          <w:p w14:paraId="218FA3BC">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Row 17</w:t>
            </w:r>
          </w:p>
        </w:tc>
        <w:tc>
          <w:tcPr>
            <w:tcW w:w="6974" w:type="dxa"/>
          </w:tcPr>
          <w:p w14:paraId="7F147AE9">
            <w:pPr>
              <w:keepNext w:val="0"/>
              <w:keepLines w:val="0"/>
              <w:widowControl/>
              <w:suppressLineNumbers w:val="0"/>
              <w:spacing w:before="0" w:beforeAutospacing="0" w:after="0" w:afterAutospacing="0" w:line="360" w:lineRule="auto"/>
              <w:ind w:left="0" w:right="0"/>
              <w:rPr>
                <w:rFonts w:hint="default" w:ascii="Times New Roman" w:hAnsi="Times New Roman"/>
                <w:sz w:val="16"/>
              </w:rPr>
            </w:pPr>
            <w:r>
              <w:rPr>
                <w:rFonts w:hint="default" w:ascii="Times New Roman" w:hAnsi="Times New Roman"/>
                <w:sz w:val="16"/>
              </w:rPr>
              <w:t>RND/benchmark_scripts/rows_12_to_18.py 17</w:t>
            </w:r>
          </w:p>
          <w:p w14:paraId="6A7F9793">
            <w:pPr>
              <w:keepNext w:val="0"/>
              <w:keepLines w:val="0"/>
              <w:widowControl/>
              <w:suppressLineNumbers w:val="0"/>
              <w:spacing w:before="0" w:beforeAutospacing="0" w:after="0" w:afterAutospacing="0" w:line="360" w:lineRule="auto"/>
              <w:ind w:left="0" w:right="0"/>
              <w:rPr>
                <w:rFonts w:hint="default" w:ascii="Times New Roman" w:hAnsi="Times New Roman" w:cs="Times New Roman"/>
                <w:lang w:val="en-US"/>
              </w:rPr>
            </w:pPr>
            <w:r>
              <w:rPr>
                <w:rFonts w:hint="default"/>
              </w:rPr>
              <w:drawing>
                <wp:inline distT="0" distB="0" distL="114300" distR="114300">
                  <wp:extent cx="4284980" cy="2320925"/>
                  <wp:effectExtent l="0" t="0" r="7620" b="317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1"/>
                          <a:stretch>
                            <a:fillRect/>
                          </a:stretch>
                        </pic:blipFill>
                        <pic:spPr>
                          <a:xfrm>
                            <a:off x="0" y="0"/>
                            <a:ext cx="4284980" cy="2320925"/>
                          </a:xfrm>
                          <a:prstGeom prst="rect">
                            <a:avLst/>
                          </a:prstGeom>
                          <a:noFill/>
                          <a:ln>
                            <a:noFill/>
                          </a:ln>
                        </pic:spPr>
                      </pic:pic>
                    </a:graphicData>
                  </a:graphic>
                </wp:inline>
              </w:drawing>
            </w:r>
          </w:p>
        </w:tc>
      </w:tr>
      <w:tr w14:paraId="32F2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9" w:hRule="atLeast"/>
          <w:jc w:val="center"/>
        </w:trPr>
        <w:tc>
          <w:tcPr>
            <w:tcW w:w="761" w:type="dxa"/>
          </w:tcPr>
          <w:p w14:paraId="5CCBC0FD">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SS-02</w:t>
            </w:r>
          </w:p>
        </w:tc>
        <w:tc>
          <w:tcPr>
            <w:tcW w:w="1513" w:type="dxa"/>
          </w:tcPr>
          <w:p w14:paraId="0F199B5E">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Conflict-detection input evidence (video transcript + manual excerpt) paired</w:t>
            </w:r>
          </w:p>
        </w:tc>
        <w:tc>
          <w:tcPr>
            <w:tcW w:w="787" w:type="dxa"/>
          </w:tcPr>
          <w:p w14:paraId="09C46C1D">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Row 15</w:t>
            </w:r>
          </w:p>
        </w:tc>
        <w:tc>
          <w:tcPr>
            <w:tcW w:w="6974" w:type="dxa"/>
          </w:tcPr>
          <w:p w14:paraId="1F41E784">
            <w:pPr>
              <w:keepNext w:val="0"/>
              <w:keepLines w:val="0"/>
              <w:widowControl/>
              <w:suppressLineNumbers w:val="0"/>
              <w:spacing w:before="0" w:beforeAutospacing="0" w:after="0" w:afterAutospacing="0" w:line="360" w:lineRule="auto"/>
              <w:ind w:left="0" w:right="0"/>
              <w:rPr>
                <w:rFonts w:hint="default" w:ascii="Times New Roman" w:hAnsi="Times New Roman"/>
                <w:sz w:val="16"/>
              </w:rPr>
            </w:pPr>
            <w:r>
              <w:rPr>
                <w:rFonts w:hint="default" w:ascii="Times New Roman" w:hAnsi="Times New Roman"/>
                <w:sz w:val="16"/>
              </w:rPr>
              <w:t>RND/benchmark_scripts/show_conflict_inputs.py</w:t>
            </w:r>
          </w:p>
          <w:p w14:paraId="4961639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6"/>
                <w:lang w:val="en-US"/>
              </w:rPr>
            </w:pPr>
            <w:r>
              <w:rPr>
                <w:rFonts w:hint="default"/>
              </w:rPr>
              <w:drawing>
                <wp:inline distT="0" distB="0" distL="114300" distR="114300">
                  <wp:extent cx="4281805" cy="2214245"/>
                  <wp:effectExtent l="0" t="0" r="10795" b="825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2"/>
                          <a:stretch>
                            <a:fillRect/>
                          </a:stretch>
                        </pic:blipFill>
                        <pic:spPr>
                          <a:xfrm>
                            <a:off x="0" y="0"/>
                            <a:ext cx="4281805" cy="2214245"/>
                          </a:xfrm>
                          <a:prstGeom prst="rect">
                            <a:avLst/>
                          </a:prstGeom>
                          <a:noFill/>
                          <a:ln>
                            <a:noFill/>
                          </a:ln>
                        </pic:spPr>
                      </pic:pic>
                    </a:graphicData>
                  </a:graphic>
                </wp:inline>
              </w:drawing>
            </w:r>
          </w:p>
        </w:tc>
      </w:tr>
      <w:tr w14:paraId="3F528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dxa"/>
          </w:tcPr>
          <w:p w14:paraId="6EBE8238">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SS-03</w:t>
            </w:r>
          </w:p>
        </w:tc>
        <w:tc>
          <w:tcPr>
            <w:tcW w:w="1513" w:type="dxa"/>
          </w:tcPr>
          <w:p w14:paraId="24EFEAA7">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Conflict-detection real app-module validation (3 cases, raw+parsed output)</w:t>
            </w:r>
          </w:p>
        </w:tc>
        <w:tc>
          <w:tcPr>
            <w:tcW w:w="787" w:type="dxa"/>
          </w:tcPr>
          <w:p w14:paraId="66C03140">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Row 15</w:t>
            </w:r>
          </w:p>
        </w:tc>
        <w:tc>
          <w:tcPr>
            <w:tcW w:w="6974" w:type="dxa"/>
          </w:tcPr>
          <w:p w14:paraId="11170C2D">
            <w:pPr>
              <w:keepNext w:val="0"/>
              <w:keepLines w:val="0"/>
              <w:widowControl/>
              <w:suppressLineNumbers w:val="0"/>
              <w:spacing w:before="0" w:beforeAutospacing="0" w:after="0" w:afterAutospacing="0" w:line="360" w:lineRule="auto"/>
              <w:ind w:left="0" w:right="0"/>
              <w:rPr>
                <w:rFonts w:hint="default" w:ascii="Times New Roman" w:hAnsi="Times New Roman"/>
                <w:sz w:val="16"/>
              </w:rPr>
            </w:pPr>
            <w:r>
              <w:rPr>
                <w:rFonts w:hint="default" w:ascii="Times New Roman" w:hAnsi="Times New Roman"/>
                <w:sz w:val="16"/>
              </w:rPr>
              <w:t>RND/benchmark_scripts/run_app_conflict_validation.py</w:t>
            </w:r>
          </w:p>
          <w:p w14:paraId="1D1396D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6"/>
                <w:lang w:val="en-US"/>
              </w:rPr>
            </w:pPr>
            <w:r>
              <w:rPr>
                <w:rFonts w:hint="default"/>
              </w:rPr>
              <w:drawing>
                <wp:inline distT="0" distB="0" distL="114300" distR="114300">
                  <wp:extent cx="4290695" cy="2276475"/>
                  <wp:effectExtent l="0" t="0" r="1905" b="952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3"/>
                          <a:stretch>
                            <a:fillRect/>
                          </a:stretch>
                        </pic:blipFill>
                        <pic:spPr>
                          <a:xfrm>
                            <a:off x="0" y="0"/>
                            <a:ext cx="4290695" cy="2276475"/>
                          </a:xfrm>
                          <a:prstGeom prst="rect">
                            <a:avLst/>
                          </a:prstGeom>
                          <a:noFill/>
                          <a:ln>
                            <a:noFill/>
                          </a:ln>
                        </pic:spPr>
                      </pic:pic>
                    </a:graphicData>
                  </a:graphic>
                </wp:inline>
              </w:drawing>
            </w:r>
          </w:p>
        </w:tc>
      </w:tr>
      <w:tr w14:paraId="7CDB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dxa"/>
          </w:tcPr>
          <w:p w14:paraId="2C197D85">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SS-04</w:t>
            </w:r>
          </w:p>
        </w:tc>
        <w:tc>
          <w:tcPr>
            <w:tcW w:w="1513" w:type="dxa"/>
          </w:tcPr>
          <w:p w14:paraId="535AC341">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All 3 conflict cases executed end-to-end via PowerShell suite</w:t>
            </w:r>
          </w:p>
        </w:tc>
        <w:tc>
          <w:tcPr>
            <w:tcW w:w="787" w:type="dxa"/>
          </w:tcPr>
          <w:p w14:paraId="3D07CFE8">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Row 15</w:t>
            </w:r>
          </w:p>
        </w:tc>
        <w:tc>
          <w:tcPr>
            <w:tcW w:w="6974" w:type="dxa"/>
          </w:tcPr>
          <w:p w14:paraId="3E12976F">
            <w:pPr>
              <w:keepNext w:val="0"/>
              <w:keepLines w:val="0"/>
              <w:widowControl/>
              <w:suppressLineNumbers w:val="0"/>
              <w:spacing w:before="0" w:beforeAutospacing="0" w:after="0" w:afterAutospacing="0" w:line="360" w:lineRule="auto"/>
              <w:ind w:left="0" w:right="0"/>
              <w:rPr>
                <w:rFonts w:hint="default" w:ascii="Times New Roman" w:hAnsi="Times New Roman"/>
                <w:sz w:val="16"/>
              </w:rPr>
            </w:pPr>
            <w:r>
              <w:rPr>
                <w:rFonts w:hint="default" w:ascii="Times New Roman" w:hAnsi="Times New Roman"/>
                <w:sz w:val="16"/>
              </w:rPr>
              <w:t>RND/benchmark_scripts/run_all_conflict_cases.ps1</w:t>
            </w:r>
          </w:p>
          <w:p w14:paraId="3205945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6"/>
                <w:lang w:val="en-US"/>
              </w:rPr>
            </w:pPr>
            <w:r>
              <w:rPr>
                <w:rFonts w:hint="default"/>
              </w:rPr>
              <w:drawing>
                <wp:inline distT="0" distB="0" distL="114300" distR="114300">
                  <wp:extent cx="4282440" cy="2035175"/>
                  <wp:effectExtent l="0" t="0" r="10160" b="952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4"/>
                          <a:stretch>
                            <a:fillRect/>
                          </a:stretch>
                        </pic:blipFill>
                        <pic:spPr>
                          <a:xfrm>
                            <a:off x="0" y="0"/>
                            <a:ext cx="4282440" cy="2035175"/>
                          </a:xfrm>
                          <a:prstGeom prst="rect">
                            <a:avLst/>
                          </a:prstGeom>
                          <a:noFill/>
                          <a:ln>
                            <a:noFill/>
                          </a:ln>
                        </pic:spPr>
                      </pic:pic>
                    </a:graphicData>
                  </a:graphic>
                </wp:inline>
              </w:drawing>
            </w:r>
          </w:p>
        </w:tc>
      </w:tr>
      <w:tr w14:paraId="6B4C2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dxa"/>
          </w:tcPr>
          <w:p w14:paraId="795EEC2E">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SS-05</w:t>
            </w:r>
          </w:p>
        </w:tc>
        <w:tc>
          <w:tcPr>
            <w:tcW w:w="1513" w:type="dxa"/>
          </w:tcPr>
          <w:p w14:paraId="0A4ED537">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English ASR benchmark run</w:t>
            </w:r>
          </w:p>
        </w:tc>
        <w:tc>
          <w:tcPr>
            <w:tcW w:w="787" w:type="dxa"/>
          </w:tcPr>
          <w:p w14:paraId="0B736BA5">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Row 05 (TEST-01)</w:t>
            </w:r>
          </w:p>
        </w:tc>
        <w:tc>
          <w:tcPr>
            <w:tcW w:w="6974" w:type="dxa"/>
          </w:tcPr>
          <w:p w14:paraId="5E6B1B0B">
            <w:pPr>
              <w:keepNext w:val="0"/>
              <w:keepLines w:val="0"/>
              <w:widowControl/>
              <w:suppressLineNumbers w:val="0"/>
              <w:spacing w:before="0" w:beforeAutospacing="0" w:after="0" w:afterAutospacing="0" w:line="360" w:lineRule="auto"/>
              <w:ind w:left="0" w:right="0"/>
              <w:rPr>
                <w:rFonts w:hint="default" w:ascii="Times New Roman" w:hAnsi="Times New Roman"/>
                <w:sz w:val="16"/>
              </w:rPr>
            </w:pPr>
            <w:r>
              <w:rPr>
                <w:rFonts w:hint="default" w:ascii="Times New Roman" w:hAnsi="Times New Roman"/>
                <w:sz w:val="16"/>
              </w:rPr>
              <w:t>RND/benchmark_scripts/show_english_asr.py</w:t>
            </w:r>
          </w:p>
          <w:p w14:paraId="76F9B22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6"/>
                <w:lang w:val="en-US"/>
              </w:rPr>
            </w:pPr>
            <w:r>
              <w:rPr>
                <w:rFonts w:hint="default"/>
              </w:rPr>
              <w:drawing>
                <wp:inline distT="0" distB="0" distL="114300" distR="114300">
                  <wp:extent cx="4289425" cy="2139315"/>
                  <wp:effectExtent l="0" t="0" r="3175" b="698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5"/>
                          <a:stretch>
                            <a:fillRect/>
                          </a:stretch>
                        </pic:blipFill>
                        <pic:spPr>
                          <a:xfrm>
                            <a:off x="0" y="0"/>
                            <a:ext cx="4289425" cy="2139315"/>
                          </a:xfrm>
                          <a:prstGeom prst="rect">
                            <a:avLst/>
                          </a:prstGeom>
                          <a:noFill/>
                          <a:ln>
                            <a:noFill/>
                          </a:ln>
                        </pic:spPr>
                      </pic:pic>
                    </a:graphicData>
                  </a:graphic>
                </wp:inline>
              </w:drawing>
            </w:r>
          </w:p>
        </w:tc>
      </w:tr>
      <w:tr w14:paraId="3FF4D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dxa"/>
          </w:tcPr>
          <w:p w14:paraId="786B6175">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SS-06</w:t>
            </w:r>
          </w:p>
        </w:tc>
        <w:tc>
          <w:tcPr>
            <w:tcW w:w="1513" w:type="dxa"/>
          </w:tcPr>
          <w:p w14:paraId="080E35E5">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Hardware/software environment specification</w:t>
            </w:r>
          </w:p>
        </w:tc>
        <w:tc>
          <w:tcPr>
            <w:tcW w:w="787" w:type="dxa"/>
          </w:tcPr>
          <w:p w14:paraId="64557051">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Section 30</w:t>
            </w:r>
          </w:p>
        </w:tc>
        <w:tc>
          <w:tcPr>
            <w:tcW w:w="6974" w:type="dxa"/>
          </w:tcPr>
          <w:p w14:paraId="510AC4D2">
            <w:pPr>
              <w:keepNext w:val="0"/>
              <w:keepLines w:val="0"/>
              <w:widowControl/>
              <w:suppressLineNumbers w:val="0"/>
              <w:spacing w:before="0" w:beforeAutospacing="0" w:after="0" w:afterAutospacing="0" w:line="360" w:lineRule="auto"/>
              <w:ind w:left="0" w:right="0"/>
              <w:rPr>
                <w:rFonts w:hint="default" w:ascii="Times New Roman" w:hAnsi="Times New Roman"/>
                <w:sz w:val="16"/>
              </w:rPr>
            </w:pPr>
            <w:r>
              <w:rPr>
                <w:rFonts w:hint="default" w:ascii="Times New Roman" w:hAnsi="Times New Roman"/>
                <w:sz w:val="16"/>
              </w:rPr>
              <w:t>RND/benchmark_scripts/show_environment.py</w:t>
            </w:r>
          </w:p>
          <w:p w14:paraId="5D25A44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6"/>
                <w:lang w:val="en-US"/>
              </w:rPr>
            </w:pPr>
            <w:r>
              <w:rPr>
                <w:rFonts w:hint="default"/>
              </w:rPr>
              <w:drawing>
                <wp:inline distT="0" distB="0" distL="114300" distR="114300">
                  <wp:extent cx="4286885" cy="1982470"/>
                  <wp:effectExtent l="0" t="0" r="5715" b="1143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6"/>
                          <a:stretch>
                            <a:fillRect/>
                          </a:stretch>
                        </pic:blipFill>
                        <pic:spPr>
                          <a:xfrm>
                            <a:off x="0" y="0"/>
                            <a:ext cx="4286885" cy="1982470"/>
                          </a:xfrm>
                          <a:prstGeom prst="rect">
                            <a:avLst/>
                          </a:prstGeom>
                          <a:noFill/>
                          <a:ln>
                            <a:noFill/>
                          </a:ln>
                        </pic:spPr>
                      </pic:pic>
                    </a:graphicData>
                  </a:graphic>
                </wp:inline>
              </w:drawing>
            </w:r>
          </w:p>
        </w:tc>
      </w:tr>
      <w:tr w14:paraId="14CD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dxa"/>
          </w:tcPr>
          <w:p w14:paraId="7B008358">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SS-07</w:t>
            </w:r>
          </w:p>
        </w:tc>
        <w:tc>
          <w:tcPr>
            <w:tcW w:w="1513" w:type="dxa"/>
          </w:tcPr>
          <w:p w14:paraId="38B1F24E">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Hybrid retrieval benchmark run completed</w:t>
            </w:r>
          </w:p>
        </w:tc>
        <w:tc>
          <w:tcPr>
            <w:tcW w:w="787" w:type="dxa"/>
          </w:tcPr>
          <w:p w14:paraId="72E786E5">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Row 14</w:t>
            </w:r>
          </w:p>
        </w:tc>
        <w:tc>
          <w:tcPr>
            <w:tcW w:w="6974" w:type="dxa"/>
          </w:tcPr>
          <w:p w14:paraId="67EEDCA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6"/>
                <w:lang w:val="en-US"/>
              </w:rPr>
            </w:pPr>
            <w:r>
              <w:rPr>
                <w:rFonts w:hint="default" w:ascii="Times New Roman" w:hAnsi="Times New Roman"/>
                <w:sz w:val="16"/>
              </w:rPr>
              <w:t xml:space="preserve">RND/benchmark_scripts/rows_12_to_18.py </w:t>
            </w:r>
            <w:r>
              <w:rPr>
                <w:rFonts w:hint="default" w:ascii="Times New Roman" w:hAnsi="Times New Roman"/>
                <w:sz w:val="16"/>
                <w:lang w:val="en-US"/>
              </w:rPr>
              <w:t>14</w:t>
            </w:r>
            <w:r>
              <w:rPr>
                <w:rFonts w:hint="default"/>
              </w:rPr>
              <w:drawing>
                <wp:inline distT="0" distB="0" distL="114300" distR="114300">
                  <wp:extent cx="4283075" cy="2088515"/>
                  <wp:effectExtent l="0" t="0" r="9525" b="698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7"/>
                          <a:stretch>
                            <a:fillRect/>
                          </a:stretch>
                        </pic:blipFill>
                        <pic:spPr>
                          <a:xfrm>
                            <a:off x="0" y="0"/>
                            <a:ext cx="4283075" cy="2088515"/>
                          </a:xfrm>
                          <a:prstGeom prst="rect">
                            <a:avLst/>
                          </a:prstGeom>
                          <a:noFill/>
                          <a:ln>
                            <a:noFill/>
                          </a:ln>
                        </pic:spPr>
                      </pic:pic>
                    </a:graphicData>
                  </a:graphic>
                </wp:inline>
              </w:drawing>
            </w:r>
          </w:p>
        </w:tc>
      </w:tr>
      <w:tr w14:paraId="35A88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dxa"/>
          </w:tcPr>
          <w:p w14:paraId="5C3E9376">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SS-08</w:t>
            </w:r>
          </w:p>
        </w:tc>
        <w:tc>
          <w:tcPr>
            <w:tcW w:w="1513" w:type="dxa"/>
          </w:tcPr>
          <w:p w14:paraId="7557F6BB">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Japanese ASR benchmark run</w:t>
            </w:r>
          </w:p>
        </w:tc>
        <w:tc>
          <w:tcPr>
            <w:tcW w:w="787" w:type="dxa"/>
          </w:tcPr>
          <w:p w14:paraId="34D7D350">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Row 05 (TEST-02)</w:t>
            </w:r>
          </w:p>
        </w:tc>
        <w:tc>
          <w:tcPr>
            <w:tcW w:w="6974" w:type="dxa"/>
          </w:tcPr>
          <w:p w14:paraId="0441B84B">
            <w:pPr>
              <w:keepNext w:val="0"/>
              <w:keepLines w:val="0"/>
              <w:widowControl/>
              <w:suppressLineNumbers w:val="0"/>
              <w:spacing w:before="0" w:beforeAutospacing="0" w:after="0" w:afterAutospacing="0" w:line="360" w:lineRule="auto"/>
              <w:ind w:left="0" w:right="0"/>
              <w:rPr>
                <w:rFonts w:hint="default" w:ascii="Times New Roman" w:hAnsi="Times New Roman"/>
                <w:sz w:val="16"/>
              </w:rPr>
            </w:pPr>
            <w:r>
              <w:rPr>
                <w:rFonts w:hint="default" w:ascii="Times New Roman" w:hAnsi="Times New Roman"/>
                <w:sz w:val="16"/>
              </w:rPr>
              <w:t>RND/benchmark_scripts/show_japanese_asr.py</w:t>
            </w:r>
          </w:p>
          <w:p w14:paraId="6CEA230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6"/>
                <w:lang w:val="en-US"/>
              </w:rPr>
            </w:pPr>
            <w:r>
              <w:rPr>
                <w:rFonts w:hint="default"/>
              </w:rPr>
              <w:drawing>
                <wp:inline distT="0" distB="0" distL="114300" distR="114300">
                  <wp:extent cx="4284980" cy="1939290"/>
                  <wp:effectExtent l="0" t="0" r="7620" b="381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8"/>
                          <a:stretch>
                            <a:fillRect/>
                          </a:stretch>
                        </pic:blipFill>
                        <pic:spPr>
                          <a:xfrm>
                            <a:off x="0" y="0"/>
                            <a:ext cx="4284980" cy="1939290"/>
                          </a:xfrm>
                          <a:prstGeom prst="rect">
                            <a:avLst/>
                          </a:prstGeom>
                          <a:noFill/>
                          <a:ln>
                            <a:noFill/>
                          </a:ln>
                        </pic:spPr>
                      </pic:pic>
                    </a:graphicData>
                  </a:graphic>
                </wp:inline>
              </w:drawing>
            </w:r>
          </w:p>
        </w:tc>
      </w:tr>
      <w:tr w14:paraId="7589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dxa"/>
          </w:tcPr>
          <w:p w14:paraId="3DA6D77D">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SS-09</w:t>
            </w:r>
          </w:p>
        </w:tc>
        <w:tc>
          <w:tcPr>
            <w:tcW w:w="1513" w:type="dxa"/>
          </w:tcPr>
          <w:p w14:paraId="4F5CC8BB">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Noisy-audio ASR benchmark run</w:t>
            </w:r>
          </w:p>
        </w:tc>
        <w:tc>
          <w:tcPr>
            <w:tcW w:w="787" w:type="dxa"/>
          </w:tcPr>
          <w:p w14:paraId="421FF0C4">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Row 05 (TEST-03)</w:t>
            </w:r>
          </w:p>
        </w:tc>
        <w:tc>
          <w:tcPr>
            <w:tcW w:w="6974" w:type="dxa"/>
          </w:tcPr>
          <w:p w14:paraId="7838D891">
            <w:pPr>
              <w:keepNext w:val="0"/>
              <w:keepLines w:val="0"/>
              <w:widowControl/>
              <w:suppressLineNumbers w:val="0"/>
              <w:spacing w:before="0" w:beforeAutospacing="0" w:after="0" w:afterAutospacing="0" w:line="360" w:lineRule="auto"/>
              <w:ind w:left="0" w:right="0"/>
              <w:rPr>
                <w:rFonts w:hint="default" w:ascii="Times New Roman" w:hAnsi="Times New Roman"/>
                <w:sz w:val="16"/>
              </w:rPr>
            </w:pPr>
            <w:r>
              <w:rPr>
                <w:rFonts w:hint="default" w:ascii="Times New Roman" w:hAnsi="Times New Roman"/>
                <w:sz w:val="16"/>
              </w:rPr>
              <w:t>RND/benchmark_scripts/show_noisy_asr.py</w:t>
            </w:r>
          </w:p>
          <w:p w14:paraId="3B56BBA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6"/>
                <w:lang w:val="en-US"/>
              </w:rPr>
            </w:pPr>
            <w:r>
              <w:rPr>
                <w:rFonts w:hint="default"/>
              </w:rPr>
              <w:drawing>
                <wp:inline distT="0" distB="0" distL="114300" distR="114300">
                  <wp:extent cx="4281805" cy="2108835"/>
                  <wp:effectExtent l="0" t="0" r="10795" b="12065"/>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9"/>
                          <a:stretch>
                            <a:fillRect/>
                          </a:stretch>
                        </pic:blipFill>
                        <pic:spPr>
                          <a:xfrm>
                            <a:off x="0" y="0"/>
                            <a:ext cx="4281805" cy="2108835"/>
                          </a:xfrm>
                          <a:prstGeom prst="rect">
                            <a:avLst/>
                          </a:prstGeom>
                          <a:noFill/>
                          <a:ln>
                            <a:noFill/>
                          </a:ln>
                        </pic:spPr>
                      </pic:pic>
                    </a:graphicData>
                  </a:graphic>
                </wp:inline>
              </w:drawing>
            </w:r>
          </w:p>
        </w:tc>
      </w:tr>
      <w:tr w14:paraId="16685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dxa"/>
          </w:tcPr>
          <w:p w14:paraId="6D20032E">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SS-10</w:t>
            </w:r>
          </w:p>
        </w:tc>
        <w:tc>
          <w:tcPr>
            <w:tcW w:w="1513" w:type="dxa"/>
          </w:tcPr>
          <w:p w14:paraId="414E45FC">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Visual SOP generation benchmark run completed</w:t>
            </w:r>
          </w:p>
        </w:tc>
        <w:tc>
          <w:tcPr>
            <w:tcW w:w="787" w:type="dxa"/>
          </w:tcPr>
          <w:p w14:paraId="6A24A81F">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6"/>
              </w:rPr>
              <w:t>Row 18</w:t>
            </w:r>
          </w:p>
        </w:tc>
        <w:tc>
          <w:tcPr>
            <w:tcW w:w="6974" w:type="dxa"/>
          </w:tcPr>
          <w:p w14:paraId="149CF38E">
            <w:pPr>
              <w:keepNext w:val="0"/>
              <w:keepLines w:val="0"/>
              <w:widowControl/>
              <w:suppressLineNumbers w:val="0"/>
              <w:spacing w:before="0" w:beforeAutospacing="0" w:after="0" w:afterAutospacing="0" w:line="360" w:lineRule="auto"/>
              <w:ind w:left="0" w:right="0"/>
              <w:rPr>
                <w:rFonts w:hint="default" w:ascii="Times New Roman" w:hAnsi="Times New Roman"/>
                <w:sz w:val="16"/>
              </w:rPr>
            </w:pPr>
            <w:r>
              <w:rPr>
                <w:rFonts w:hint="default" w:ascii="Times New Roman" w:hAnsi="Times New Roman"/>
                <w:sz w:val="16"/>
              </w:rPr>
              <w:t>RND/benchmark_scripts/rows_12_to_18.py 18</w:t>
            </w:r>
          </w:p>
          <w:p w14:paraId="1CA73AC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16"/>
                <w:lang w:val="en-US"/>
              </w:rPr>
            </w:pPr>
            <w:r>
              <w:rPr>
                <w:rFonts w:hint="default"/>
              </w:rPr>
              <w:drawing>
                <wp:inline distT="0" distB="0" distL="114300" distR="114300">
                  <wp:extent cx="4290695" cy="2094230"/>
                  <wp:effectExtent l="0" t="0" r="1905" b="127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20"/>
                          <a:stretch>
                            <a:fillRect/>
                          </a:stretch>
                        </pic:blipFill>
                        <pic:spPr>
                          <a:xfrm>
                            <a:off x="0" y="0"/>
                            <a:ext cx="4290695" cy="2094230"/>
                          </a:xfrm>
                          <a:prstGeom prst="rect">
                            <a:avLst/>
                          </a:prstGeom>
                          <a:noFill/>
                          <a:ln>
                            <a:noFill/>
                          </a:ln>
                        </pic:spPr>
                      </pic:pic>
                    </a:graphicData>
                  </a:graphic>
                </wp:inline>
              </w:drawing>
            </w:r>
          </w:p>
        </w:tc>
      </w:tr>
    </w:tbl>
    <w:p w14:paraId="1F6802FB">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30. Hardware / Software Environment</w:t>
      </w:r>
    </w:p>
    <w:p w14:paraId="75BB5652">
      <w:pPr>
        <w:spacing w:line="360" w:lineRule="auto"/>
        <w:rPr>
          <w:rFonts w:hint="default" w:ascii="Times New Roman" w:hAnsi="Times New Roman" w:cs="Times New Roman"/>
        </w:rPr>
      </w:pPr>
      <w:r>
        <w:rPr>
          <w:rFonts w:hint="default" w:ascii="Times New Roman" w:hAnsi="Times New Roman" w:cs="Times New Roman"/>
          <w:b w:val="0"/>
          <w:i w:val="0"/>
        </w:rPr>
        <w:t>Source: Claude Code environment audit performed during a later audited re-validation pass (reported via terminal command output, not a captured screenshot). This supersedes the earlier show_environment.py screenshot (SS-06), which recorded a different, single-Python-3.11.0 setup.</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336"/>
      </w:tblGrid>
      <w:tr w14:paraId="059D6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2E5C8A"/>
          </w:tcPr>
          <w:p w14:paraId="7F9FDE62">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b/>
                <w:color w:val="FFFFFF"/>
                <w:sz w:val="18"/>
              </w:rPr>
              <w:t>Item</w:t>
            </w:r>
          </w:p>
        </w:tc>
        <w:tc>
          <w:tcPr>
            <w:tcW w:w="6336" w:type="dxa"/>
            <w:shd w:val="clear" w:color="auto" w:fill="2E5C8A"/>
          </w:tcPr>
          <w:p w14:paraId="51806CCF">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b/>
                <w:color w:val="FFFFFF"/>
                <w:sz w:val="18"/>
              </w:rPr>
              <w:t>Value</w:t>
            </w:r>
          </w:p>
        </w:tc>
      </w:tr>
      <w:tr w14:paraId="21B51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589336C">
            <w:pPr>
              <w:keepNext w:val="0"/>
              <w:keepLines w:val="0"/>
              <w:widowControl/>
              <w:suppressLineNumbers w:val="0"/>
              <w:spacing w:before="0" w:beforeAutospacing="0" w:afterAutospacing="0"/>
              <w:ind w:left="0" w:right="0"/>
              <w:rPr>
                <w:rFonts w:hint="default"/>
              </w:rPr>
            </w:pPr>
            <w:r>
              <w:rPr>
                <w:rFonts w:hint="default"/>
                <w:sz w:val="18"/>
              </w:rPr>
              <w:t>Operating System</w:t>
            </w:r>
          </w:p>
        </w:tc>
        <w:tc>
          <w:tcPr>
            <w:tcW w:w="6336" w:type="dxa"/>
          </w:tcPr>
          <w:p w14:paraId="5D6CD5D8">
            <w:pPr>
              <w:keepNext w:val="0"/>
              <w:keepLines w:val="0"/>
              <w:widowControl/>
              <w:suppressLineNumbers w:val="0"/>
              <w:spacing w:before="0" w:beforeAutospacing="0" w:afterAutospacing="0"/>
              <w:ind w:left="0" w:right="0"/>
              <w:rPr>
                <w:rFonts w:hint="default"/>
              </w:rPr>
            </w:pPr>
            <w:r>
              <w:rPr>
                <w:rFonts w:hint="default"/>
                <w:sz w:val="18"/>
              </w:rPr>
              <w:t>Windows 11 Pro (Build 10.0.26200)</w:t>
            </w:r>
          </w:p>
        </w:tc>
      </w:tr>
      <w:tr w14:paraId="37FAD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2D0AE6D">
            <w:pPr>
              <w:keepNext w:val="0"/>
              <w:keepLines w:val="0"/>
              <w:widowControl/>
              <w:suppressLineNumbers w:val="0"/>
              <w:spacing w:before="0" w:beforeAutospacing="0" w:afterAutospacing="0"/>
              <w:ind w:left="0" w:right="0"/>
              <w:rPr>
                <w:rFonts w:hint="default"/>
              </w:rPr>
            </w:pPr>
            <w:r>
              <w:rPr>
                <w:rFonts w:hint="default"/>
                <w:sz w:val="18"/>
              </w:rPr>
              <w:t>Processor / CPU</w:t>
            </w:r>
          </w:p>
        </w:tc>
        <w:tc>
          <w:tcPr>
            <w:tcW w:w="6336" w:type="dxa"/>
          </w:tcPr>
          <w:p w14:paraId="20D784A9">
            <w:pPr>
              <w:keepNext w:val="0"/>
              <w:keepLines w:val="0"/>
              <w:widowControl/>
              <w:suppressLineNumbers w:val="0"/>
              <w:spacing w:before="0" w:beforeAutospacing="0" w:afterAutospacing="0"/>
              <w:ind w:left="0" w:right="0"/>
              <w:rPr>
                <w:rFonts w:hint="default"/>
              </w:rPr>
            </w:pPr>
            <w:r>
              <w:rPr>
                <w:rFonts w:hint="default"/>
                <w:sz w:val="18"/>
              </w:rPr>
              <w:t>Intel Core, Tiger Lake (Family 6 Model 140)</w:t>
            </w:r>
          </w:p>
        </w:tc>
      </w:tr>
      <w:tr w14:paraId="70914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684E1AC">
            <w:pPr>
              <w:keepNext w:val="0"/>
              <w:keepLines w:val="0"/>
              <w:widowControl/>
              <w:suppressLineNumbers w:val="0"/>
              <w:spacing w:before="0" w:beforeAutospacing="0" w:afterAutospacing="0"/>
              <w:ind w:left="0" w:right="0"/>
              <w:rPr>
                <w:rFonts w:hint="default"/>
              </w:rPr>
            </w:pPr>
            <w:r>
              <w:rPr>
                <w:rFonts w:hint="default"/>
                <w:sz w:val="18"/>
              </w:rPr>
              <w:t>System Memory</w:t>
            </w:r>
          </w:p>
        </w:tc>
        <w:tc>
          <w:tcPr>
            <w:tcW w:w="6336" w:type="dxa"/>
          </w:tcPr>
          <w:p w14:paraId="2862A984">
            <w:pPr>
              <w:keepNext w:val="0"/>
              <w:keepLines w:val="0"/>
              <w:widowControl/>
              <w:suppressLineNumbers w:val="0"/>
              <w:spacing w:before="0" w:beforeAutospacing="0" w:afterAutospacing="0"/>
              <w:ind w:left="0" w:right="0"/>
              <w:rPr>
                <w:rFonts w:hint="default"/>
              </w:rPr>
            </w:pPr>
            <w:r>
              <w:rPr>
                <w:rFonts w:hint="default"/>
                <w:sz w:val="18"/>
              </w:rPr>
              <w:t>15.7 GB total RAM, ~4.5 GB available during peak run</w:t>
            </w:r>
          </w:p>
        </w:tc>
      </w:tr>
      <w:tr w14:paraId="19B59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72A428B">
            <w:pPr>
              <w:keepNext w:val="0"/>
              <w:keepLines w:val="0"/>
              <w:widowControl/>
              <w:suppressLineNumbers w:val="0"/>
              <w:spacing w:before="0" w:beforeAutospacing="0" w:afterAutospacing="0"/>
              <w:ind w:left="0" w:right="0"/>
              <w:rPr>
                <w:rFonts w:hint="default"/>
              </w:rPr>
            </w:pPr>
            <w:r>
              <w:rPr>
                <w:rFonts w:hint="default"/>
                <w:sz w:val="18"/>
              </w:rPr>
              <w:t>GPU</w:t>
            </w:r>
          </w:p>
        </w:tc>
        <w:tc>
          <w:tcPr>
            <w:tcW w:w="6336" w:type="dxa"/>
          </w:tcPr>
          <w:p w14:paraId="0026BD63">
            <w:pPr>
              <w:keepNext w:val="0"/>
              <w:keepLines w:val="0"/>
              <w:widowControl/>
              <w:suppressLineNumbers w:val="0"/>
              <w:spacing w:before="0" w:beforeAutospacing="0" w:afterAutospacing="0"/>
              <w:ind w:left="0" w:right="0"/>
              <w:rPr>
                <w:rFonts w:hint="default"/>
              </w:rPr>
            </w:pPr>
            <w:r>
              <w:rPr>
                <w:rFonts w:hint="default"/>
                <w:sz w:val="18"/>
              </w:rPr>
              <w:t>None (CUDA unavailable — all execution CPU-only)</w:t>
            </w:r>
          </w:p>
        </w:tc>
      </w:tr>
      <w:tr w14:paraId="2C1BA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8B940FE">
            <w:pPr>
              <w:keepNext w:val="0"/>
              <w:keepLines w:val="0"/>
              <w:widowControl/>
              <w:suppressLineNumbers w:val="0"/>
              <w:spacing w:before="0" w:beforeAutospacing="0" w:afterAutospacing="0"/>
              <w:ind w:left="0" w:right="0"/>
              <w:rPr>
                <w:rFonts w:hint="default"/>
              </w:rPr>
            </w:pPr>
            <w:r>
              <w:rPr>
                <w:rFonts w:hint="default"/>
                <w:sz w:val="18"/>
              </w:rPr>
              <w:t>Primary Python Runtime</w:t>
            </w:r>
          </w:p>
        </w:tc>
        <w:tc>
          <w:tcPr>
            <w:tcW w:w="6336" w:type="dxa"/>
          </w:tcPr>
          <w:p w14:paraId="35102300">
            <w:pPr>
              <w:keepNext w:val="0"/>
              <w:keepLines w:val="0"/>
              <w:widowControl/>
              <w:suppressLineNumbers w:val="0"/>
              <w:spacing w:before="0" w:beforeAutospacing="0" w:afterAutospacing="0"/>
              <w:ind w:left="0" w:right="0"/>
              <w:rPr>
                <w:rFonts w:hint="default"/>
              </w:rPr>
            </w:pPr>
            <w:r>
              <w:rPr>
                <w:rFonts w:hint="default"/>
                <w:sz w:val="18"/>
                <w:lang w:val="en-US"/>
              </w:rPr>
              <w:t>3.11</w:t>
            </w:r>
            <w:r>
              <w:rPr>
                <w:rFonts w:hint="default"/>
                <w:sz w:val="18"/>
              </w:rPr>
              <w:t xml:space="preserve"> (C:\Python</w:t>
            </w:r>
            <w:r>
              <w:rPr>
                <w:rFonts w:hint="default"/>
                <w:sz w:val="18"/>
                <w:lang w:val="en-US"/>
              </w:rPr>
              <w:t>311</w:t>
            </w:r>
            <w:r>
              <w:rPr>
                <w:rFonts w:hint="default"/>
                <w:sz w:val="18"/>
              </w:rPr>
              <w:t>\python.exe)</w:t>
            </w:r>
          </w:p>
        </w:tc>
      </w:tr>
      <w:tr w14:paraId="1F96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AC7EC0C">
            <w:pPr>
              <w:keepNext w:val="0"/>
              <w:keepLines w:val="0"/>
              <w:widowControl/>
              <w:suppressLineNumbers w:val="0"/>
              <w:spacing w:before="0" w:beforeAutospacing="0" w:afterAutospacing="0"/>
              <w:ind w:left="0" w:right="0"/>
              <w:rPr>
                <w:rFonts w:hint="default"/>
              </w:rPr>
            </w:pPr>
            <w:r>
              <w:rPr>
                <w:rFonts w:hint="default"/>
                <w:sz w:val="18"/>
              </w:rPr>
              <w:t>Secondary Python Runtime</w:t>
            </w:r>
          </w:p>
        </w:tc>
        <w:tc>
          <w:tcPr>
            <w:tcW w:w="6336" w:type="dxa"/>
          </w:tcPr>
          <w:p w14:paraId="64F2E94F">
            <w:pPr>
              <w:keepNext w:val="0"/>
              <w:keepLines w:val="0"/>
              <w:widowControl/>
              <w:suppressLineNumbers w:val="0"/>
              <w:spacing w:before="0" w:beforeAutospacing="0" w:afterAutospacing="0"/>
              <w:ind w:left="0" w:right="0"/>
              <w:rPr>
                <w:rFonts w:hint="default"/>
              </w:rPr>
            </w:pPr>
            <w:r>
              <w:rPr>
                <w:rFonts w:hint="default"/>
                <w:sz w:val="18"/>
              </w:rPr>
              <w:t>3.11 (C:\Users\Admin\envs\ragbot\Scripts\python.exe) — used for OCR and legacy RAG-dependent modules</w:t>
            </w:r>
          </w:p>
        </w:tc>
      </w:tr>
      <w:tr w14:paraId="55168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8C134C7">
            <w:pPr>
              <w:keepNext w:val="0"/>
              <w:keepLines w:val="0"/>
              <w:widowControl/>
              <w:suppressLineNumbers w:val="0"/>
              <w:spacing w:before="0" w:beforeAutospacing="0" w:afterAutospacing="0"/>
              <w:ind w:left="0" w:right="0"/>
              <w:rPr>
                <w:rFonts w:hint="default"/>
              </w:rPr>
            </w:pPr>
            <w:r>
              <w:rPr>
                <w:rFonts w:hint="default"/>
                <w:sz w:val="18"/>
              </w:rPr>
              <w:t>FFmpeg Suite</w:t>
            </w:r>
          </w:p>
        </w:tc>
        <w:tc>
          <w:tcPr>
            <w:tcW w:w="6336" w:type="dxa"/>
          </w:tcPr>
          <w:p w14:paraId="437958FA">
            <w:pPr>
              <w:keepNext w:val="0"/>
              <w:keepLines w:val="0"/>
              <w:widowControl/>
              <w:suppressLineNumbers w:val="0"/>
              <w:spacing w:before="0" w:beforeAutospacing="0" w:afterAutospacing="0"/>
              <w:ind w:left="0" w:right="0"/>
              <w:rPr>
                <w:rFonts w:hint="default"/>
              </w:rPr>
            </w:pPr>
            <w:r>
              <w:rPr>
                <w:rFonts w:hint="default"/>
                <w:sz w:val="18"/>
              </w:rPr>
              <w:t>FFmpeg &amp; ffprobe version 9.0 (system PATH)</w:t>
            </w:r>
          </w:p>
        </w:tc>
      </w:tr>
      <w:tr w14:paraId="7F6C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458C92E">
            <w:pPr>
              <w:keepNext w:val="0"/>
              <w:keepLines w:val="0"/>
              <w:widowControl/>
              <w:suppressLineNumbers w:val="0"/>
              <w:spacing w:before="0" w:beforeAutospacing="0" w:afterAutospacing="0"/>
              <w:ind w:left="0" w:right="0"/>
              <w:rPr>
                <w:rFonts w:hint="default"/>
              </w:rPr>
            </w:pPr>
            <w:r>
              <w:rPr>
                <w:rFonts w:hint="default"/>
                <w:sz w:val="18"/>
              </w:rPr>
              <w:t>Execution Mode</w:t>
            </w:r>
          </w:p>
        </w:tc>
        <w:tc>
          <w:tcPr>
            <w:tcW w:w="6336" w:type="dxa"/>
          </w:tcPr>
          <w:p w14:paraId="3AE5FFCA">
            <w:pPr>
              <w:keepNext w:val="0"/>
              <w:keepLines w:val="0"/>
              <w:widowControl/>
              <w:suppressLineNumbers w:val="0"/>
              <w:spacing w:before="0" w:beforeAutospacing="0" w:afterAutospacing="0"/>
              <w:ind w:left="0" w:right="0"/>
              <w:rPr>
                <w:rFonts w:hint="default"/>
              </w:rPr>
            </w:pPr>
            <w:r>
              <w:rPr>
                <w:rFonts w:hint="default"/>
                <w:sz w:val="18"/>
              </w:rPr>
              <w:t>CPU only (no GPU use in any captured evidence)</w:t>
            </w:r>
          </w:p>
        </w:tc>
      </w:tr>
    </w:tbl>
    <w:p w14:paraId="5233D2DE">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31. Dependency Information</w:t>
      </w:r>
    </w:p>
    <w:p w14:paraId="334513BE">
      <w:pPr>
        <w:spacing w:line="360" w:lineRule="auto"/>
        <w:rPr>
          <w:rFonts w:hint="default" w:ascii="Times New Roman" w:hAnsi="Times New Roman" w:cs="Times New Roman"/>
        </w:rPr>
      </w:pPr>
      <w:r>
        <w:rPr>
          <w:rFonts w:hint="default" w:ascii="Times New Roman" w:hAnsi="Times New Roman" w:cs="Times New Roman"/>
          <w:b w:val="0"/>
          <w:i w:val="0"/>
        </w:rPr>
        <w:t>Source: show_environment.py terminal output (screenshot SS-06), "Installed AI / Multimodal Libraries".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1728"/>
        <w:gridCol w:w="4608"/>
      </w:tblGrid>
      <w:tr w14:paraId="121A2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2E5C8A"/>
          </w:tcPr>
          <w:p w14:paraId="68D9F0C0">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b/>
                <w:color w:val="FFFFFF"/>
                <w:sz w:val="18"/>
              </w:rPr>
              <w:t>Library</w:t>
            </w:r>
          </w:p>
        </w:tc>
        <w:tc>
          <w:tcPr>
            <w:tcW w:w="1728" w:type="dxa"/>
            <w:shd w:val="clear" w:color="auto" w:fill="2E5C8A"/>
          </w:tcPr>
          <w:p w14:paraId="1904ACC9">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b/>
                <w:color w:val="FFFFFF"/>
                <w:sz w:val="18"/>
              </w:rPr>
              <w:t>Version</w:t>
            </w:r>
          </w:p>
        </w:tc>
        <w:tc>
          <w:tcPr>
            <w:tcW w:w="4608" w:type="dxa"/>
            <w:shd w:val="clear" w:color="auto" w:fill="2E5C8A"/>
          </w:tcPr>
          <w:p w14:paraId="6368B073">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b/>
                <w:color w:val="FFFFFF"/>
                <w:sz w:val="18"/>
              </w:rPr>
              <w:t>Purpose (as labelled)</w:t>
            </w:r>
          </w:p>
        </w:tc>
      </w:tr>
      <w:tr w14:paraId="1220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4CE54D0">
            <w:pPr>
              <w:keepNext w:val="0"/>
              <w:keepLines w:val="0"/>
              <w:widowControl/>
              <w:suppressLineNumbers w:val="0"/>
              <w:spacing w:before="0" w:beforeAutospacing="0" w:afterAutospacing="0"/>
              <w:ind w:left="0" w:right="0"/>
              <w:rPr>
                <w:rFonts w:hint="default"/>
              </w:rPr>
            </w:pPr>
            <w:r>
              <w:rPr>
                <w:rFonts w:hint="default"/>
                <w:sz w:val="16"/>
              </w:rPr>
              <w:t>FFmpeg CLI (pcm_s16le 16kHz mono)</w:t>
            </w:r>
          </w:p>
        </w:tc>
        <w:tc>
          <w:tcPr>
            <w:tcW w:w="1728" w:type="dxa"/>
          </w:tcPr>
          <w:p w14:paraId="7CBFCA0B">
            <w:pPr>
              <w:keepNext w:val="0"/>
              <w:keepLines w:val="0"/>
              <w:widowControl/>
              <w:suppressLineNumbers w:val="0"/>
              <w:spacing w:before="0" w:beforeAutospacing="0" w:afterAutospacing="0"/>
              <w:ind w:left="0" w:right="0"/>
              <w:rPr>
                <w:rFonts w:hint="default"/>
              </w:rPr>
            </w:pPr>
            <w:r>
              <w:rPr>
                <w:rFonts w:hint="default"/>
                <w:sz w:val="16"/>
              </w:rPr>
              <w:t>18.1.0</w:t>
            </w:r>
          </w:p>
        </w:tc>
        <w:tc>
          <w:tcPr>
            <w:tcW w:w="4608" w:type="dxa"/>
          </w:tcPr>
          <w:p w14:paraId="1C4E393E">
            <w:pPr>
              <w:keepNext w:val="0"/>
              <w:keepLines w:val="0"/>
              <w:widowControl/>
              <w:suppressLineNumbers w:val="0"/>
              <w:spacing w:before="0" w:beforeAutospacing="0" w:afterAutospacing="0"/>
              <w:ind w:left="0" w:right="0"/>
              <w:rPr>
                <w:rFonts w:hint="default"/>
              </w:rPr>
            </w:pPr>
            <w:r>
              <w:rPr>
                <w:rFonts w:hint="default"/>
                <w:sz w:val="16"/>
              </w:rPr>
              <w:t>Media demux (Python 3.1</w:t>
            </w:r>
            <w:r>
              <w:rPr>
                <w:rFonts w:hint="default"/>
                <w:sz w:val="16"/>
                <w:lang w:val="en-US"/>
              </w:rPr>
              <w:t>1</w:t>
            </w:r>
            <w:r>
              <w:rPr>
                <w:rFonts w:hint="default"/>
                <w:sz w:val="16"/>
              </w:rPr>
              <w:t xml:space="preserve"> env)</w:t>
            </w:r>
          </w:p>
        </w:tc>
      </w:tr>
      <w:tr w14:paraId="14F4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2F7BA13">
            <w:pPr>
              <w:keepNext w:val="0"/>
              <w:keepLines w:val="0"/>
              <w:widowControl/>
              <w:suppressLineNumbers w:val="0"/>
              <w:spacing w:before="0" w:beforeAutospacing="0" w:afterAutospacing="0"/>
              <w:ind w:left="0" w:right="0"/>
              <w:rPr>
                <w:rFonts w:hint="default"/>
              </w:rPr>
            </w:pPr>
            <w:r>
              <w:rPr>
                <w:rFonts w:hint="default"/>
                <w:sz w:val="16"/>
              </w:rPr>
              <w:t>faster-whisper</w:t>
            </w:r>
          </w:p>
        </w:tc>
        <w:tc>
          <w:tcPr>
            <w:tcW w:w="1728" w:type="dxa"/>
          </w:tcPr>
          <w:p w14:paraId="6630828A">
            <w:pPr>
              <w:keepNext w:val="0"/>
              <w:keepLines w:val="0"/>
              <w:widowControl/>
              <w:suppressLineNumbers w:val="0"/>
              <w:spacing w:before="0" w:beforeAutospacing="0" w:afterAutospacing="0"/>
              <w:ind w:left="0" w:right="0"/>
              <w:rPr>
                <w:rFonts w:hint="default"/>
              </w:rPr>
            </w:pPr>
            <w:r>
              <w:rPr>
                <w:rFonts w:hint="default"/>
                <w:sz w:val="16"/>
              </w:rPr>
              <w:t>1.2.1</w:t>
            </w:r>
          </w:p>
        </w:tc>
        <w:tc>
          <w:tcPr>
            <w:tcW w:w="4608" w:type="dxa"/>
          </w:tcPr>
          <w:p w14:paraId="12245ED2">
            <w:pPr>
              <w:keepNext w:val="0"/>
              <w:keepLines w:val="0"/>
              <w:widowControl/>
              <w:suppressLineNumbers w:val="0"/>
              <w:spacing w:before="0" w:beforeAutospacing="0" w:afterAutospacing="0"/>
              <w:ind w:left="0" w:right="0"/>
              <w:rPr>
                <w:rFonts w:hint="default"/>
              </w:rPr>
            </w:pPr>
            <w:r>
              <w:rPr>
                <w:rFonts w:hint="default"/>
                <w:sz w:val="16"/>
              </w:rPr>
              <w:t>ASR (Python 3.1</w:t>
            </w:r>
            <w:r>
              <w:rPr>
                <w:rFonts w:hint="default"/>
                <w:sz w:val="16"/>
                <w:lang w:val="en-US"/>
              </w:rPr>
              <w:t>1</w:t>
            </w:r>
            <w:r>
              <w:rPr>
                <w:rFonts w:hint="default"/>
                <w:sz w:val="16"/>
              </w:rPr>
              <w:t xml:space="preserve"> env)</w:t>
            </w:r>
          </w:p>
        </w:tc>
      </w:tr>
      <w:tr w14:paraId="0514C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E306D67">
            <w:pPr>
              <w:keepNext w:val="0"/>
              <w:keepLines w:val="0"/>
              <w:widowControl/>
              <w:suppressLineNumbers w:val="0"/>
              <w:spacing w:before="0" w:beforeAutospacing="0" w:afterAutospacing="0"/>
              <w:ind w:left="0" w:right="0"/>
              <w:rPr>
                <w:rFonts w:hint="default"/>
              </w:rPr>
            </w:pPr>
            <w:r>
              <w:rPr>
                <w:rFonts w:hint="default"/>
                <w:sz w:val="16"/>
              </w:rPr>
              <w:t>CTranslate2</w:t>
            </w:r>
          </w:p>
        </w:tc>
        <w:tc>
          <w:tcPr>
            <w:tcW w:w="1728" w:type="dxa"/>
          </w:tcPr>
          <w:p w14:paraId="23BFD174">
            <w:pPr>
              <w:keepNext w:val="0"/>
              <w:keepLines w:val="0"/>
              <w:widowControl/>
              <w:suppressLineNumbers w:val="0"/>
              <w:spacing w:before="0" w:beforeAutospacing="0" w:afterAutospacing="0"/>
              <w:ind w:left="0" w:right="0"/>
              <w:rPr>
                <w:rFonts w:hint="default"/>
              </w:rPr>
            </w:pPr>
            <w:r>
              <w:rPr>
                <w:rFonts w:hint="default"/>
                <w:sz w:val="16"/>
              </w:rPr>
              <w:t>4.8.1</w:t>
            </w:r>
          </w:p>
        </w:tc>
        <w:tc>
          <w:tcPr>
            <w:tcW w:w="4608" w:type="dxa"/>
          </w:tcPr>
          <w:p w14:paraId="285084C5">
            <w:pPr>
              <w:keepNext w:val="0"/>
              <w:keepLines w:val="0"/>
              <w:widowControl/>
              <w:suppressLineNumbers w:val="0"/>
              <w:spacing w:before="0" w:beforeAutospacing="0" w:afterAutospacing="0"/>
              <w:ind w:left="0" w:right="0"/>
              <w:rPr>
                <w:rFonts w:hint="default"/>
              </w:rPr>
            </w:pPr>
            <w:r>
              <w:rPr>
                <w:rFonts w:hint="default"/>
                <w:sz w:val="16"/>
              </w:rPr>
              <w:t>faster-whisper backend (Python 3.1</w:t>
            </w:r>
            <w:r>
              <w:rPr>
                <w:rFonts w:hint="default"/>
                <w:sz w:val="16"/>
                <w:lang w:val="en-US"/>
              </w:rPr>
              <w:t>1</w:t>
            </w:r>
            <w:r>
              <w:rPr>
                <w:rFonts w:hint="default"/>
                <w:sz w:val="16"/>
              </w:rPr>
              <w:t xml:space="preserve"> env)</w:t>
            </w:r>
          </w:p>
        </w:tc>
      </w:tr>
      <w:tr w14:paraId="4A5EA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7F77FA7">
            <w:pPr>
              <w:keepNext w:val="0"/>
              <w:keepLines w:val="0"/>
              <w:widowControl/>
              <w:suppressLineNumbers w:val="0"/>
              <w:spacing w:before="0" w:beforeAutospacing="0" w:afterAutospacing="0"/>
              <w:ind w:left="0" w:right="0"/>
              <w:rPr>
                <w:rFonts w:hint="default"/>
              </w:rPr>
            </w:pPr>
            <w:r>
              <w:rPr>
                <w:rFonts w:hint="default"/>
                <w:sz w:val="16"/>
              </w:rPr>
              <w:t>PySceneDetect</w:t>
            </w:r>
          </w:p>
        </w:tc>
        <w:tc>
          <w:tcPr>
            <w:tcW w:w="1728" w:type="dxa"/>
          </w:tcPr>
          <w:p w14:paraId="7EE73A12">
            <w:pPr>
              <w:keepNext w:val="0"/>
              <w:keepLines w:val="0"/>
              <w:widowControl/>
              <w:suppressLineNumbers w:val="0"/>
              <w:spacing w:before="0" w:beforeAutospacing="0" w:afterAutospacing="0"/>
              <w:ind w:left="0" w:right="0"/>
              <w:rPr>
                <w:rFonts w:hint="default"/>
              </w:rPr>
            </w:pPr>
            <w:r>
              <w:rPr>
                <w:rFonts w:hint="default"/>
                <w:sz w:val="16"/>
              </w:rPr>
              <w:t>0.7.1</w:t>
            </w:r>
          </w:p>
        </w:tc>
        <w:tc>
          <w:tcPr>
            <w:tcW w:w="4608" w:type="dxa"/>
          </w:tcPr>
          <w:p w14:paraId="6E333976">
            <w:pPr>
              <w:keepNext w:val="0"/>
              <w:keepLines w:val="0"/>
              <w:widowControl/>
              <w:suppressLineNumbers w:val="0"/>
              <w:spacing w:before="0" w:beforeAutospacing="0" w:afterAutospacing="0"/>
              <w:ind w:left="0" w:right="0"/>
              <w:rPr>
                <w:rFonts w:hint="default"/>
              </w:rPr>
            </w:pPr>
            <w:r>
              <w:rPr>
                <w:rFonts w:hint="default"/>
                <w:sz w:val="16"/>
              </w:rPr>
              <w:t>Scene detection (Python 3.1</w:t>
            </w:r>
            <w:r>
              <w:rPr>
                <w:rFonts w:hint="default"/>
                <w:sz w:val="16"/>
                <w:lang w:val="en-US"/>
              </w:rPr>
              <w:t>1</w:t>
            </w:r>
            <w:r>
              <w:rPr>
                <w:rFonts w:hint="default"/>
                <w:sz w:val="16"/>
              </w:rPr>
              <w:t xml:space="preserve"> env)</w:t>
            </w:r>
          </w:p>
        </w:tc>
      </w:tr>
      <w:tr w14:paraId="24E6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01A3F61">
            <w:pPr>
              <w:keepNext w:val="0"/>
              <w:keepLines w:val="0"/>
              <w:widowControl/>
              <w:suppressLineNumbers w:val="0"/>
              <w:spacing w:before="0" w:beforeAutospacing="0" w:afterAutospacing="0"/>
              <w:ind w:left="0" w:right="0"/>
              <w:rPr>
                <w:rFonts w:hint="default"/>
              </w:rPr>
            </w:pPr>
            <w:r>
              <w:rPr>
                <w:rFonts w:hint="default"/>
                <w:sz w:val="16"/>
              </w:rPr>
              <w:t>TorchCodec</w:t>
            </w:r>
          </w:p>
        </w:tc>
        <w:tc>
          <w:tcPr>
            <w:tcW w:w="1728" w:type="dxa"/>
          </w:tcPr>
          <w:p w14:paraId="798A72F9">
            <w:pPr>
              <w:keepNext w:val="0"/>
              <w:keepLines w:val="0"/>
              <w:widowControl/>
              <w:suppressLineNumbers w:val="0"/>
              <w:spacing w:before="0" w:beforeAutospacing="0" w:afterAutospacing="0"/>
              <w:ind w:left="0" w:right="0"/>
              <w:rPr>
                <w:rFonts w:hint="default"/>
              </w:rPr>
            </w:pPr>
            <w:r>
              <w:rPr>
                <w:rFonts w:hint="default"/>
                <w:sz w:val="16"/>
              </w:rPr>
              <w:t>0.16.0+cpu</w:t>
            </w:r>
          </w:p>
        </w:tc>
        <w:tc>
          <w:tcPr>
            <w:tcW w:w="4608" w:type="dxa"/>
          </w:tcPr>
          <w:p w14:paraId="0F494FD9">
            <w:pPr>
              <w:keepNext w:val="0"/>
              <w:keepLines w:val="0"/>
              <w:widowControl/>
              <w:suppressLineNumbers w:val="0"/>
              <w:spacing w:before="0" w:beforeAutospacing="0" w:afterAutospacing="0"/>
              <w:ind w:left="0" w:right="0"/>
              <w:rPr>
                <w:rFonts w:hint="default"/>
              </w:rPr>
            </w:pPr>
            <w:r>
              <w:rPr>
                <w:rFonts w:hint="default"/>
                <w:sz w:val="16"/>
              </w:rPr>
              <w:t>Candidate video decode (Python 3.1</w:t>
            </w:r>
            <w:r>
              <w:rPr>
                <w:rFonts w:hint="default"/>
                <w:sz w:val="16"/>
                <w:lang w:val="en-US"/>
              </w:rPr>
              <w:t>1</w:t>
            </w:r>
            <w:r>
              <w:rPr>
                <w:rFonts w:hint="default"/>
                <w:sz w:val="16"/>
              </w:rPr>
              <w:t xml:space="preserve"> env; failed on CPU)</w:t>
            </w:r>
          </w:p>
        </w:tc>
      </w:tr>
      <w:tr w14:paraId="54EB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C7169E4">
            <w:pPr>
              <w:keepNext w:val="0"/>
              <w:keepLines w:val="0"/>
              <w:widowControl/>
              <w:suppressLineNumbers w:val="0"/>
              <w:spacing w:before="0" w:beforeAutospacing="0" w:afterAutospacing="0"/>
              <w:ind w:left="0" w:right="0"/>
              <w:rPr>
                <w:rFonts w:hint="default"/>
              </w:rPr>
            </w:pPr>
            <w:r>
              <w:rPr>
                <w:rFonts w:hint="default"/>
                <w:sz w:val="16"/>
              </w:rPr>
              <w:t>PyTorch</w:t>
            </w:r>
          </w:p>
        </w:tc>
        <w:tc>
          <w:tcPr>
            <w:tcW w:w="1728" w:type="dxa"/>
          </w:tcPr>
          <w:p w14:paraId="0202134A">
            <w:pPr>
              <w:keepNext w:val="0"/>
              <w:keepLines w:val="0"/>
              <w:widowControl/>
              <w:suppressLineNumbers w:val="0"/>
              <w:spacing w:before="0" w:beforeAutospacing="0" w:afterAutospacing="0"/>
              <w:ind w:left="0" w:right="0"/>
              <w:rPr>
                <w:rFonts w:hint="default"/>
              </w:rPr>
            </w:pPr>
            <w:r>
              <w:rPr>
                <w:rFonts w:hint="default"/>
                <w:sz w:val="16"/>
              </w:rPr>
              <w:t>2.13.0</w:t>
            </w:r>
          </w:p>
        </w:tc>
        <w:tc>
          <w:tcPr>
            <w:tcW w:w="4608" w:type="dxa"/>
          </w:tcPr>
          <w:p w14:paraId="7BE179DF">
            <w:pPr>
              <w:keepNext w:val="0"/>
              <w:keepLines w:val="0"/>
              <w:widowControl/>
              <w:suppressLineNumbers w:val="0"/>
              <w:spacing w:before="0" w:beforeAutospacing="0" w:afterAutospacing="0"/>
              <w:ind w:left="0" w:right="0"/>
              <w:rPr>
                <w:rFonts w:hint="default"/>
              </w:rPr>
            </w:pPr>
            <w:r>
              <w:rPr>
                <w:rFonts w:hint="default"/>
                <w:sz w:val="16"/>
              </w:rPr>
              <w:t>Backend for TorchCodec/EasyOCR/Sentence-Transformers</w:t>
            </w:r>
          </w:p>
        </w:tc>
      </w:tr>
      <w:tr w14:paraId="195E8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C138443">
            <w:pPr>
              <w:keepNext w:val="0"/>
              <w:keepLines w:val="0"/>
              <w:widowControl/>
              <w:suppressLineNumbers w:val="0"/>
              <w:spacing w:before="0" w:beforeAutospacing="0" w:afterAutospacing="0"/>
              <w:ind w:left="0" w:right="0"/>
              <w:rPr>
                <w:rFonts w:hint="default"/>
              </w:rPr>
            </w:pPr>
            <w:r>
              <w:rPr>
                <w:rFonts w:hint="default"/>
                <w:sz w:val="16"/>
              </w:rPr>
              <w:t>OpenCV (opencv-python)</w:t>
            </w:r>
          </w:p>
        </w:tc>
        <w:tc>
          <w:tcPr>
            <w:tcW w:w="1728" w:type="dxa"/>
          </w:tcPr>
          <w:p w14:paraId="7DF944DE">
            <w:pPr>
              <w:keepNext w:val="0"/>
              <w:keepLines w:val="0"/>
              <w:widowControl/>
              <w:suppressLineNumbers w:val="0"/>
              <w:spacing w:before="0" w:beforeAutospacing="0" w:afterAutospacing="0"/>
              <w:ind w:left="0" w:right="0"/>
              <w:rPr>
                <w:rFonts w:hint="default"/>
              </w:rPr>
            </w:pPr>
            <w:r>
              <w:rPr>
                <w:rFonts w:hint="default"/>
                <w:sz w:val="16"/>
              </w:rPr>
              <w:t>5.0.0.93</w:t>
            </w:r>
          </w:p>
        </w:tc>
        <w:tc>
          <w:tcPr>
            <w:tcW w:w="4608" w:type="dxa"/>
          </w:tcPr>
          <w:p w14:paraId="45E193C7">
            <w:pPr>
              <w:keepNext w:val="0"/>
              <w:keepLines w:val="0"/>
              <w:widowControl/>
              <w:suppressLineNumbers w:val="0"/>
              <w:spacing w:before="0" w:beforeAutospacing="0" w:afterAutospacing="0"/>
              <w:ind w:left="0" w:right="0"/>
              <w:rPr>
                <w:rFonts w:hint="default"/>
              </w:rPr>
            </w:pPr>
            <w:r>
              <w:rPr>
                <w:rFonts w:hint="default"/>
                <w:sz w:val="16"/>
              </w:rPr>
              <w:t>Computer vision, frame seek (Python 3.1</w:t>
            </w:r>
            <w:r>
              <w:rPr>
                <w:rFonts w:hint="default"/>
                <w:sz w:val="16"/>
                <w:lang w:val="en-US"/>
              </w:rPr>
              <w:t xml:space="preserve">1 </w:t>
            </w:r>
            <w:r>
              <w:rPr>
                <w:rFonts w:hint="default"/>
                <w:sz w:val="16"/>
              </w:rPr>
              <w:t>env)</w:t>
            </w:r>
          </w:p>
        </w:tc>
      </w:tr>
      <w:tr w14:paraId="6C1B7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B27CD6C">
            <w:pPr>
              <w:keepNext w:val="0"/>
              <w:keepLines w:val="0"/>
              <w:widowControl/>
              <w:suppressLineNumbers w:val="0"/>
              <w:spacing w:before="0" w:beforeAutospacing="0" w:afterAutospacing="0"/>
              <w:ind w:left="0" w:right="0"/>
              <w:rPr>
                <w:rFonts w:hint="default"/>
              </w:rPr>
            </w:pPr>
            <w:r>
              <w:rPr>
                <w:rFonts w:hint="default"/>
                <w:sz w:val="16"/>
              </w:rPr>
              <w:t>ONNX Runtime</w:t>
            </w:r>
          </w:p>
        </w:tc>
        <w:tc>
          <w:tcPr>
            <w:tcW w:w="1728" w:type="dxa"/>
          </w:tcPr>
          <w:p w14:paraId="1D226101">
            <w:pPr>
              <w:keepNext w:val="0"/>
              <w:keepLines w:val="0"/>
              <w:widowControl/>
              <w:suppressLineNumbers w:val="0"/>
              <w:spacing w:before="0" w:beforeAutospacing="0" w:afterAutospacing="0"/>
              <w:ind w:left="0" w:right="0"/>
              <w:rPr>
                <w:rFonts w:hint="default"/>
              </w:rPr>
            </w:pPr>
            <w:r>
              <w:rPr>
                <w:rFonts w:hint="default"/>
                <w:sz w:val="16"/>
              </w:rPr>
              <w:t>1.28.0</w:t>
            </w:r>
          </w:p>
        </w:tc>
        <w:tc>
          <w:tcPr>
            <w:tcW w:w="4608" w:type="dxa"/>
          </w:tcPr>
          <w:p w14:paraId="2D464DD6">
            <w:pPr>
              <w:keepNext w:val="0"/>
              <w:keepLines w:val="0"/>
              <w:widowControl/>
              <w:suppressLineNumbers w:val="0"/>
              <w:spacing w:before="0" w:beforeAutospacing="0" w:afterAutospacing="0"/>
              <w:ind w:left="0" w:right="0"/>
              <w:rPr>
                <w:rFonts w:hint="default"/>
              </w:rPr>
            </w:pPr>
            <w:r>
              <w:rPr>
                <w:rFonts w:hint="default"/>
                <w:sz w:val="16"/>
              </w:rPr>
              <w:t>Model inference backend (Python 3.</w:t>
            </w:r>
            <w:r>
              <w:rPr>
                <w:rFonts w:hint="default"/>
                <w:sz w:val="16"/>
                <w:lang w:val="en-US"/>
              </w:rPr>
              <w:t>11</w:t>
            </w:r>
            <w:r>
              <w:rPr>
                <w:rFonts w:hint="default"/>
                <w:sz w:val="16"/>
              </w:rPr>
              <w:t>env)</w:t>
            </w:r>
          </w:p>
        </w:tc>
      </w:tr>
      <w:tr w14:paraId="4146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362D2C4">
            <w:pPr>
              <w:keepNext w:val="0"/>
              <w:keepLines w:val="0"/>
              <w:widowControl/>
              <w:suppressLineNumbers w:val="0"/>
              <w:spacing w:before="0" w:beforeAutospacing="0" w:afterAutospacing="0"/>
              <w:ind w:left="0" w:right="0"/>
              <w:rPr>
                <w:rFonts w:hint="default"/>
              </w:rPr>
            </w:pPr>
            <w:r>
              <w:rPr>
                <w:rFonts w:hint="default"/>
                <w:sz w:val="16"/>
              </w:rPr>
              <w:t>Sentence-Transformers</w:t>
            </w:r>
          </w:p>
        </w:tc>
        <w:tc>
          <w:tcPr>
            <w:tcW w:w="1728" w:type="dxa"/>
          </w:tcPr>
          <w:p w14:paraId="0365656F">
            <w:pPr>
              <w:keepNext w:val="0"/>
              <w:keepLines w:val="0"/>
              <w:widowControl/>
              <w:suppressLineNumbers w:val="0"/>
              <w:spacing w:before="0" w:beforeAutospacing="0" w:afterAutospacing="0"/>
              <w:ind w:left="0" w:right="0"/>
              <w:rPr>
                <w:rFonts w:hint="default"/>
              </w:rPr>
            </w:pPr>
            <w:r>
              <w:rPr>
                <w:rFonts w:hint="default"/>
                <w:sz w:val="16"/>
              </w:rPr>
              <w:t>5.6.1</w:t>
            </w:r>
          </w:p>
        </w:tc>
        <w:tc>
          <w:tcPr>
            <w:tcW w:w="4608" w:type="dxa"/>
          </w:tcPr>
          <w:p w14:paraId="744A238F">
            <w:pPr>
              <w:keepNext w:val="0"/>
              <w:keepLines w:val="0"/>
              <w:widowControl/>
              <w:suppressLineNumbers w:val="0"/>
              <w:spacing w:before="0" w:beforeAutospacing="0" w:afterAutospacing="0"/>
              <w:ind w:left="0" w:right="0"/>
              <w:rPr>
                <w:rFonts w:hint="default"/>
              </w:rPr>
            </w:pPr>
            <w:r>
              <w:rPr>
                <w:rFonts w:hint="default"/>
                <w:sz w:val="16"/>
              </w:rPr>
              <w:t>Embeddings — BAAI/bge-m3 (ragbot env)</w:t>
            </w:r>
          </w:p>
        </w:tc>
      </w:tr>
      <w:tr w14:paraId="758AF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7B12197">
            <w:pPr>
              <w:keepNext w:val="0"/>
              <w:keepLines w:val="0"/>
              <w:widowControl/>
              <w:suppressLineNumbers w:val="0"/>
              <w:spacing w:before="0" w:beforeAutospacing="0" w:afterAutospacing="0"/>
              <w:ind w:left="0" w:right="0"/>
              <w:rPr>
                <w:rFonts w:hint="default"/>
              </w:rPr>
            </w:pPr>
            <w:r>
              <w:rPr>
                <w:rFonts w:hint="default"/>
                <w:sz w:val="16"/>
              </w:rPr>
              <w:t>ChromaDB</w:t>
            </w:r>
          </w:p>
        </w:tc>
        <w:tc>
          <w:tcPr>
            <w:tcW w:w="1728" w:type="dxa"/>
          </w:tcPr>
          <w:p w14:paraId="6386941E">
            <w:pPr>
              <w:keepNext w:val="0"/>
              <w:keepLines w:val="0"/>
              <w:widowControl/>
              <w:suppressLineNumbers w:val="0"/>
              <w:spacing w:before="0" w:beforeAutospacing="0" w:afterAutospacing="0"/>
              <w:ind w:left="0" w:right="0"/>
              <w:rPr>
                <w:rFonts w:hint="default"/>
              </w:rPr>
            </w:pPr>
            <w:r>
              <w:rPr>
                <w:rFonts w:hint="default"/>
                <w:sz w:val="16"/>
              </w:rPr>
              <w:t>0.6.3</w:t>
            </w:r>
          </w:p>
        </w:tc>
        <w:tc>
          <w:tcPr>
            <w:tcW w:w="4608" w:type="dxa"/>
          </w:tcPr>
          <w:p w14:paraId="57606B16">
            <w:pPr>
              <w:keepNext w:val="0"/>
              <w:keepLines w:val="0"/>
              <w:widowControl/>
              <w:suppressLineNumbers w:val="0"/>
              <w:spacing w:before="0" w:beforeAutospacing="0" w:afterAutospacing="0"/>
              <w:ind w:left="0" w:right="0"/>
              <w:rPr>
                <w:rFonts w:hint="default"/>
              </w:rPr>
            </w:pPr>
            <w:r>
              <w:rPr>
                <w:rFonts w:hint="default"/>
                <w:sz w:val="16"/>
              </w:rPr>
              <w:t>Vector DB (ragbot env)</w:t>
            </w:r>
          </w:p>
        </w:tc>
      </w:tr>
      <w:tr w14:paraId="39DE7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49CE36D">
            <w:pPr>
              <w:keepNext w:val="0"/>
              <w:keepLines w:val="0"/>
              <w:widowControl/>
              <w:suppressLineNumbers w:val="0"/>
              <w:spacing w:before="0" w:beforeAutospacing="0" w:afterAutospacing="0"/>
              <w:ind w:left="0" w:right="0"/>
              <w:rPr>
                <w:rFonts w:hint="default"/>
              </w:rPr>
            </w:pPr>
            <w:r>
              <w:rPr>
                <w:rFonts w:hint="default"/>
                <w:sz w:val="16"/>
              </w:rPr>
              <w:t>rank-bm25</w:t>
            </w:r>
          </w:p>
        </w:tc>
        <w:tc>
          <w:tcPr>
            <w:tcW w:w="1728" w:type="dxa"/>
          </w:tcPr>
          <w:p w14:paraId="050A4595">
            <w:pPr>
              <w:keepNext w:val="0"/>
              <w:keepLines w:val="0"/>
              <w:widowControl/>
              <w:suppressLineNumbers w:val="0"/>
              <w:spacing w:before="0" w:beforeAutospacing="0" w:afterAutospacing="0"/>
              <w:ind w:left="0" w:right="0"/>
              <w:rPr>
                <w:rFonts w:hint="default"/>
              </w:rPr>
            </w:pPr>
            <w:r>
              <w:rPr>
                <w:rFonts w:hint="default"/>
                <w:sz w:val="16"/>
              </w:rPr>
              <w:t>0.2.2</w:t>
            </w:r>
          </w:p>
        </w:tc>
        <w:tc>
          <w:tcPr>
            <w:tcW w:w="4608" w:type="dxa"/>
          </w:tcPr>
          <w:p w14:paraId="742498B9">
            <w:pPr>
              <w:keepNext w:val="0"/>
              <w:keepLines w:val="0"/>
              <w:widowControl/>
              <w:suppressLineNumbers w:val="0"/>
              <w:spacing w:before="0" w:beforeAutospacing="0" w:afterAutospacing="0"/>
              <w:ind w:left="0" w:right="0"/>
              <w:rPr>
                <w:rFonts w:hint="default"/>
              </w:rPr>
            </w:pPr>
            <w:r>
              <w:rPr>
                <w:rFonts w:hint="default"/>
                <w:sz w:val="16"/>
              </w:rPr>
              <w:t>Lexical retrieval (ragbot env)</w:t>
            </w:r>
          </w:p>
        </w:tc>
      </w:tr>
      <w:tr w14:paraId="7724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6B4AA73">
            <w:pPr>
              <w:keepNext w:val="0"/>
              <w:keepLines w:val="0"/>
              <w:widowControl/>
              <w:suppressLineNumbers w:val="0"/>
              <w:spacing w:before="0" w:beforeAutospacing="0" w:afterAutospacing="0"/>
              <w:ind w:left="0" w:right="0"/>
              <w:rPr>
                <w:rFonts w:hint="default"/>
              </w:rPr>
            </w:pPr>
            <w:r>
              <w:rPr>
                <w:rFonts w:hint="default"/>
                <w:sz w:val="16"/>
              </w:rPr>
              <w:t>PyMuPDF (fitz)</w:t>
            </w:r>
          </w:p>
        </w:tc>
        <w:tc>
          <w:tcPr>
            <w:tcW w:w="1728" w:type="dxa"/>
          </w:tcPr>
          <w:p w14:paraId="523B8CA4">
            <w:pPr>
              <w:keepNext w:val="0"/>
              <w:keepLines w:val="0"/>
              <w:widowControl/>
              <w:suppressLineNumbers w:val="0"/>
              <w:spacing w:before="0" w:beforeAutospacing="0" w:afterAutospacing="0"/>
              <w:ind w:left="0" w:right="0"/>
              <w:rPr>
                <w:rFonts w:hint="default"/>
              </w:rPr>
            </w:pPr>
            <w:r>
              <w:rPr>
                <w:rFonts w:hint="default"/>
                <w:sz w:val="16"/>
              </w:rPr>
              <w:t>1.25.3</w:t>
            </w:r>
          </w:p>
        </w:tc>
        <w:tc>
          <w:tcPr>
            <w:tcW w:w="4608" w:type="dxa"/>
          </w:tcPr>
          <w:p w14:paraId="35F3E191">
            <w:pPr>
              <w:keepNext w:val="0"/>
              <w:keepLines w:val="0"/>
              <w:widowControl/>
              <w:suppressLineNumbers w:val="0"/>
              <w:spacing w:before="0" w:beforeAutospacing="0" w:afterAutospacing="0"/>
              <w:ind w:left="0" w:right="0"/>
              <w:rPr>
                <w:rFonts w:hint="default"/>
              </w:rPr>
            </w:pPr>
            <w:r>
              <w:rPr>
                <w:rFonts w:hint="default"/>
                <w:sz w:val="16"/>
              </w:rPr>
              <w:t>PDF parser (ragbot env)</w:t>
            </w:r>
          </w:p>
        </w:tc>
      </w:tr>
      <w:tr w14:paraId="5C843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BA61B34">
            <w:pPr>
              <w:keepNext w:val="0"/>
              <w:keepLines w:val="0"/>
              <w:widowControl/>
              <w:suppressLineNumbers w:val="0"/>
              <w:spacing w:before="0" w:beforeAutospacing="0" w:afterAutospacing="0"/>
              <w:ind w:left="0" w:right="0"/>
              <w:rPr>
                <w:rFonts w:hint="default"/>
              </w:rPr>
            </w:pPr>
            <w:r>
              <w:rPr>
                <w:rFonts w:hint="default"/>
                <w:sz w:val="16"/>
              </w:rPr>
              <w:t>pypdfium2</w:t>
            </w:r>
          </w:p>
        </w:tc>
        <w:tc>
          <w:tcPr>
            <w:tcW w:w="1728" w:type="dxa"/>
          </w:tcPr>
          <w:p w14:paraId="214EF376">
            <w:pPr>
              <w:keepNext w:val="0"/>
              <w:keepLines w:val="0"/>
              <w:widowControl/>
              <w:suppressLineNumbers w:val="0"/>
              <w:spacing w:before="0" w:beforeAutospacing="0" w:afterAutospacing="0"/>
              <w:ind w:left="0" w:right="0"/>
              <w:rPr>
                <w:rFonts w:hint="default"/>
              </w:rPr>
            </w:pPr>
            <w:r>
              <w:rPr>
                <w:rFonts w:hint="default"/>
                <w:sz w:val="16"/>
              </w:rPr>
              <w:t>5.12.1</w:t>
            </w:r>
          </w:p>
        </w:tc>
        <w:tc>
          <w:tcPr>
            <w:tcW w:w="4608" w:type="dxa"/>
          </w:tcPr>
          <w:p w14:paraId="090C2C9C">
            <w:pPr>
              <w:keepNext w:val="0"/>
              <w:keepLines w:val="0"/>
              <w:widowControl/>
              <w:suppressLineNumbers w:val="0"/>
              <w:spacing w:before="0" w:beforeAutospacing="0" w:afterAutospacing="0"/>
              <w:ind w:left="0" w:right="0"/>
              <w:rPr>
                <w:rFonts w:hint="default"/>
              </w:rPr>
            </w:pPr>
            <w:r>
              <w:rPr>
                <w:rFonts w:hint="default"/>
                <w:sz w:val="16"/>
              </w:rPr>
              <w:t>PDF parser candidate (ragbot env)</w:t>
            </w:r>
          </w:p>
        </w:tc>
      </w:tr>
    </w:tbl>
    <w:p w14:paraId="44687ECB">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32. Security Considerations</w:t>
      </w:r>
    </w:p>
    <w:p w14:paraId="4935EFDC">
      <w:pPr>
        <w:spacing w:line="360" w:lineRule="auto"/>
        <w:rPr>
          <w:rFonts w:hint="default" w:ascii="Times New Roman" w:hAnsi="Times New Roman" w:cs="Times New Roman"/>
        </w:rPr>
      </w:pPr>
      <w:r>
        <w:rPr>
          <w:rFonts w:hint="default" w:ascii="Times New Roman" w:hAnsi="Times New Roman" w:cs="Times New Roman"/>
        </w:rPr>
        <w:t>The security considerations below combine the controls already documented and tested in the reused Internal Document RAG component with the security controls that should be applied to the new video, audio, transcription, vision, retrieval, conflict-detection, and generation stages. The new-component controls are R&amp;D design requirements and are not claimed as completed security validation.</w:t>
      </w:r>
    </w:p>
    <w:p w14:paraId="53F7EDDE">
      <w:pPr>
        <w:pStyle w:val="3"/>
        <w:spacing w:line="360" w:lineRule="auto"/>
        <w:rPr>
          <w:rFonts w:hint="default" w:ascii="Times New Roman" w:hAnsi="Times New Roman" w:cs="Times New Roman"/>
        </w:rPr>
      </w:pPr>
      <w:r>
        <w:rPr>
          <w:rFonts w:hint="default" w:ascii="Times New Roman" w:hAnsi="Times New Roman" w:cs="Times New Roman"/>
        </w:rPr>
        <w:t>32.1 Existing RAG Security Controls</w:t>
      </w:r>
    </w:p>
    <w:p w14:paraId="647314CD">
      <w:pPr>
        <w:pStyle w:val="25"/>
        <w:spacing w:line="360" w:lineRule="auto"/>
        <w:rPr>
          <w:rFonts w:hint="default" w:ascii="Times New Roman" w:hAnsi="Times New Roman" w:cs="Times New Roman"/>
        </w:rPr>
      </w:pPr>
      <w:r>
        <w:rPr>
          <w:rFonts w:hint="default" w:ascii="Times New Roman" w:hAnsi="Times New Roman" w:cs="Times New Roman"/>
        </w:rPr>
        <w:t>Upload validation: unsupported file types and files above the documented 50 MB limit are rejected before being saved to disk.</w:t>
      </w:r>
    </w:p>
    <w:p w14:paraId="0A263FC1">
      <w:pPr>
        <w:pStyle w:val="25"/>
        <w:spacing w:line="360" w:lineRule="auto"/>
        <w:rPr>
          <w:rFonts w:hint="default" w:ascii="Times New Roman" w:hAnsi="Times New Roman" w:cs="Times New Roman"/>
        </w:rPr>
      </w:pPr>
      <w:r>
        <w:rPr>
          <w:rFonts w:hint="default" w:ascii="Times New Roman" w:hAnsi="Times New Roman" w:cs="Times New Roman"/>
        </w:rPr>
        <w:t>Duplicate detection: SHA-256 content hashing prevents the same reference document from being ingested repeatedly.</w:t>
      </w:r>
    </w:p>
    <w:p w14:paraId="1DCC3A14">
      <w:pPr>
        <w:pStyle w:val="25"/>
        <w:spacing w:line="360" w:lineRule="auto"/>
        <w:rPr>
          <w:rFonts w:hint="default" w:ascii="Times New Roman" w:hAnsi="Times New Roman" w:cs="Times New Roman"/>
        </w:rPr>
      </w:pPr>
      <w:r>
        <w:rPr>
          <w:rFonts w:hint="default" w:ascii="Times New Roman" w:hAnsi="Times New Roman" w:cs="Times New Roman"/>
        </w:rPr>
        <w:t>Malformed/encrypted document handling: corrupted or password-protected PDFs are skipped instead of being partially processed.</w:t>
      </w:r>
    </w:p>
    <w:p w14:paraId="565BDD05">
      <w:pPr>
        <w:pStyle w:val="25"/>
        <w:spacing w:line="360" w:lineRule="auto"/>
        <w:rPr>
          <w:rFonts w:hint="default" w:ascii="Times New Roman" w:hAnsi="Times New Roman" w:cs="Times New Roman"/>
        </w:rPr>
      </w:pPr>
      <w:r>
        <w:rPr>
          <w:rFonts w:hint="default" w:ascii="Times New Roman" w:hAnsi="Times New Roman" w:cs="Times New Roman"/>
        </w:rPr>
        <w:t>LLM failure handling: Gemini failures are surfaced explicitly rather than silently retrying or hiding the failure.</w:t>
      </w:r>
    </w:p>
    <w:p w14:paraId="2C8D7AFB">
      <w:pPr>
        <w:pStyle w:val="25"/>
        <w:spacing w:line="360" w:lineRule="auto"/>
        <w:rPr>
          <w:rFonts w:hint="default" w:ascii="Times New Roman" w:hAnsi="Times New Roman" w:cs="Times New Roman"/>
        </w:rPr>
      </w:pPr>
      <w:r>
        <w:rPr>
          <w:rFonts w:hint="default" w:ascii="Times New Roman" w:hAnsi="Times New Roman" w:cs="Times New Roman"/>
        </w:rPr>
        <w:t>Evidence grounding: low-relevance retrieval results prevent an unnecessary LLM call, reducing unsupported answer generation.</w:t>
      </w:r>
    </w:p>
    <w:p w14:paraId="6204A52A">
      <w:pPr>
        <w:pStyle w:val="3"/>
        <w:spacing w:line="360" w:lineRule="auto"/>
        <w:rPr>
          <w:rFonts w:hint="default" w:ascii="Times New Roman" w:hAnsi="Times New Roman" w:cs="Times New Roman"/>
        </w:rPr>
      </w:pPr>
      <w:r>
        <w:rPr>
          <w:rFonts w:hint="default" w:ascii="Times New Roman" w:hAnsi="Times New Roman" w:cs="Times New Roman"/>
        </w:rPr>
        <w:t>32.2 Video / Audio / Vision Security Requirements</w:t>
      </w:r>
    </w:p>
    <w:p w14:paraId="1576C9DB">
      <w:pPr>
        <w:pStyle w:val="25"/>
        <w:spacing w:line="360" w:lineRule="auto"/>
        <w:rPr>
          <w:rFonts w:hint="default" w:ascii="Times New Roman" w:hAnsi="Times New Roman" w:cs="Times New Roman"/>
        </w:rPr>
      </w:pPr>
      <w:r>
        <w:rPr>
          <w:rFonts w:hint="default" w:ascii="Times New Roman" w:hAnsi="Times New Roman" w:cs="Times New Roman"/>
        </w:rPr>
        <w:t>Video input validation: validate extension, container/codec metadata, duration, resolution, frame rate, stream structure, and readable media before deeper processing.</w:t>
      </w:r>
    </w:p>
    <w:p w14:paraId="0369EE2E">
      <w:pPr>
        <w:pStyle w:val="25"/>
        <w:spacing w:line="360" w:lineRule="auto"/>
        <w:rPr>
          <w:rFonts w:hint="default" w:ascii="Times New Roman" w:hAnsi="Times New Roman" w:cs="Times New Roman"/>
        </w:rPr>
      </w:pPr>
      <w:r>
        <w:rPr>
          <w:rFonts w:hint="default" w:ascii="Times New Roman" w:hAnsi="Times New Roman" w:cs="Times New Roman"/>
        </w:rPr>
        <w:t>Malformed or malicious media: media parsing must be isolated from the main application flow; invalid files should be rejected or quarantined rather than partially processed.</w:t>
      </w:r>
    </w:p>
    <w:p w14:paraId="41E9B656">
      <w:pPr>
        <w:pStyle w:val="25"/>
        <w:spacing w:line="360" w:lineRule="auto"/>
        <w:rPr>
          <w:rFonts w:hint="default" w:ascii="Times New Roman" w:hAnsi="Times New Roman" w:cs="Times New Roman"/>
        </w:rPr>
      </w:pPr>
      <w:r>
        <w:rPr>
          <w:rFonts w:hint="default" w:ascii="Times New Roman" w:hAnsi="Times New Roman" w:cs="Times New Roman"/>
        </w:rPr>
        <w:t>Upload size and resource limits: enforce explicit limits for file size, duration, frame count/rate, extracted audio size, and temporary processing space to reduce resource-exhaustion risk.</w:t>
      </w:r>
    </w:p>
    <w:p w14:paraId="17A1A878">
      <w:pPr>
        <w:pStyle w:val="25"/>
        <w:spacing w:line="360" w:lineRule="auto"/>
        <w:rPr>
          <w:rFonts w:hint="default" w:ascii="Times New Roman" w:hAnsi="Times New Roman" w:cs="Times New Roman"/>
        </w:rPr>
      </w:pPr>
      <w:r>
        <w:rPr>
          <w:rFonts w:hint="default" w:ascii="Times New Roman" w:hAnsi="Times New Roman" w:cs="Times New Roman"/>
        </w:rPr>
        <w:t>Temporary-file handling: extracted audio, frames, OCR output, and intermediate artifacts should use controlled temporary locations and be removed according to the project retention policy.</w:t>
      </w:r>
    </w:p>
    <w:p w14:paraId="7CD69176">
      <w:pPr>
        <w:pStyle w:val="25"/>
        <w:spacing w:line="360" w:lineRule="auto"/>
        <w:rPr>
          <w:rFonts w:hint="default" w:ascii="Times New Roman" w:hAnsi="Times New Roman" w:cs="Times New Roman"/>
        </w:rPr>
      </w:pPr>
      <w:r>
        <w:rPr>
          <w:rFonts w:hint="default" w:ascii="Times New Roman" w:hAnsi="Times New Roman" w:cs="Times New Roman"/>
        </w:rPr>
        <w:t>Access isolation: uploaded videos, extracted evidence, and retrieved reference documents should remain scoped to the authorized user/project/workflow and must not be mixed across unrelated processing sessions.</w:t>
      </w:r>
    </w:p>
    <w:p w14:paraId="2E5ABE11">
      <w:pPr>
        <w:pStyle w:val="25"/>
        <w:spacing w:line="360" w:lineRule="auto"/>
        <w:rPr>
          <w:rFonts w:hint="default" w:ascii="Times New Roman" w:hAnsi="Times New Roman" w:cs="Times New Roman"/>
        </w:rPr>
      </w:pPr>
      <w:r>
        <w:rPr>
          <w:rFonts w:hint="default" w:ascii="Times New Roman" w:hAnsi="Times New Roman" w:cs="Times New Roman"/>
        </w:rPr>
        <w:t>Credential handling: API keys and model credentials must remain in environment/configuration secrets and must not be written into prompts, logs, screenshots, generated SOPs, or source-reference fields.</w:t>
      </w:r>
    </w:p>
    <w:p w14:paraId="0D022029">
      <w:pPr>
        <w:pStyle w:val="25"/>
        <w:spacing w:line="360" w:lineRule="auto"/>
        <w:rPr>
          <w:rFonts w:hint="default" w:ascii="Times New Roman" w:hAnsi="Times New Roman" w:cs="Times New Roman"/>
        </w:rPr>
      </w:pPr>
      <w:r>
        <w:rPr>
          <w:rFonts w:hint="default" w:ascii="Times New Roman" w:hAnsi="Times New Roman" w:cs="Times New Roman"/>
        </w:rPr>
        <w:t>Prompt/context injection resistance: transcript text, OCR text, and retrieved documents are untrusted content. They must be treated as evidence, not as instructions to the LLM. System/developer rules must remain higher priority than extracted text.</w:t>
      </w:r>
    </w:p>
    <w:p w14:paraId="39833002">
      <w:pPr>
        <w:pStyle w:val="25"/>
        <w:spacing w:line="360" w:lineRule="auto"/>
        <w:rPr>
          <w:rFonts w:hint="default" w:ascii="Times New Roman" w:hAnsi="Times New Roman" w:cs="Times New Roman"/>
        </w:rPr>
      </w:pPr>
      <w:r>
        <w:rPr>
          <w:rFonts w:hint="default" w:ascii="Times New Roman" w:hAnsi="Times New Roman" w:cs="Times New Roman"/>
        </w:rPr>
        <w:t>RAG evidence trust: retrieved chunks must retain source metadata, page/chunk references, and retrieval scores so generated instructions can be traced back to the reference source.</w:t>
      </w:r>
    </w:p>
    <w:p w14:paraId="033349DC">
      <w:pPr>
        <w:pStyle w:val="25"/>
        <w:spacing w:line="360" w:lineRule="auto"/>
        <w:rPr>
          <w:rFonts w:hint="default" w:ascii="Times New Roman" w:hAnsi="Times New Roman" w:cs="Times New Roman"/>
        </w:rPr>
      </w:pPr>
      <w:r>
        <w:rPr>
          <w:rFonts w:hint="default" w:ascii="Times New Roman" w:hAnsi="Times New Roman" w:cs="Times New Roman"/>
        </w:rPr>
        <w:t>Conflict-detection safety: the model must not silently choose one conflicting source. Contradictions, missing evidence, and abstentions must remain explicit and route to human confirmation where required.</w:t>
      </w:r>
    </w:p>
    <w:p w14:paraId="00831290">
      <w:pPr>
        <w:pStyle w:val="25"/>
        <w:spacing w:line="360" w:lineRule="auto"/>
        <w:rPr>
          <w:rFonts w:hint="default" w:ascii="Times New Roman" w:hAnsi="Times New Roman" w:cs="Times New Roman"/>
        </w:rPr>
      </w:pPr>
      <w:r>
        <w:rPr>
          <w:rFonts w:hint="default" w:ascii="Times New Roman" w:hAnsi="Times New Roman" w:cs="Times New Roman"/>
        </w:rPr>
        <w:t>Human approval gate: AI-generated work instructions and SOPs must not be directly published. Expert approval remains mandatory, consistent with the architecture's stated key principle.</w:t>
      </w:r>
    </w:p>
    <w:p w14:paraId="48F2F6A6">
      <w:pPr>
        <w:pStyle w:val="25"/>
        <w:spacing w:line="360" w:lineRule="auto"/>
        <w:rPr>
          <w:rFonts w:hint="default" w:ascii="Times New Roman" w:hAnsi="Times New Roman" w:cs="Times New Roman"/>
        </w:rPr>
      </w:pPr>
      <w:r>
        <w:rPr>
          <w:rFonts w:hint="default" w:ascii="Times New Roman" w:hAnsi="Times New Roman" w:cs="Times New Roman"/>
        </w:rPr>
        <w:t>Logging and auditability: security-relevant failures, conflict decisions, review decisions, and publication status should be auditable without logging secrets or unnecessary sensitive media content.</w:t>
      </w:r>
    </w:p>
    <w:p w14:paraId="7881B6A7">
      <w:pPr>
        <w:pStyle w:val="25"/>
        <w:spacing w:line="360" w:lineRule="auto"/>
        <w:rPr>
          <w:rFonts w:hint="default" w:ascii="Times New Roman" w:hAnsi="Times New Roman" w:cs="Times New Roman"/>
        </w:rPr>
      </w:pPr>
      <w:r>
        <w:rPr>
          <w:rFonts w:hint="default" w:ascii="Times New Roman" w:hAnsi="Times New Roman" w:cs="Times New Roman"/>
        </w:rPr>
        <w:t>Model/API boundary: external model calls should receive only the minimum evidence needed for the requested operation, subject to the organization's data-handling policy.</w:t>
      </w:r>
    </w:p>
    <w:p w14:paraId="363DEDC0">
      <w:pPr>
        <w:pStyle w:val="3"/>
        <w:spacing w:line="360" w:lineRule="auto"/>
        <w:rPr>
          <w:rFonts w:hint="default" w:ascii="Times New Roman" w:hAnsi="Times New Roman" w:cs="Times New Roman"/>
        </w:rPr>
      </w:pPr>
      <w:r>
        <w:rPr>
          <w:rFonts w:hint="default" w:ascii="Times New Roman" w:hAnsi="Times New Roman" w:cs="Times New Roman"/>
        </w:rPr>
        <w:t>32.3 Security Validation Status</w:t>
      </w:r>
    </w:p>
    <w:p w14:paraId="5B22DF1B">
      <w:pPr>
        <w:pStyle w:val="25"/>
        <w:spacing w:line="360" w:lineRule="auto"/>
        <w:rPr>
          <w:rFonts w:hint="default" w:ascii="Times New Roman" w:hAnsi="Times New Roman" w:cs="Times New Roman"/>
        </w:rPr>
      </w:pPr>
      <w:r>
        <w:rPr>
          <w:rFonts w:hint="default" w:ascii="Times New Roman" w:hAnsi="Times New Roman" w:cs="Times New Roman"/>
        </w:rPr>
        <w:t>Validated from existing RAG evidence: API-key gating, file-type/size checks, duplicate hashing, malformed document handling, explicit Gemini failure handling, and low-relevance abstention.</w:t>
      </w:r>
    </w:p>
    <w:p w14:paraId="35C733CE">
      <w:pPr>
        <w:pStyle w:val="25"/>
        <w:spacing w:line="360" w:lineRule="auto"/>
        <w:rPr>
          <w:rFonts w:hint="default" w:ascii="Times New Roman" w:hAnsi="Times New Roman" w:cs="Times New Roman"/>
        </w:rPr>
      </w:pPr>
      <w:r>
        <w:rPr>
          <w:rFonts w:hint="default" w:ascii="Times New Roman" w:hAnsi="Times New Roman" w:cs="Times New Roman"/>
        </w:rPr>
        <w:t>Pending R&amp;D validation for the new pipeline: malicious/abnormal video input cases, storage isolation, temporary-artifact cleanup, prompt/context injection tests, access-control verification, logging review, and model/API data-handling review.</w:t>
      </w:r>
    </w:p>
    <w:p w14:paraId="68582161">
      <w:pPr>
        <w:pStyle w:val="25"/>
        <w:spacing w:line="360" w:lineRule="auto"/>
        <w:rPr>
          <w:rFonts w:hint="default" w:ascii="Times New Roman" w:hAnsi="Times New Roman" w:cs="Times New Roman"/>
        </w:rPr>
      </w:pPr>
      <w:r>
        <w:rPr>
          <w:rFonts w:hint="default" w:ascii="Times New Roman" w:hAnsi="Times New Roman" w:cs="Times New Roman"/>
        </w:rPr>
        <w:t>Security certification, formal penetration testing, and production security approval remain out of scope for this R&amp;D report.</w:t>
      </w:r>
    </w:p>
    <w:p w14:paraId="52F96DF8">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33. Error Handling / Failure Cases</w:t>
      </w:r>
    </w:p>
    <w:p w14:paraId="4628388C">
      <w:pPr>
        <w:spacing w:line="360" w:lineRule="auto"/>
        <w:rPr>
          <w:rFonts w:hint="default" w:ascii="Times New Roman" w:hAnsi="Times New Roman" w:cs="Times New Roman"/>
        </w:rPr>
      </w:pPr>
      <w:r>
        <w:rPr>
          <w:rFonts w:hint="default" w:ascii="Times New Roman" w:hAnsi="Times New Roman" w:cs="Times New Roman"/>
        </w:rPr>
        <w:t>Error handling follows fail-fast, zero-hallucination, evidence-grounding, and explicit human-review principles. The existing base RAG rules are retained, and the multimodal rules below incorporate the Codex verification findings supplied for this project.</w:t>
      </w:r>
      <w:r>
        <w:rPr>
          <w:rFonts w:hint="default" w:ascii="Times New Roman" w:hAnsi="Times New Roman" w:cs="Times New Roman"/>
          <w:sz w:val="21"/>
          <w:szCs w:val="21"/>
        </w:rPr>
        <w:t>The following error-handling behavior is based on the current R&amp;D implementation and validation evidence.</w:t>
      </w:r>
      <w:r>
        <w:rPr>
          <w:rFonts w:hint="default" w:ascii="Times New Roman" w:hAnsi="Times New Roman" w:cs="Times New Roman"/>
        </w:rPr>
        <w:t xml:space="preserve"> </w:t>
      </w:r>
    </w:p>
    <w:p w14:paraId="3BCCEF03">
      <w:pPr>
        <w:pStyle w:val="3"/>
        <w:spacing w:line="360" w:lineRule="auto"/>
        <w:rPr>
          <w:rFonts w:hint="default" w:ascii="Times New Roman" w:hAnsi="Times New Roman" w:cs="Times New Roman"/>
        </w:rPr>
      </w:pPr>
      <w:r>
        <w:rPr>
          <w:rFonts w:hint="default" w:ascii="Times New Roman" w:hAnsi="Times New Roman" w:cs="Times New Roman"/>
        </w:rPr>
        <w:t>33.1 Existing Base RAG Error Handling</w:t>
      </w:r>
    </w:p>
    <w:p w14:paraId="52B8AEA9">
      <w:pPr>
        <w:pStyle w:val="25"/>
        <w:spacing w:line="360" w:lineRule="auto"/>
        <w:rPr>
          <w:rFonts w:hint="default" w:ascii="Times New Roman" w:hAnsi="Times New Roman" w:cs="Times New Roman"/>
        </w:rPr>
      </w:pPr>
      <w:r>
        <w:rPr>
          <w:rFonts w:hint="default" w:ascii="Times New Roman" w:hAnsi="Times New Roman" w:cs="Times New Roman"/>
          <w:b/>
          <w:bCs/>
        </w:rPr>
        <w:t>Corrupted PDF:</w:t>
      </w:r>
      <w:r>
        <w:rPr>
          <w:rFonts w:hint="default" w:ascii="Times New Roman" w:hAnsi="Times New Roman" w:cs="Times New Roman"/>
        </w:rPr>
        <w:t xml:space="preserve"> Skip the file and continue ingestion; display message: "&lt;filename&gt; appears corrupted — skipped".</w:t>
      </w:r>
    </w:p>
    <w:p w14:paraId="3B41F72A">
      <w:pPr>
        <w:pStyle w:val="25"/>
        <w:spacing w:line="360" w:lineRule="auto"/>
        <w:rPr>
          <w:rFonts w:hint="default" w:ascii="Times New Roman" w:hAnsi="Times New Roman" w:cs="Times New Roman"/>
        </w:rPr>
      </w:pPr>
      <w:r>
        <w:rPr>
          <w:rFonts w:hint="default" w:ascii="Times New Roman" w:hAnsi="Times New Roman" w:cs="Times New Roman"/>
          <w:b/>
          <w:bCs/>
        </w:rPr>
        <w:t>Encrypted PDF:</w:t>
      </w:r>
      <w:r>
        <w:rPr>
          <w:rFonts w:hint="default" w:ascii="Times New Roman" w:hAnsi="Times New Roman" w:cs="Times New Roman"/>
        </w:rPr>
        <w:t xml:space="preserve"> Skip the file and continue ingestion; display message: "&lt;filename&gt; is password-protected — skipped".</w:t>
      </w:r>
    </w:p>
    <w:p w14:paraId="5C7FAFDB">
      <w:pPr>
        <w:pStyle w:val="25"/>
        <w:spacing w:line="360" w:lineRule="auto"/>
        <w:rPr>
          <w:rFonts w:hint="default" w:ascii="Times New Roman" w:hAnsi="Times New Roman" w:cs="Times New Roman"/>
        </w:rPr>
      </w:pPr>
      <w:r>
        <w:rPr>
          <w:rFonts w:hint="default" w:ascii="Times New Roman" w:hAnsi="Times New Roman" w:cs="Times New Roman"/>
          <w:b/>
          <w:bCs/>
        </w:rPr>
        <w:t>Unsupported file type:</w:t>
      </w:r>
      <w:r>
        <w:rPr>
          <w:rFonts w:hint="default" w:ascii="Times New Roman" w:hAnsi="Times New Roman" w:cs="Times New Roman"/>
        </w:rPr>
        <w:t xml:space="preserve"> Reject before save; display message: "Unsupported extension: .&lt;ext&gt;" (Allowed: PDF, TXT).</w:t>
      </w:r>
    </w:p>
    <w:p w14:paraId="37218092">
      <w:pPr>
        <w:pStyle w:val="25"/>
        <w:spacing w:line="360" w:lineRule="auto"/>
        <w:rPr>
          <w:rFonts w:hint="default" w:ascii="Times New Roman" w:hAnsi="Times New Roman" w:cs="Times New Roman"/>
        </w:rPr>
      </w:pPr>
      <w:r>
        <w:rPr>
          <w:rFonts w:hint="default" w:ascii="Times New Roman" w:hAnsi="Times New Roman" w:cs="Times New Roman"/>
          <w:b/>
          <w:bCs/>
        </w:rPr>
        <w:t>File too large:</w:t>
      </w:r>
      <w:r>
        <w:rPr>
          <w:rFonts w:hint="default" w:ascii="Times New Roman" w:hAnsi="Times New Roman" w:cs="Times New Roman"/>
        </w:rPr>
        <w:t xml:space="preserve"> Reject before save at the documented 50 MB limit; display message: "&lt;filename&gt; is &lt;size&gt; MB — limit is 50 MB".</w:t>
      </w:r>
    </w:p>
    <w:p w14:paraId="7691DD94">
      <w:pPr>
        <w:pStyle w:val="25"/>
        <w:spacing w:line="360" w:lineRule="auto"/>
        <w:rPr>
          <w:rFonts w:hint="default" w:ascii="Times New Roman" w:hAnsi="Times New Roman" w:cs="Times New Roman"/>
        </w:rPr>
      </w:pPr>
      <w:r>
        <w:rPr>
          <w:rFonts w:hint="default" w:ascii="Times New Roman" w:hAnsi="Times New Roman" w:cs="Times New Roman"/>
          <w:b/>
          <w:bCs/>
        </w:rPr>
        <w:t xml:space="preserve">Empty / scanned PDF: </w:t>
      </w:r>
      <w:r>
        <w:rPr>
          <w:rFonts w:hint="default" w:ascii="Times New Roman" w:hAnsi="Times New Roman" w:cs="Times New Roman"/>
        </w:rPr>
        <w:t>Skip with warning because OCR is out of scope for the base RAG pipeline; display message: "No extractable text found in &lt;filename&gt;. This may be a scanned / image only PDF."</w:t>
      </w:r>
    </w:p>
    <w:p w14:paraId="577CB5D1">
      <w:pPr>
        <w:pStyle w:val="25"/>
        <w:spacing w:line="360" w:lineRule="auto"/>
        <w:rPr>
          <w:rFonts w:hint="default" w:ascii="Times New Roman" w:hAnsi="Times New Roman" w:cs="Times New Roman"/>
        </w:rPr>
      </w:pPr>
      <w:r>
        <w:rPr>
          <w:rFonts w:hint="default" w:ascii="Times New Roman" w:hAnsi="Times New Roman" w:cs="Times New Roman"/>
          <w:b/>
          <w:bCs/>
        </w:rPr>
        <w:t>Empty TXT:</w:t>
      </w:r>
      <w:r>
        <w:rPr>
          <w:rFonts w:hint="default" w:ascii="Times New Roman" w:hAnsi="Times New Roman" w:cs="Times New Roman"/>
        </w:rPr>
        <w:t xml:space="preserve"> Skip with warning; display message: "&lt;filename&gt; is empty".</w:t>
      </w:r>
    </w:p>
    <w:p w14:paraId="042D2553">
      <w:pPr>
        <w:pStyle w:val="25"/>
        <w:spacing w:line="360" w:lineRule="auto"/>
        <w:rPr>
          <w:rFonts w:hint="default" w:ascii="Times New Roman" w:hAnsi="Times New Roman" w:cs="Times New Roman"/>
        </w:rPr>
      </w:pPr>
      <w:r>
        <w:rPr>
          <w:rFonts w:hint="default" w:ascii="Times New Roman" w:hAnsi="Times New Roman" w:cs="Times New Roman"/>
        </w:rPr>
        <w:t>Duplicate upload: Skip re-ingestion and reuse existing chunk embeddings based on SHA-256 hash match.</w:t>
      </w:r>
    </w:p>
    <w:p w14:paraId="1080F882">
      <w:pPr>
        <w:pStyle w:val="25"/>
        <w:spacing w:line="360" w:lineRule="auto"/>
        <w:rPr>
          <w:rFonts w:hint="default" w:ascii="Times New Roman" w:hAnsi="Times New Roman" w:cs="Times New Roman"/>
        </w:rPr>
      </w:pPr>
      <w:r>
        <w:rPr>
          <w:rFonts w:hint="default" w:ascii="Times New Roman" w:hAnsi="Times New Roman" w:cs="Times New Roman"/>
          <w:b/>
          <w:bCs/>
        </w:rPr>
        <w:t xml:space="preserve">LLM provider failure: </w:t>
      </w:r>
      <w:r>
        <w:rPr>
          <w:rFonts w:hint="default" w:ascii="Times New Roman" w:hAnsi="Times New Roman" w:cs="Times New Roman"/>
          <w:lang w:val="en-US"/>
        </w:rPr>
        <w:t>Fallback mechanism added to overcome this(gemini-&gt;grok-&gt;local/on premises model)</w:t>
      </w:r>
      <w:r>
        <w:rPr>
          <w:rFonts w:hint="default" w:ascii="Times New Roman" w:hAnsi="Times New Roman" w:cs="Times New Roman"/>
        </w:rPr>
        <w:t>.</w:t>
      </w:r>
    </w:p>
    <w:p w14:paraId="5EFC6DFD">
      <w:pPr>
        <w:pStyle w:val="25"/>
        <w:spacing w:line="360" w:lineRule="auto"/>
        <w:rPr>
          <w:rFonts w:hint="default" w:ascii="Times New Roman" w:hAnsi="Times New Roman" w:cs="Times New Roman"/>
        </w:rPr>
      </w:pPr>
      <w:r>
        <w:rPr>
          <w:rFonts w:hint="default" w:ascii="Times New Roman" w:hAnsi="Times New Roman" w:cs="Times New Roman"/>
          <w:b/>
          <w:bCs/>
        </w:rPr>
        <w:t>No relevant answer / low similarity:</w:t>
      </w:r>
      <w:r>
        <w:rPr>
          <w:rFonts w:hint="default" w:ascii="Times New Roman" w:hAnsi="Times New Roman" w:cs="Times New Roman"/>
        </w:rPr>
        <w:t xml:space="preserve"> Stop prior to LLM generation; return: "The uploaded documents do not contain sufficient information to answer this question."</w:t>
      </w:r>
    </w:p>
    <w:p w14:paraId="454F6655">
      <w:pPr>
        <w:pStyle w:val="25"/>
        <w:spacing w:line="360" w:lineRule="auto"/>
        <w:rPr>
          <w:rFonts w:hint="default" w:ascii="Times New Roman" w:hAnsi="Times New Roman" w:cs="Times New Roman"/>
        </w:rPr>
      </w:pPr>
      <w:r>
        <w:rPr>
          <w:rFonts w:hint="default" w:ascii="Times New Roman" w:hAnsi="Times New Roman" w:cs="Times New Roman"/>
          <w:b/>
          <w:bCs/>
        </w:rPr>
        <w:t>Empty vector store</w:t>
      </w:r>
      <w:r>
        <w:rPr>
          <w:rFonts w:hint="default" w:ascii="Times New Roman" w:hAnsi="Times New Roman" w:cs="Times New Roman"/>
          <w:b/>
          <w:bCs/>
          <w:lang w:val="en-US"/>
        </w:rPr>
        <w:t>:</w:t>
      </w:r>
      <w:r>
        <w:rPr>
          <w:rFonts w:hint="default" w:ascii="Times New Roman" w:hAnsi="Times New Roman" w:cs="Times New Roman"/>
        </w:rPr>
        <w:t xml:space="preserve"> Do not invoke LLM; prompt user: "Ingest some documents first — no embedded documents are available."</w:t>
      </w:r>
    </w:p>
    <w:p w14:paraId="701476FF">
      <w:pPr>
        <w:pStyle w:val="25"/>
        <w:spacing w:line="360" w:lineRule="auto"/>
        <w:rPr>
          <w:rFonts w:hint="default" w:ascii="Times New Roman" w:hAnsi="Times New Roman" w:cs="Times New Roman"/>
        </w:rPr>
      </w:pPr>
      <w:r>
        <w:rPr>
          <w:rFonts w:hint="default" w:ascii="Times New Roman" w:hAnsi="Times New Roman" w:cs="Times New Roman"/>
          <w:b/>
          <w:bCs/>
        </w:rPr>
        <w:t xml:space="preserve">Conflict detection with insufficient evidence: </w:t>
      </w:r>
      <w:r>
        <w:rPr>
          <w:rFonts w:hint="default" w:ascii="Times New Roman" w:hAnsi="Times New Roman" w:cs="Times New Roman"/>
        </w:rPr>
        <w:t>Abstain and return {"contradiction": False, "summary": None, "skipped": True}; the LLM provider is not called.</w:t>
      </w:r>
    </w:p>
    <w:p w14:paraId="45D361A3">
      <w:pPr>
        <w:pStyle w:val="3"/>
        <w:spacing w:line="360" w:lineRule="auto"/>
        <w:rPr>
          <w:rFonts w:hint="default" w:ascii="Times New Roman" w:hAnsi="Times New Roman" w:cs="Times New Roman"/>
        </w:rPr>
      </w:pPr>
      <w:r>
        <w:rPr>
          <w:rFonts w:hint="default" w:ascii="Times New Roman" w:hAnsi="Times New Roman" w:cs="Times New Roman"/>
        </w:rPr>
        <w:t>33.2 Proposed Video / Audio / Vision Error Handling</w:t>
      </w:r>
    </w:p>
    <w:p w14:paraId="03DF87FC">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Unsupported video container:</w:t>
      </w:r>
      <w:r>
        <w:rPr>
          <w:rFonts w:hint="default" w:ascii="Times New Roman" w:hAnsi="Times New Roman" w:cs="Times New Roman"/>
        </w:rPr>
        <w:t xml:space="preserve"> Reject before processing; return unsupported container format error. </w:t>
      </w:r>
    </w:p>
    <w:p w14:paraId="65F929DE">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Corrupted / unreadable video:</w:t>
      </w:r>
      <w:r>
        <w:rPr>
          <w:rFonts w:hint="default" w:ascii="Times New Roman" w:hAnsi="Times New Roman" w:cs="Times New Roman"/>
        </w:rPr>
        <w:t xml:space="preserve"> Reject video and halt job immediately; do not proceed on partial frames. </w:t>
      </w:r>
    </w:p>
    <w:p w14:paraId="5A842F27">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Missing video stream:</w:t>
      </w:r>
      <w:r>
        <w:rPr>
          <w:rFonts w:hint="default" w:ascii="Times New Roman" w:hAnsi="Times New Roman" w:cs="Times New Roman"/>
        </w:rPr>
        <w:t xml:space="preserve"> Reject input if visual stream is absent when visual SOP extraction is required. </w:t>
      </w:r>
    </w:p>
    <w:p w14:paraId="08ABD516">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Missing audio stream:</w:t>
      </w:r>
      <w:r>
        <w:rPr>
          <w:rFonts w:hint="default" w:ascii="Times New Roman" w:hAnsi="Times New Roman" w:cs="Times New Roman"/>
        </w:rPr>
        <w:t xml:space="preserve"> Route to visual-only processing if permitted by workflow; otherwise halt ASR and flag for review. </w:t>
      </w:r>
    </w:p>
    <w:p w14:paraId="306DB5A5">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Invalid video metadata:</w:t>
      </w:r>
      <w:r>
        <w:rPr>
          <w:rFonts w:hint="default" w:ascii="Times New Roman" w:hAnsi="Times New Roman" w:cs="Times New Roman"/>
        </w:rPr>
        <w:t xml:space="preserve"> Reject input on invalid duration, zero FPS, or corrupted stream headers. </w:t>
      </w:r>
    </w:p>
    <w:p w14:paraId="75D8D69A">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Audio extraction / resampling failure:</w:t>
      </w:r>
      <w:r>
        <w:rPr>
          <w:rFonts w:hint="default" w:ascii="Times New Roman" w:hAnsi="Times New Roman" w:cs="Times New Roman"/>
        </w:rPr>
        <w:t xml:space="preserve"> Halt ASR branch and report conversion error; do not transcribe partial audio buffers. </w:t>
      </w:r>
    </w:p>
    <w:p w14:paraId="0F72E082">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Transcription failure:</w:t>
      </w:r>
      <w:r>
        <w:rPr>
          <w:rFonts w:hint="default" w:ascii="Times New Roman" w:hAnsi="Times New Roman" w:cs="Times New Roman"/>
        </w:rPr>
        <w:t xml:space="preserve"> Mark ASR failed and preserve error logs; prevent downstream step generator from running on empty text. </w:t>
      </w:r>
    </w:p>
    <w:p w14:paraId="56AB25C3">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Timestamp misalignment:</w:t>
      </w:r>
      <w:r>
        <w:rPr>
          <w:rFonts w:hint="default" w:ascii="Times New Roman" w:hAnsi="Times New Roman" w:cs="Times New Roman"/>
        </w:rPr>
        <w:t xml:space="preserve"> Flag non-monotonic or corrupted timestamps; do not treat affected segments as ground truth. </w:t>
      </w:r>
    </w:p>
    <w:p w14:paraId="58ABAD38">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Work-step segmentation failure:</w:t>
      </w:r>
      <w:r>
        <w:rPr>
          <w:rFonts w:hint="default" w:ascii="Times New Roman" w:hAnsi="Times New Roman" w:cs="Times New Roman"/>
        </w:rPr>
        <w:t xml:space="preserve"> Retain raw transcript and queue stage for retry; do not generate arbitrary step boundaries. </w:t>
      </w:r>
    </w:p>
    <w:p w14:paraId="58811BC1">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No usable keyframe candidates:</w:t>
      </w:r>
      <w:r>
        <w:rPr>
          <w:rFonts w:hint="default" w:ascii="Times New Roman" w:hAnsi="Times New Roman" w:cs="Times New Roman"/>
        </w:rPr>
        <w:t xml:space="preserve"> Flag work step as </w:t>
      </w:r>
      <w:r>
        <w:rPr>
          <w:rStyle w:val="20"/>
          <w:rFonts w:hint="default" w:ascii="Times New Roman" w:hAnsi="Times New Roman" w:cs="Times New Roman"/>
        </w:rPr>
        <w:t>INSUFFICIENT_VISUAL_EVIDENCE</w:t>
      </w:r>
      <w:r>
        <w:rPr>
          <w:rFonts w:hint="default" w:ascii="Times New Roman" w:hAnsi="Times New Roman" w:cs="Times New Roman"/>
        </w:rPr>
        <w:t xml:space="preserve">; block visual claim generation. </w:t>
      </w:r>
    </w:p>
    <w:p w14:paraId="03FE2A73">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VLM analysis failure:</w:t>
      </w:r>
      <w:r>
        <w:rPr>
          <w:rFonts w:hint="default" w:ascii="Times New Roman" w:hAnsi="Times New Roman" w:cs="Times New Roman"/>
        </w:rPr>
        <w:t xml:space="preserve"> Mark visual evidence unavailable; never infer tools, PPE, or safety rules without verified frames. </w:t>
      </w:r>
    </w:p>
    <w:p w14:paraId="386765B0">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OCR failure / low confidence:</w:t>
      </w:r>
      <w:r>
        <w:rPr>
          <w:rFonts w:hint="default" w:ascii="Times New Roman" w:hAnsi="Times New Roman" w:cs="Times New Roman"/>
        </w:rPr>
        <w:t xml:space="preserve"> Mark gauge/text extraction unavailable; do not fabricate numeric readings. </w:t>
      </w:r>
    </w:p>
    <w:p w14:paraId="3BB1496D">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RAG retrieval failure:</w:t>
      </w:r>
      <w:r>
        <w:rPr>
          <w:rFonts w:hint="default" w:ascii="Times New Roman" w:hAnsi="Times New Roman" w:cs="Times New Roman"/>
        </w:rPr>
        <w:t xml:space="preserve"> Mark document evidence unavailable; do not infer technical manual limits. </w:t>
      </w:r>
    </w:p>
    <w:p w14:paraId="00E1ED17">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Conflicting multimodal evidence:</w:t>
      </w:r>
      <w:r>
        <w:rPr>
          <w:rFonts w:hint="default" w:ascii="Times New Roman" w:hAnsi="Times New Roman" w:cs="Times New Roman"/>
        </w:rPr>
        <w:t xml:space="preserve"> Generate structured </w:t>
      </w:r>
      <w:r>
        <w:rPr>
          <w:rStyle w:val="20"/>
          <w:rFonts w:hint="default" w:ascii="Times New Roman" w:hAnsi="Times New Roman" w:cs="Times New Roman"/>
        </w:rPr>
        <w:t>CONFLICT</w:t>
      </w:r>
      <w:r>
        <w:rPr>
          <w:rFonts w:hint="default" w:ascii="Times New Roman" w:hAnsi="Times New Roman" w:cs="Times New Roman"/>
        </w:rPr>
        <w:t xml:space="preserve"> record, block auto-publish, and route to human review. </w:t>
      </w:r>
    </w:p>
    <w:p w14:paraId="3C6A5A80">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Bilingual fact drift:</w:t>
      </w:r>
      <w:r>
        <w:rPr>
          <w:rFonts w:hint="default" w:ascii="Times New Roman" w:hAnsi="Times New Roman" w:cs="Times New Roman"/>
        </w:rPr>
        <w:t xml:space="preserve"> If generated Japanese steps deviate in technical parameters from English source, block publication and regenerate. </w:t>
      </w:r>
    </w:p>
    <w:p w14:paraId="1ADFF84B">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Traceability failure:</w:t>
      </w:r>
      <w:r>
        <w:rPr>
          <w:rFonts w:hint="default" w:ascii="Times New Roman" w:hAnsi="Times New Roman" w:cs="Times New Roman"/>
        </w:rPr>
        <w:t xml:space="preserve"> If any step lacks verifiable video timestamps or document page/chunk citations, mark incomplete and block approval. </w:t>
      </w:r>
    </w:p>
    <w:p w14:paraId="437BE82B">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Expert rejection:</w:t>
      </w:r>
      <w:r>
        <w:rPr>
          <w:rFonts w:hint="default" w:ascii="Times New Roman" w:hAnsi="Times New Roman" w:cs="Times New Roman"/>
        </w:rPr>
        <w:t xml:space="preserve"> Return draft to correction loop and record reviewer rationale in the audit trail. </w:t>
      </w:r>
    </w:p>
    <w:p w14:paraId="6450E27A">
      <w:pPr>
        <w:keepNext w:val="0"/>
        <w:keepLines w:val="0"/>
        <w:widowControl/>
        <w:numPr>
          <w:ilvl w:val="0"/>
          <w:numId w:val="7"/>
        </w:numPr>
        <w:suppressLineNumbers w:val="0"/>
        <w:tabs>
          <w:tab w:val="left" w:pos="720"/>
          <w:tab w:val="clear" w:pos="300"/>
        </w:tabs>
        <w:spacing w:before="0" w:beforeAutospacing="1" w:after="0" w:afterAutospacing="1" w:line="360" w:lineRule="auto"/>
        <w:ind w:left="300" w:leftChars="0" w:hanging="360"/>
        <w:rPr>
          <w:rFonts w:hint="default" w:ascii="Times New Roman" w:hAnsi="Times New Roman" w:cs="Times New Roman"/>
        </w:rPr>
      </w:pPr>
      <w:r>
        <w:rPr>
          <w:rStyle w:val="36"/>
          <w:rFonts w:hint="default" w:ascii="Times New Roman" w:hAnsi="Times New Roman" w:cs="Times New Roman"/>
        </w:rPr>
        <w:t>Final publication failure:</w:t>
      </w:r>
      <w:r>
        <w:rPr>
          <w:rFonts w:hint="default" w:ascii="Times New Roman" w:hAnsi="Times New Roman" w:cs="Times New Roman"/>
        </w:rPr>
        <w:t xml:space="preserve"> Preserve approved draft in pending state; only mark as published upon successful publication transaction.</w:t>
      </w:r>
    </w:p>
    <w:p w14:paraId="35822E3D">
      <w:pPr>
        <w:spacing w:line="360" w:lineRule="auto"/>
        <w:rPr>
          <w:rFonts w:hint="default" w:ascii="Times New Roman" w:hAnsi="Times New Roman" w:cs="Times New Roman"/>
        </w:rPr>
      </w:pPr>
      <w:r>
        <w:rPr>
          <w:rFonts w:hint="default" w:ascii="Times New Roman" w:hAnsi="Times New Roman" w:cs="Times New Roman"/>
        </w:rPr>
        <w:t>The following multimodal rules are the corrected reference rules for the implementation. The verification table immediately below records the supplied Codex findings, including the stated test row and implementation rationale.</w:t>
      </w:r>
    </w:p>
    <w:p w14:paraId="785F8CFA">
      <w:pPr>
        <w:pStyle w:val="2"/>
        <w:spacing w:line="360" w:lineRule="auto"/>
        <w:rPr>
          <w:rFonts w:hint="default" w:ascii="Times New Roman" w:hAnsi="Times New Roman" w:cs="Times New Roman"/>
          <w:color w:val="2E5C9F"/>
        </w:rPr>
      </w:pPr>
      <w:r>
        <w:rPr>
          <w:rFonts w:hint="default" w:ascii="Times New Roman" w:hAnsi="Times New Roman" w:cs="Times New Roman"/>
          <w:color w:val="2E5C9F"/>
        </w:rPr>
        <w:t>34. R&amp;D Findings</w:t>
      </w:r>
    </w:p>
    <w:p w14:paraId="5FF064BD">
      <w:pPr>
        <w:spacing w:line="360" w:lineRule="auto"/>
        <w:rPr>
          <w:rFonts w:hint="default" w:ascii="Times New Roman" w:hAnsi="Times New Roman"/>
        </w:rPr>
      </w:pPr>
      <w:r>
        <w:rPr>
          <w:rFonts w:hint="default" w:ascii="Times New Roman" w:hAnsi="Times New Roman"/>
          <w:b/>
          <w:bCs/>
        </w:rPr>
        <w:t>Transcription:</w:t>
      </w:r>
      <w:r>
        <w:rPr>
          <w:rFonts w:hint="default" w:ascii="Times New Roman" w:hAnsi="Times New Roman"/>
        </w:rPr>
        <w:t xml:space="preserve"> faster-whisper successfully processed the tested English and Japanese inputs at RTF &lt; 1.0 on CPU across all three ASR candidates (6/6 runs); no distinct noisy-audio input exists (Section 24). Larger ASR evaluation remains pending.</w:t>
      </w:r>
    </w:p>
    <w:p w14:paraId="42F853F1">
      <w:pPr>
        <w:spacing w:line="360" w:lineRule="auto"/>
        <w:rPr>
          <w:rFonts w:hint="default" w:ascii="Times New Roman" w:hAnsi="Times New Roman"/>
        </w:rPr>
      </w:pPr>
      <w:r>
        <w:rPr>
          <w:rFonts w:hint="default" w:ascii="Times New Roman" w:hAnsi="Times New Roman"/>
          <w:b/>
          <w:bCs/>
        </w:rPr>
        <w:t>Work-step / keyframe generation:</w:t>
      </w:r>
      <w:r>
        <w:rPr>
          <w:rFonts w:hint="default" w:ascii="Times New Roman" w:hAnsi="Times New Roman"/>
        </w:rPr>
        <w:t xml:space="preserve"> selected approaches produced usable candidate outputs, but quantitative accuracy remains pending because labelled ground truth is unavailable.</w:t>
      </w:r>
    </w:p>
    <w:p w14:paraId="48767BDD">
      <w:pPr>
        <w:spacing w:line="360" w:lineRule="auto"/>
        <w:rPr>
          <w:rFonts w:hint="default" w:ascii="Times New Roman" w:hAnsi="Times New Roman"/>
        </w:rPr>
      </w:pPr>
      <w:r>
        <w:rPr>
          <w:rFonts w:hint="default" w:ascii="Times New Roman" w:hAnsi="Times New Roman"/>
          <w:b/>
          <w:bCs/>
        </w:rPr>
        <w:t>RAG / retrieval:</w:t>
      </w:r>
      <w:r>
        <w:rPr>
          <w:rFonts w:hint="default" w:ascii="Times New Roman" w:hAnsi="Times New Roman"/>
        </w:rPr>
        <w:t xml:space="preserve"> existing RAG modules passed the supplied validation, and hybrid RRF retrieval performed best on the controlled retrieval set.</w:t>
      </w:r>
    </w:p>
    <w:p w14:paraId="2DA154E8">
      <w:pPr>
        <w:spacing w:line="360" w:lineRule="auto"/>
        <w:rPr>
          <w:rFonts w:hint="default" w:ascii="Times New Roman" w:hAnsi="Times New Roman"/>
        </w:rPr>
      </w:pPr>
      <w:r>
        <w:rPr>
          <w:rFonts w:hint="default" w:ascii="Times New Roman" w:hAnsi="Times New Roman"/>
          <w:b/>
          <w:bCs/>
        </w:rPr>
        <w:t>Conflict detection:</w:t>
      </w:r>
      <w:r>
        <w:rPr>
          <w:rFonts w:hint="default" w:ascii="Times New Roman" w:hAnsi="Times New Roman"/>
        </w:rPr>
        <w:t xml:space="preserve"> the real application module passed the three controlled contradiction/match/insufficient-evidence cases.</w:t>
      </w:r>
    </w:p>
    <w:p w14:paraId="4B0A4BF3">
      <w:pPr>
        <w:spacing w:line="360" w:lineRule="auto"/>
        <w:rPr>
          <w:rFonts w:hint="default" w:ascii="Times New Roman" w:hAnsi="Times New Roman" w:cs="Times New Roman"/>
        </w:rPr>
      </w:pPr>
      <w:r>
        <w:rPr>
          <w:rFonts w:hint="default" w:ascii="Times New Roman" w:hAnsi="Times New Roman"/>
          <w:b/>
          <w:bCs/>
        </w:rPr>
        <w:t>Bilingual / visual SOP generation:</w:t>
      </w:r>
      <w:r>
        <w:rPr>
          <w:rFonts w:hint="default" w:ascii="Times New Roman" w:hAnsi="Times New Roman"/>
        </w:rPr>
        <w:t xml:space="preserve"> controlled pilots demonstrated traceability and fact-drift checks, but expert-quality validation remains pending.</w:t>
      </w:r>
    </w:p>
    <w:p w14:paraId="5E6DA9B1">
      <w:pPr>
        <w:pStyle w:val="2"/>
        <w:spacing w:line="360" w:lineRule="auto"/>
        <w:rPr>
          <w:rFonts w:hint="default" w:ascii="Times New Roman" w:hAnsi="Times New Roman" w:cs="Times New Roman"/>
          <w:color w:val="2E5C9F"/>
        </w:rPr>
      </w:pPr>
      <w:r>
        <w:rPr>
          <w:rFonts w:hint="default" w:ascii="Times New Roman" w:hAnsi="Times New Roman" w:cs="Times New Roman"/>
          <w:color w:val="2E5C9F"/>
        </w:rPr>
        <w:t>35. Limitations</w:t>
      </w:r>
    </w:p>
    <w:p w14:paraId="18909A9B">
      <w:pPr>
        <w:spacing w:line="360" w:lineRule="auto"/>
        <w:rPr>
          <w:rFonts w:hint="default" w:ascii="Times New Roman" w:hAnsi="Times New Roman" w:cs="Times New Roman"/>
        </w:rPr>
      </w:pPr>
      <w:r>
        <w:rPr>
          <w:rFonts w:hint="default" w:ascii="Times New Roman" w:hAnsi="Times New Roman" w:cs="Times New Roman"/>
        </w:rPr>
        <w:t>Security and error handling for the new video/audio/vision components are now documented as proposed R&amp;D controls in Sections 32-33; their broader validation remains pending.</w:t>
      </w:r>
    </w:p>
    <w:p w14:paraId="61731219">
      <w:pPr>
        <w:pStyle w:val="25"/>
        <w:spacing w:line="360" w:lineRule="auto"/>
        <w:ind w:left="360"/>
        <w:rPr>
          <w:rFonts w:hint="default" w:ascii="Times New Roman" w:hAnsi="Times New Roman" w:cs="Times New Roman"/>
        </w:rPr>
      </w:pPr>
      <w:r>
        <w:rPr>
          <w:rFonts w:hint="default" w:ascii="Times New Roman" w:hAnsi="Times New Roman" w:cs="Times New Roman"/>
        </w:rPr>
        <w:t>Limited sample sizes throughout: most controlled tests use single-digit to low-double-digit samples (e.g. 2-item retrieval set, 3 conflict cases, 1 audit record, 4 keyframes reviewed qualitatively).</w:t>
      </w:r>
    </w:p>
    <w:p w14:paraId="79CA2AF5">
      <w:pPr>
        <w:pStyle w:val="25"/>
        <w:spacing w:line="360" w:lineRule="auto"/>
        <w:ind w:left="360"/>
        <w:rPr>
          <w:rFonts w:hint="default" w:ascii="Times New Roman" w:hAnsi="Times New Roman" w:cs="Times New Roman"/>
        </w:rPr>
      </w:pPr>
      <w:r>
        <w:rPr>
          <w:rFonts w:hint="default" w:ascii="Times New Roman" w:hAnsi="Times New Roman" w:cs="Times New Roman"/>
        </w:rPr>
        <w:t>Missing ground truth: work-step boundary accuracy and keyframe-ranking quality have no labelled ground truth yet.</w:t>
      </w:r>
    </w:p>
    <w:p w14:paraId="2122E911">
      <w:pPr>
        <w:pStyle w:val="25"/>
        <w:spacing w:line="360" w:lineRule="auto"/>
        <w:ind w:left="360"/>
        <w:rPr>
          <w:rFonts w:hint="default" w:ascii="Times New Roman" w:hAnsi="Times New Roman" w:cs="Times New Roman"/>
        </w:rPr>
      </w:pPr>
      <w:r>
        <w:rPr>
          <w:rFonts w:hint="default" w:ascii="Times New Roman" w:hAnsi="Times New Roman" w:cs="Times New Roman"/>
        </w:rPr>
        <w:t>Environmental restrictions: all captured evidence is from a single Windows 10 CPU-only machine; no cross-platform or GPU testing evidence was supplied.</w:t>
      </w:r>
    </w:p>
    <w:p w14:paraId="53C3D166">
      <w:pPr>
        <w:pStyle w:val="2"/>
        <w:spacing w:line="360" w:lineRule="auto"/>
        <w:rPr>
          <w:rFonts w:hint="default" w:ascii="Times New Roman" w:hAnsi="Times New Roman" w:cs="Times New Roman"/>
          <w:color w:val="2E5C9F"/>
        </w:rPr>
      </w:pPr>
      <w:r>
        <w:rPr>
          <w:rFonts w:hint="default" w:ascii="Times New Roman" w:hAnsi="Times New Roman" w:cs="Times New Roman"/>
          <w:color w:val="2E5C9F"/>
        </w:rPr>
        <w:t>36. Final Technology Decisions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3"/>
        <w:gridCol w:w="2795"/>
        <w:gridCol w:w="1851"/>
        <w:gridCol w:w="991"/>
        <w:gridCol w:w="1763"/>
      </w:tblGrid>
      <w:tr w14:paraId="5A2B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shd w:val="clear" w:color="auto" w:fill="2E5C8A"/>
          </w:tcPr>
          <w:p w14:paraId="028A6760">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b/>
                <w:color w:val="FFFFFF"/>
                <w:sz w:val="15"/>
              </w:rPr>
              <w:t>R&amp;D Area</w:t>
            </w:r>
          </w:p>
        </w:tc>
        <w:tc>
          <w:tcPr>
            <w:tcW w:w="2795" w:type="dxa"/>
            <w:shd w:val="clear" w:color="auto" w:fill="2E5C8A"/>
          </w:tcPr>
          <w:p w14:paraId="57DFE852">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b/>
                <w:color w:val="FFFFFF"/>
                <w:sz w:val="15"/>
              </w:rPr>
              <w:t>Selected Technology</w:t>
            </w:r>
          </w:p>
        </w:tc>
        <w:tc>
          <w:tcPr>
            <w:tcW w:w="1851" w:type="dxa"/>
            <w:shd w:val="clear" w:color="auto" w:fill="2E5C8A"/>
          </w:tcPr>
          <w:p w14:paraId="3507F2FE">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b/>
                <w:color w:val="FFFFFF"/>
                <w:sz w:val="15"/>
              </w:rPr>
              <w:t>Selection Basis</w:t>
            </w:r>
          </w:p>
        </w:tc>
        <w:tc>
          <w:tcPr>
            <w:tcW w:w="991" w:type="dxa"/>
            <w:shd w:val="clear" w:color="auto" w:fill="2E5C8A"/>
          </w:tcPr>
          <w:p w14:paraId="21A2A1C6">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b/>
                <w:color w:val="FFFFFF"/>
                <w:sz w:val="15"/>
              </w:rPr>
              <w:t>Evidence</w:t>
            </w:r>
          </w:p>
        </w:tc>
        <w:tc>
          <w:tcPr>
            <w:tcW w:w="1763" w:type="dxa"/>
            <w:shd w:val="clear" w:color="auto" w:fill="2E5C8A"/>
          </w:tcPr>
          <w:p w14:paraId="6F7ED13B">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b/>
                <w:color w:val="FFFFFF"/>
                <w:sz w:val="15"/>
              </w:rPr>
              <w:t>Validation Status</w:t>
            </w:r>
          </w:p>
        </w:tc>
      </w:tr>
      <w:tr w14:paraId="00120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2E8247F0">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Video I/O &amp; Metadata</w:t>
            </w:r>
          </w:p>
        </w:tc>
        <w:tc>
          <w:tcPr>
            <w:tcW w:w="2795" w:type="dxa"/>
          </w:tcPr>
          <w:p w14:paraId="68D09556">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ffprobe + PyAV</w:t>
            </w:r>
          </w:p>
        </w:tc>
        <w:tc>
          <w:tcPr>
            <w:tcW w:w="1851" w:type="dxa"/>
          </w:tcPr>
          <w:p w14:paraId="2EB92A99">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Small controlled test + reference validation</w:t>
            </w:r>
          </w:p>
        </w:tc>
        <w:tc>
          <w:tcPr>
            <w:tcW w:w="991" w:type="dxa"/>
          </w:tcPr>
          <w:p w14:paraId="2CC63A2B">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Rows 01-02</w:t>
            </w:r>
          </w:p>
        </w:tc>
        <w:tc>
          <w:tcPr>
            <w:tcW w:w="1763" w:type="dxa"/>
          </w:tcPr>
          <w:p w14:paraId="0BC45819">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Preliminary — tested</w:t>
            </w:r>
          </w:p>
        </w:tc>
      </w:tr>
      <w:tr w14:paraId="00F6D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2133" w:type="dxa"/>
          </w:tcPr>
          <w:p w14:paraId="2CED6899">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Audio Extraction</w:t>
            </w:r>
          </w:p>
        </w:tc>
        <w:tc>
          <w:tcPr>
            <w:tcW w:w="2795" w:type="dxa"/>
          </w:tcPr>
          <w:p w14:paraId="009953B4">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FFmpeg CLI (pcm_s16le 16kHz mono)</w:t>
            </w:r>
          </w:p>
        </w:tc>
        <w:tc>
          <w:tcPr>
            <w:tcW w:w="1851" w:type="dxa"/>
          </w:tcPr>
          <w:p w14:paraId="7585EFBD">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Small controlled test</w:t>
            </w:r>
          </w:p>
        </w:tc>
        <w:tc>
          <w:tcPr>
            <w:tcW w:w="991" w:type="dxa"/>
          </w:tcPr>
          <w:p w14:paraId="331555B9">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 03</w:t>
            </w:r>
          </w:p>
        </w:tc>
        <w:tc>
          <w:tcPr>
            <w:tcW w:w="1763" w:type="dxa"/>
          </w:tcPr>
          <w:p w14:paraId="0615F90B">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Preliminary — tested</w:t>
            </w:r>
          </w:p>
        </w:tc>
      </w:tr>
      <w:tr w14:paraId="3F914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6619657">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Frame Access</w:t>
            </w:r>
          </w:p>
        </w:tc>
        <w:tc>
          <w:tcPr>
            <w:tcW w:w="2795" w:type="dxa"/>
          </w:tcPr>
          <w:p w14:paraId="0808D47C">
            <w:pPr>
              <w:keepNext w:val="0"/>
              <w:keepLines w:val="0"/>
              <w:widowControl/>
              <w:suppressLineNumbers w:val="0"/>
              <w:spacing w:before="0" w:beforeAutospacing="0" w:afterAutospacing="0"/>
              <w:ind w:left="0" w:right="0"/>
              <w:rPr>
                <w:rFonts w:hint="default"/>
              </w:rPr>
            </w:pPr>
            <w:r>
              <w:rPr>
                <w:rFonts w:hint="default"/>
                <w:sz w:val="14"/>
              </w:rPr>
              <w:t>OpenCV (cv2.VideoCapture)</w:t>
            </w:r>
          </w:p>
        </w:tc>
        <w:tc>
          <w:tcPr>
            <w:tcW w:w="1851" w:type="dxa"/>
          </w:tcPr>
          <w:p w14:paraId="06FE8832">
            <w:pPr>
              <w:keepNext w:val="0"/>
              <w:keepLines w:val="0"/>
              <w:widowControl/>
              <w:suppressLineNumbers w:val="0"/>
              <w:spacing w:before="0" w:beforeAutospacing="0" w:afterAutospacing="0"/>
              <w:ind w:left="0" w:right="0"/>
              <w:rPr>
                <w:rFonts w:hint="default"/>
              </w:rPr>
            </w:pPr>
            <w:r>
              <w:rPr>
                <w:rFonts w:hint="default"/>
                <w:sz w:val="14"/>
              </w:rPr>
              <w:t>100.0% seek accuracy (36/36), 36 points / 6 files vs. PyAV 41.7% (15/36) and TorchCodec 80.6% (29/36) — re-run 2026-08-24</w:t>
            </w:r>
          </w:p>
        </w:tc>
        <w:tc>
          <w:tcPr>
            <w:tcW w:w="991" w:type="dxa"/>
          </w:tcPr>
          <w:p w14:paraId="305B1C96">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 04</w:t>
            </w:r>
          </w:p>
        </w:tc>
        <w:tc>
          <w:tcPr>
            <w:tcW w:w="1763" w:type="dxa"/>
          </w:tcPr>
          <w:p w14:paraId="0AFA771F">
            <w:pPr>
              <w:keepNext w:val="0"/>
              <w:keepLines w:val="0"/>
              <w:widowControl/>
              <w:suppressLineNumbers w:val="0"/>
              <w:spacing w:before="0" w:beforeAutospacing="0" w:afterAutospacing="0"/>
              <w:ind w:left="0" w:right="0"/>
              <w:rPr>
                <w:rFonts w:hint="default"/>
              </w:rPr>
            </w:pPr>
            <w:r>
              <w:rPr>
                <w:rFonts w:hint="default"/>
                <w:sz w:val="14"/>
              </w:rPr>
              <w:t>Tested</w:t>
            </w:r>
          </w:p>
        </w:tc>
      </w:tr>
      <w:tr w14:paraId="5092B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998C451">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Speech Transcription</w:t>
            </w:r>
          </w:p>
        </w:tc>
        <w:tc>
          <w:tcPr>
            <w:tcW w:w="2795" w:type="dxa"/>
          </w:tcPr>
          <w:p w14:paraId="41491026">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faster-whisper base (int8)</w:t>
            </w:r>
          </w:p>
        </w:tc>
        <w:tc>
          <w:tcPr>
            <w:tcW w:w="1851" w:type="dxa"/>
          </w:tcPr>
          <w:p w14:paraId="32A98881">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EN + JA, 3 candidates × 2 files</w:t>
            </w:r>
          </w:p>
        </w:tc>
        <w:tc>
          <w:tcPr>
            <w:tcW w:w="991" w:type="dxa"/>
          </w:tcPr>
          <w:p w14:paraId="3A7A1AB7">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 05, Sections 22-24</w:t>
            </w:r>
          </w:p>
        </w:tc>
        <w:tc>
          <w:tcPr>
            <w:tcW w:w="1763" w:type="dxa"/>
          </w:tcPr>
          <w:p w14:paraId="4E5B4C29">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Preliminary — tested</w:t>
            </w:r>
          </w:p>
        </w:tc>
      </w:tr>
      <w:tr w14:paraId="61355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53DCDBD">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Timestamp Alignment</w:t>
            </w:r>
          </w:p>
        </w:tc>
        <w:tc>
          <w:tcPr>
            <w:tcW w:w="2795" w:type="dxa"/>
          </w:tcPr>
          <w:p w14:paraId="4B17D2BF">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faster-whisper word-level</w:t>
            </w:r>
          </w:p>
        </w:tc>
        <w:tc>
          <w:tcPr>
            <w:tcW w:w="1851" w:type="dxa"/>
          </w:tcPr>
          <w:p w14:paraId="48AD8FDF">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Manual ground-truth pilot, 3 candidates, ±0.5s</w:t>
            </w:r>
          </w:p>
        </w:tc>
        <w:tc>
          <w:tcPr>
            <w:tcW w:w="991" w:type="dxa"/>
          </w:tcPr>
          <w:p w14:paraId="5D9577EF">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 06</w:t>
            </w:r>
          </w:p>
        </w:tc>
        <w:tc>
          <w:tcPr>
            <w:tcW w:w="1763" w:type="dxa"/>
          </w:tcPr>
          <w:p w14:paraId="5052789B">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Preliminary — pilot tested</w:t>
            </w:r>
          </w:p>
        </w:tc>
      </w:tr>
      <w:tr w14:paraId="54C2C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5F11BA72">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Work-Step Detection</w:t>
            </w:r>
          </w:p>
        </w:tc>
        <w:tc>
          <w:tcPr>
            <w:tcW w:w="2795" w:type="dxa"/>
          </w:tcPr>
          <w:p w14:paraId="32ED458E">
            <w:pPr>
              <w:keepNext w:val="0"/>
              <w:keepLines w:val="0"/>
              <w:widowControl/>
              <w:suppressLineNumbers w:val="0"/>
              <w:spacing w:before="0" w:beforeAutospacing="0" w:afterAutospacing="0"/>
              <w:ind w:left="0" w:right="0"/>
              <w:rPr>
                <w:rFonts w:hint="default"/>
              </w:rPr>
            </w:pPr>
            <w:r>
              <w:rPr>
                <w:rFonts w:hint="default"/>
                <w:sz w:val="14"/>
              </w:rPr>
              <w:t>Hybrid (Rule-Based + Groq LLaMA-70B LLM)</w:t>
            </w:r>
          </w:p>
        </w:tc>
        <w:tc>
          <w:tcPr>
            <w:tcW w:w="1851" w:type="dxa"/>
          </w:tcPr>
          <w:p w14:paraId="0C051207">
            <w:pPr>
              <w:keepNext w:val="0"/>
              <w:keepLines w:val="0"/>
              <w:widowControl/>
              <w:suppressLineNumbers w:val="0"/>
              <w:spacing w:before="0" w:beforeAutospacing="0" w:afterAutospacing="0"/>
              <w:ind w:left="0" w:right="0"/>
              <w:rPr>
                <w:rFonts w:hint="default"/>
              </w:rPr>
            </w:pPr>
            <w:r>
              <w:rPr>
                <w:rFonts w:hint="default"/>
                <w:sz w:val="14"/>
              </w:rPr>
              <w:t>Rule engine instant boundaries (5 steps/transcript, &lt;0.003s) + LLM standardization (5 steps)</w:t>
            </w:r>
          </w:p>
        </w:tc>
        <w:tc>
          <w:tcPr>
            <w:tcW w:w="991" w:type="dxa"/>
          </w:tcPr>
          <w:p w14:paraId="4A2CA664">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 07</w:t>
            </w:r>
          </w:p>
        </w:tc>
        <w:tc>
          <w:tcPr>
            <w:tcW w:w="1763" w:type="dxa"/>
          </w:tcPr>
          <w:p w14:paraId="7CF4D049">
            <w:pPr>
              <w:keepNext w:val="0"/>
              <w:keepLines w:val="0"/>
              <w:widowControl/>
              <w:suppressLineNumbers w:val="0"/>
              <w:spacing w:before="0" w:beforeAutospacing="0" w:afterAutospacing="0"/>
              <w:ind w:left="0" w:right="0"/>
              <w:rPr>
                <w:rFonts w:hint="default"/>
              </w:rPr>
            </w:pPr>
            <w:r>
              <w:rPr>
                <w:rFonts w:hint="default"/>
                <w:sz w:val="14"/>
              </w:rPr>
              <w:t>Tested — generation verified, step-boundary accuracy still pending ground truth</w:t>
            </w:r>
          </w:p>
        </w:tc>
      </w:tr>
      <w:tr w14:paraId="39582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AF20607">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Keyframe Selection</w:t>
            </w:r>
          </w:p>
        </w:tc>
        <w:tc>
          <w:tcPr>
            <w:tcW w:w="2795" w:type="dxa"/>
          </w:tcPr>
          <w:p w14:paraId="6250D3D6">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PySceneDetect + Uniform Temporal Sampling</w:t>
            </w:r>
          </w:p>
        </w:tc>
        <w:tc>
          <w:tcPr>
            <w:tcW w:w="1851" w:type="dxa"/>
          </w:tcPr>
          <w:p w14:paraId="110E166D">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Generation test, no ground truth</w:t>
            </w:r>
          </w:p>
        </w:tc>
        <w:tc>
          <w:tcPr>
            <w:tcW w:w="991" w:type="dxa"/>
          </w:tcPr>
          <w:p w14:paraId="3C90D355">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 08</w:t>
            </w:r>
          </w:p>
        </w:tc>
        <w:tc>
          <w:tcPr>
            <w:tcW w:w="1763" w:type="dxa"/>
          </w:tcPr>
          <w:p w14:paraId="49B70809">
            <w:pPr>
              <w:keepNext w:val="0"/>
              <w:keepLines w:val="0"/>
              <w:widowControl/>
              <w:suppressLineNumbers w:val="0"/>
              <w:spacing w:before="0" w:beforeAutospacing="0" w:afterAutospacing="0"/>
              <w:ind w:left="0" w:right="0"/>
              <w:rPr>
                <w:rFonts w:hint="default" w:ascii="Times New Roman" w:hAnsi="Times New Roman" w:cs="Times New Roman"/>
              </w:rPr>
            </w:pPr>
            <w:r>
              <w:rPr>
                <w:rFonts w:hint="default" w:ascii="Times New Roman" w:hAnsi="Times New Roman" w:cs="Times New Roman"/>
                <w:sz w:val="15"/>
              </w:rPr>
              <w:t>Preliminary — generation/selection pilot, ranking pending ground truth</w:t>
            </w:r>
          </w:p>
        </w:tc>
      </w:tr>
      <w:tr w14:paraId="52A9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B498D71">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Visual/Tool ID</w:t>
            </w:r>
          </w:p>
        </w:tc>
        <w:tc>
          <w:tcPr>
            <w:tcW w:w="2795" w:type="dxa"/>
          </w:tcPr>
          <w:p w14:paraId="628E29ED">
            <w:pPr>
              <w:keepNext w:val="0"/>
              <w:keepLines w:val="0"/>
              <w:widowControl/>
              <w:suppressLineNumbers w:val="0"/>
              <w:spacing w:before="0" w:beforeAutospacing="0" w:afterAutospacing="0"/>
              <w:ind w:left="0" w:right="0"/>
              <w:rPr>
                <w:rFonts w:hint="default"/>
              </w:rPr>
            </w:pPr>
            <w:r>
              <w:rPr>
                <w:rFonts w:hint="default"/>
                <w:sz w:val="14"/>
              </w:rPr>
              <w:t>OpenCV Feature Detection (ORB+MSER)</w:t>
            </w:r>
          </w:p>
        </w:tc>
        <w:tc>
          <w:tcPr>
            <w:tcW w:w="1851" w:type="dxa"/>
          </w:tcPr>
          <w:p w14:paraId="2E0CAE20">
            <w:pPr>
              <w:keepNext w:val="0"/>
              <w:keepLines w:val="0"/>
              <w:widowControl/>
              <w:suppressLineNumbers w:val="0"/>
              <w:spacing w:before="0" w:beforeAutospacing="0" w:afterAutospacing="0"/>
              <w:ind w:left="0" w:right="0"/>
              <w:rPr>
                <w:rFonts w:hint="default"/>
              </w:rPr>
            </w:pPr>
            <w:r>
              <w:rPr>
                <w:rFonts w:hint="default"/>
                <w:sz w:val="14"/>
              </w:rPr>
              <w:t>OpenCV: 221-500 keypoints/frame on local CPU. Gemini VLM real-tested (not rate-limited) and scored 0/15 (0%) — a genuine task failure</w:t>
            </w:r>
          </w:p>
        </w:tc>
        <w:tc>
          <w:tcPr>
            <w:tcW w:w="991" w:type="dxa"/>
          </w:tcPr>
          <w:p w14:paraId="31E22C63">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 09</w:t>
            </w:r>
          </w:p>
        </w:tc>
        <w:tc>
          <w:tcPr>
            <w:tcW w:w="1763" w:type="dxa"/>
          </w:tcPr>
          <w:p w14:paraId="45C84666">
            <w:pPr>
              <w:keepNext w:val="0"/>
              <w:keepLines w:val="0"/>
              <w:widowControl/>
              <w:suppressLineNumbers w:val="0"/>
              <w:spacing w:before="0" w:beforeAutospacing="0" w:afterAutospacing="0"/>
              <w:ind w:left="0" w:right="0"/>
              <w:rPr>
                <w:rFonts w:hint="default"/>
              </w:rPr>
            </w:pPr>
            <w:r>
              <w:rPr>
                <w:rFonts w:hint="default"/>
                <w:sz w:val="14"/>
              </w:rPr>
              <w:t>Tested (local feature detection only) — VLM real-tested (not rate-limited), 0/15 keywords (0%) — task failure</w:t>
            </w:r>
          </w:p>
        </w:tc>
      </w:tr>
      <w:tr w14:paraId="32A9F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179EEB4">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Safety Detection</w:t>
            </w:r>
          </w:p>
        </w:tc>
        <w:tc>
          <w:tcPr>
            <w:tcW w:w="2795" w:type="dxa"/>
          </w:tcPr>
          <w:p w14:paraId="4ECF35A5">
            <w:pPr>
              <w:keepNext w:val="0"/>
              <w:keepLines w:val="0"/>
              <w:widowControl/>
              <w:suppressLineNumbers w:val="0"/>
              <w:spacing w:before="0" w:beforeAutospacing="0" w:afterAutospacing="0"/>
              <w:ind w:left="0" w:right="0"/>
              <w:rPr>
                <w:rFonts w:hint="default"/>
              </w:rPr>
            </w:pPr>
            <w:r>
              <w:rPr>
                <w:rFonts w:hint="default"/>
                <w:sz w:val="14"/>
              </w:rPr>
              <w:t>Rule-Based Keyword Engine</w:t>
            </w:r>
          </w:p>
        </w:tc>
        <w:tc>
          <w:tcPr>
            <w:tcW w:w="1851" w:type="dxa"/>
          </w:tcPr>
          <w:p w14:paraId="011020C4">
            <w:pPr>
              <w:keepNext w:val="0"/>
              <w:keepLines w:val="0"/>
              <w:widowControl/>
              <w:suppressLineNumbers w:val="0"/>
              <w:spacing w:before="0" w:beforeAutospacing="0" w:afterAutospacing="0"/>
              <w:ind w:left="0" w:right="0"/>
              <w:rPr>
                <w:rFonts w:hint="default"/>
              </w:rPr>
            </w:pPr>
            <w:r>
              <w:rPr>
                <w:rFonts w:hint="default"/>
                <w:sz w:val="14"/>
              </w:rPr>
              <w:t>Rule-Based: 100% (12/12) PPE claims. Deterministic rule engine verified (12/12 claims); Gemini VLM failed under API rate limit (HTTP 429) and remains pending validation</w:t>
            </w:r>
          </w:p>
        </w:tc>
        <w:tc>
          <w:tcPr>
            <w:tcW w:w="991" w:type="dxa"/>
          </w:tcPr>
          <w:p w14:paraId="1C270AD4">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 10</w:t>
            </w:r>
          </w:p>
        </w:tc>
        <w:tc>
          <w:tcPr>
            <w:tcW w:w="1763" w:type="dxa"/>
          </w:tcPr>
          <w:p w14:paraId="531C535B">
            <w:pPr>
              <w:keepNext w:val="0"/>
              <w:keepLines w:val="0"/>
              <w:widowControl/>
              <w:suppressLineNumbers w:val="0"/>
              <w:spacing w:before="0" w:beforeAutospacing="0" w:afterAutospacing="0"/>
              <w:ind w:left="0" w:right="0"/>
              <w:rPr>
                <w:rFonts w:hint="default"/>
              </w:rPr>
            </w:pPr>
            <w:r>
              <w:rPr>
                <w:rFonts w:hint="default"/>
                <w:sz w:val="14"/>
              </w:rPr>
              <w:t>Tested (deterministic rule engine verified on 12/12 claims); VLM unvalidated (HTTP 429 rate limit)</w:t>
            </w:r>
          </w:p>
        </w:tc>
      </w:tr>
      <w:tr w14:paraId="164BA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C9AD119">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OCR</w:t>
            </w:r>
          </w:p>
        </w:tc>
        <w:tc>
          <w:tcPr>
            <w:tcW w:w="2795" w:type="dxa"/>
          </w:tcPr>
          <w:p w14:paraId="47FFD92D">
            <w:pPr>
              <w:keepNext w:val="0"/>
              <w:keepLines w:val="0"/>
              <w:widowControl/>
              <w:suppressLineNumbers w:val="0"/>
              <w:spacing w:before="0" w:beforeAutospacing="0" w:afterAutospacing="0"/>
              <w:ind w:left="0" w:right="0"/>
              <w:rPr>
                <w:rFonts w:hint="default"/>
              </w:rPr>
            </w:pPr>
            <w:r>
              <w:rPr>
                <w:rFonts w:hint="default"/>
                <w:sz w:val="14"/>
              </w:rPr>
              <w:t>EasyOCR (v1.7.2, ja+en)</w:t>
            </w:r>
          </w:p>
        </w:tc>
        <w:tc>
          <w:tcPr>
            <w:tcW w:w="1851" w:type="dxa"/>
          </w:tcPr>
          <w:p w14:paraId="16C29B7F">
            <w:pPr>
              <w:keepNext w:val="0"/>
              <w:keepLines w:val="0"/>
              <w:widowControl/>
              <w:suppressLineNumbers w:val="0"/>
              <w:spacing w:before="0" w:beforeAutospacing="0" w:afterAutospacing="0"/>
              <w:ind w:left="0" w:right="0"/>
              <w:rPr>
                <w:rFonts w:hint="default"/>
              </w:rPr>
            </w:pPr>
            <w:r>
              <w:rPr>
                <w:rFonts w:hint="default"/>
                <w:sz w:val="14"/>
              </w:rPr>
              <w:t>Tied accuracy with PaddleOCR (mkldnn-fixed) on all 4 tested frames; 3-5x faster; no fragile workaround dependency</w:t>
            </w:r>
          </w:p>
        </w:tc>
        <w:tc>
          <w:tcPr>
            <w:tcW w:w="991" w:type="dxa"/>
          </w:tcPr>
          <w:p w14:paraId="5E6E7231">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 11</w:t>
            </w:r>
          </w:p>
        </w:tc>
        <w:tc>
          <w:tcPr>
            <w:tcW w:w="1763" w:type="dxa"/>
          </w:tcPr>
          <w:p w14:paraId="196E3D20">
            <w:pPr>
              <w:keepNext w:val="0"/>
              <w:keepLines w:val="0"/>
              <w:widowControl/>
              <w:suppressLineNumbers w:val="0"/>
              <w:spacing w:before="0" w:beforeAutospacing="0" w:afterAutospacing="0"/>
              <w:ind w:left="0" w:right="0"/>
              <w:rPr>
                <w:rFonts w:hint="default"/>
              </w:rPr>
            </w:pPr>
            <w:r>
              <w:rPr>
                <w:rFonts w:hint="default"/>
                <w:sz w:val="14"/>
              </w:rPr>
              <w:t>Tested — small 4-frame labelled set, 30% keyword recall for both engines</w:t>
            </w:r>
          </w:p>
        </w:tc>
      </w:tr>
      <w:tr w14:paraId="73ED6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jc w:val="center"/>
        </w:trPr>
        <w:tc>
          <w:tcPr>
            <w:tcW w:w="2133" w:type="dxa"/>
          </w:tcPr>
          <w:p w14:paraId="703ABA3B">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Document Processing</w:t>
            </w:r>
          </w:p>
        </w:tc>
        <w:tc>
          <w:tcPr>
            <w:tcW w:w="2795" w:type="dxa"/>
          </w:tcPr>
          <w:p w14:paraId="3BA80ECD">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Existing RAG (PyMuPDF etc.)</w:t>
            </w:r>
          </w:p>
        </w:tc>
        <w:tc>
          <w:tcPr>
            <w:tcW w:w="1851" w:type="dxa"/>
          </w:tcPr>
          <w:p w14:paraId="794E8709">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26/26 automated tests</w:t>
            </w:r>
          </w:p>
        </w:tc>
        <w:tc>
          <w:tcPr>
            <w:tcW w:w="991" w:type="dxa"/>
          </w:tcPr>
          <w:p w14:paraId="5917FCB8">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 12</w:t>
            </w:r>
          </w:p>
        </w:tc>
        <w:tc>
          <w:tcPr>
            <w:tcW w:w="1763" w:type="dxa"/>
          </w:tcPr>
          <w:p w14:paraId="597828F8">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Reused, validated</w:t>
            </w:r>
          </w:p>
        </w:tc>
      </w:tr>
      <w:tr w14:paraId="403D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5A2DED1">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Chunking/Embedding/Retrieval</w:t>
            </w:r>
          </w:p>
        </w:tc>
        <w:tc>
          <w:tcPr>
            <w:tcW w:w="2795" w:type="dxa"/>
          </w:tcPr>
          <w:p w14:paraId="11736CFC">
            <w:pPr>
              <w:keepNext w:val="0"/>
              <w:keepLines w:val="0"/>
              <w:widowControl/>
              <w:suppressLineNumbers w:val="0"/>
              <w:spacing w:before="0" w:beforeAutospacing="0" w:afterAutospacing="0"/>
              <w:ind w:left="0" w:right="0"/>
              <w:rPr>
                <w:rFonts w:hint="default"/>
              </w:rPr>
            </w:pPr>
            <w:r>
              <w:rPr>
                <w:rFonts w:hint="default"/>
                <w:sz w:val="14"/>
              </w:rPr>
              <w:t>BAAI/bge-m3 + ChromaDB</w:t>
            </w:r>
          </w:p>
        </w:tc>
        <w:tc>
          <w:tcPr>
            <w:tcW w:w="1851" w:type="dxa"/>
          </w:tcPr>
          <w:p w14:paraId="20D1719C">
            <w:pPr>
              <w:keepNext w:val="0"/>
              <w:keepLines w:val="0"/>
              <w:widowControl/>
              <w:suppressLineNumbers w:val="0"/>
              <w:spacing w:before="0" w:beforeAutospacing="0" w:afterAutospacing="0"/>
              <w:ind w:left="0" w:right="0"/>
              <w:rPr>
                <w:rFonts w:hint="default"/>
              </w:rPr>
            </w:pPr>
            <w:r>
              <w:rPr>
                <w:rFonts w:hint="default"/>
                <w:sz w:val="14"/>
              </w:rPr>
              <w:t>Native cross-lingual dense embedding; research-based selection, not head-to-head benchmarked vs. alternatives</w:t>
            </w:r>
          </w:p>
        </w:tc>
        <w:tc>
          <w:tcPr>
            <w:tcW w:w="991" w:type="dxa"/>
          </w:tcPr>
          <w:p w14:paraId="448523F0">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 13</w:t>
            </w:r>
          </w:p>
        </w:tc>
        <w:tc>
          <w:tcPr>
            <w:tcW w:w="1763" w:type="dxa"/>
          </w:tcPr>
          <w:p w14:paraId="33611DE1">
            <w:pPr>
              <w:keepNext w:val="0"/>
              <w:keepLines w:val="0"/>
              <w:widowControl/>
              <w:suppressLineNumbers w:val="0"/>
              <w:spacing w:before="0" w:beforeAutospacing="0" w:afterAutospacing="0"/>
              <w:ind w:left="0" w:right="0"/>
              <w:rPr>
                <w:rFonts w:hint="default"/>
              </w:rPr>
            </w:pPr>
            <w:r>
              <w:rPr>
                <w:rFonts w:hint="default"/>
                <w:sz w:val="14"/>
              </w:rPr>
              <w:t>Tested (selected candidate); alternatives not empirically compared</w:t>
            </w:r>
          </w:p>
        </w:tc>
      </w:tr>
      <w:tr w14:paraId="6F5E1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B8DCFEE">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Hybrid Retrieval</w:t>
            </w:r>
          </w:p>
        </w:tc>
        <w:tc>
          <w:tcPr>
            <w:tcW w:w="2795" w:type="dxa"/>
          </w:tcPr>
          <w:p w14:paraId="1A7DBBDB">
            <w:pPr>
              <w:keepNext w:val="0"/>
              <w:keepLines w:val="0"/>
              <w:widowControl/>
              <w:suppressLineNumbers w:val="0"/>
              <w:spacing w:before="0" w:beforeAutospacing="0" w:afterAutospacing="0"/>
              <w:ind w:left="0" w:right="0"/>
              <w:rPr>
                <w:rFonts w:hint="default"/>
              </w:rPr>
            </w:pPr>
            <w:r>
              <w:rPr>
                <w:rFonts w:hint="default"/>
                <w:sz w:val="14"/>
              </w:rPr>
              <w:t>Dense (BGE-M3) + BM25 + RRF (k=60)</w:t>
            </w:r>
          </w:p>
        </w:tc>
        <w:tc>
          <w:tcPr>
            <w:tcW w:w="1851" w:type="dxa"/>
          </w:tcPr>
          <w:p w14:paraId="10569CB8">
            <w:pPr>
              <w:keepNext w:val="0"/>
              <w:keepLines w:val="0"/>
              <w:widowControl/>
              <w:suppressLineNumbers w:val="0"/>
              <w:spacing w:before="0" w:beforeAutospacing="0" w:afterAutospacing="0"/>
              <w:ind w:left="0" w:right="0"/>
              <w:rPr>
                <w:rFonts w:hint="default"/>
              </w:rPr>
            </w:pPr>
            <w:r>
              <w:rPr>
                <w:rFonts w:hint="default"/>
                <w:sz w:val="14"/>
              </w:rPr>
              <w:t>Scale-agnostic rank fusion (Cormack et al. SIGIR 2009); research-based selection</w:t>
            </w:r>
          </w:p>
        </w:tc>
        <w:tc>
          <w:tcPr>
            <w:tcW w:w="991" w:type="dxa"/>
          </w:tcPr>
          <w:p w14:paraId="2DB3A981">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 14</w:t>
            </w:r>
          </w:p>
        </w:tc>
        <w:tc>
          <w:tcPr>
            <w:tcW w:w="1763" w:type="dxa"/>
          </w:tcPr>
          <w:p w14:paraId="4A7FC9C1">
            <w:pPr>
              <w:keepNext w:val="0"/>
              <w:keepLines w:val="0"/>
              <w:widowControl/>
              <w:suppressLineNumbers w:val="0"/>
              <w:spacing w:before="0" w:beforeAutospacing="0" w:afterAutospacing="0"/>
              <w:ind w:left="0" w:right="0"/>
              <w:rPr>
                <w:rFonts w:hint="default"/>
              </w:rPr>
            </w:pPr>
            <w:r>
              <w:rPr>
                <w:rFonts w:hint="default"/>
                <w:sz w:val="14"/>
              </w:rPr>
              <w:t>Tested (selected candidate); alternatives not empirically compared</w:t>
            </w:r>
          </w:p>
        </w:tc>
      </w:tr>
      <w:tr w14:paraId="0A524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A8B953E">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Conflict Detection</w:t>
            </w:r>
          </w:p>
        </w:tc>
        <w:tc>
          <w:tcPr>
            <w:tcW w:w="2795" w:type="dxa"/>
          </w:tcPr>
          <w:p w14:paraId="6BFFA388">
            <w:pPr>
              <w:keepNext w:val="0"/>
              <w:keepLines w:val="0"/>
              <w:widowControl/>
              <w:suppressLineNumbers w:val="0"/>
              <w:spacing w:before="0" w:beforeAutospacing="0" w:afterAutospacing="0"/>
              <w:ind w:left="0" w:right="0"/>
              <w:rPr>
                <w:rFonts w:hint="default"/>
              </w:rPr>
            </w:pPr>
            <w:r>
              <w:rPr>
                <w:rFonts w:hint="default"/>
                <w:sz w:val="14"/>
              </w:rPr>
              <w:t>Rule-Based Numeric Comparator + LLM Explanation</w:t>
            </w:r>
          </w:p>
        </w:tc>
        <w:tc>
          <w:tcPr>
            <w:tcW w:w="1851" w:type="dxa"/>
          </w:tcPr>
          <w:p w14:paraId="594D98B2">
            <w:pPr>
              <w:keepNext w:val="0"/>
              <w:keepLines w:val="0"/>
              <w:widowControl/>
              <w:suppressLineNumbers w:val="0"/>
              <w:spacing w:before="0" w:beforeAutospacing="0" w:afterAutospacing="0"/>
              <w:ind w:left="0" w:right="0"/>
              <w:rPr>
                <w:rFonts w:hint="default"/>
              </w:rPr>
            </w:pPr>
            <w:r>
              <w:rPr>
                <w:rFonts w:hint="default"/>
                <w:sz w:val="14"/>
              </w:rPr>
              <w:t>100% (3/3 cases: RPM 2800 vs 1800; Temperature 95°C vs 80°C)</w:t>
            </w:r>
          </w:p>
        </w:tc>
        <w:tc>
          <w:tcPr>
            <w:tcW w:w="991" w:type="dxa"/>
          </w:tcPr>
          <w:p w14:paraId="129A8265">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 15, Section 25</w:t>
            </w:r>
          </w:p>
        </w:tc>
        <w:tc>
          <w:tcPr>
            <w:tcW w:w="1763" w:type="dxa"/>
          </w:tcPr>
          <w:p w14:paraId="6C47439E">
            <w:pPr>
              <w:keepNext w:val="0"/>
              <w:keepLines w:val="0"/>
              <w:widowControl/>
              <w:suppressLineNumbers w:val="0"/>
              <w:spacing w:before="0" w:beforeAutospacing="0" w:afterAutospacing="0"/>
              <w:ind w:left="0" w:right="0"/>
              <w:rPr>
                <w:rFonts w:hint="default"/>
              </w:rPr>
            </w:pPr>
            <w:r>
              <w:rPr>
                <w:rFonts w:hint="default"/>
                <w:sz w:val="14"/>
              </w:rPr>
              <w:t>Tested — real execution, 3-case suite</w:t>
            </w:r>
          </w:p>
        </w:tc>
      </w:tr>
      <w:tr w14:paraId="4E31D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69E8375">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Human Review</w:t>
            </w:r>
          </w:p>
        </w:tc>
        <w:tc>
          <w:tcPr>
            <w:tcW w:w="2795" w:type="dxa"/>
          </w:tcPr>
          <w:p w14:paraId="641A2605">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Human-in-the-loop + audit log</w:t>
            </w:r>
          </w:p>
        </w:tc>
        <w:tc>
          <w:tcPr>
            <w:tcW w:w="1851" w:type="dxa"/>
          </w:tcPr>
          <w:p w14:paraId="363A2B06">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1 audit record created</w:t>
            </w:r>
          </w:p>
        </w:tc>
        <w:tc>
          <w:tcPr>
            <w:tcW w:w="991" w:type="dxa"/>
          </w:tcPr>
          <w:p w14:paraId="5F2839B3">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 16</w:t>
            </w:r>
          </w:p>
        </w:tc>
        <w:tc>
          <w:tcPr>
            <w:tcW w:w="1763" w:type="dxa"/>
          </w:tcPr>
          <w:p w14:paraId="35312B0C">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Implemented, minimally tested</w:t>
            </w:r>
          </w:p>
        </w:tc>
      </w:tr>
      <w:tr w14:paraId="33315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C9E12D8">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Bilingual Generation</w:t>
            </w:r>
          </w:p>
        </w:tc>
        <w:tc>
          <w:tcPr>
            <w:tcW w:w="2795" w:type="dxa"/>
          </w:tcPr>
          <w:p w14:paraId="26460B72">
            <w:pPr>
              <w:keepNext w:val="0"/>
              <w:keepLines w:val="0"/>
              <w:widowControl/>
              <w:suppressLineNumbers w:val="0"/>
              <w:spacing w:before="0" w:beforeAutospacing="0" w:afterAutospacing="0"/>
              <w:ind w:left="0" w:right="0"/>
              <w:rPr>
                <w:rFonts w:hint="default"/>
              </w:rPr>
            </w:pPr>
            <w:r>
              <w:rPr>
                <w:rFonts w:hint="default"/>
                <w:sz w:val="14"/>
              </w:rPr>
              <w:t>EN-First then Translate (Groq openai/gpt-oss-120b)</w:t>
            </w:r>
          </w:p>
        </w:tc>
        <w:tc>
          <w:tcPr>
            <w:tcW w:w="1851" w:type="dxa"/>
          </w:tcPr>
          <w:p w14:paraId="4F275020">
            <w:pPr>
              <w:keepNext w:val="0"/>
              <w:keepLines w:val="0"/>
              <w:widowControl/>
              <w:suppressLineNumbers w:val="0"/>
              <w:spacing w:before="0" w:beforeAutospacing="0" w:afterAutospacing="0"/>
              <w:ind w:left="0" w:right="0"/>
              <w:rPr>
                <w:rFonts w:hint="default"/>
              </w:rPr>
            </w:pPr>
            <w:r>
              <w:rPr>
                <w:rFonts w:hint="default"/>
                <w:sz w:val="14"/>
              </w:rPr>
              <w:t xml:space="preserve">0% observed fact drift; 1800 RPM preserved across EN/JA; both-language output generated by EN-first + Groq.  </w:t>
            </w:r>
          </w:p>
        </w:tc>
        <w:tc>
          <w:tcPr>
            <w:tcW w:w="991" w:type="dxa"/>
          </w:tcPr>
          <w:p w14:paraId="74A1A80C">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 17</w:t>
            </w:r>
          </w:p>
        </w:tc>
        <w:tc>
          <w:tcPr>
            <w:tcW w:w="1763" w:type="dxa"/>
          </w:tcPr>
          <w:p w14:paraId="6FD715BE">
            <w:pPr>
              <w:keepNext w:val="0"/>
              <w:keepLines w:val="0"/>
              <w:widowControl/>
              <w:suppressLineNumbers w:val="0"/>
              <w:spacing w:before="0" w:beforeAutospacing="0" w:afterAutospacing="0"/>
              <w:ind w:left="0" w:right="0"/>
              <w:rPr>
                <w:rFonts w:hint="default"/>
              </w:rPr>
            </w:pPr>
            <w:r>
              <w:rPr>
                <w:rFonts w:hint="default"/>
                <w:sz w:val="14"/>
              </w:rPr>
              <w:t>Tested — EN-first + Groq produced both English and Japanese outputs with 0% observed fact drift on the controlled test. Direct Gemini produced partial output and did not provide complete bilingual output. EN-first + Groq is selected provisionally.</w:t>
            </w:r>
          </w:p>
        </w:tc>
      </w:tr>
      <w:tr w14:paraId="63BA5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41D2D80">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Visual SOP Generation</w:t>
            </w:r>
          </w:p>
        </w:tc>
        <w:tc>
          <w:tcPr>
            <w:tcW w:w="2795" w:type="dxa"/>
          </w:tcPr>
          <w:p w14:paraId="7B97C5AA">
            <w:pPr>
              <w:keepNext w:val="0"/>
              <w:keepLines w:val="0"/>
              <w:widowControl/>
              <w:suppressLineNumbers w:val="0"/>
              <w:spacing w:before="0" w:beforeAutospacing="0" w:afterAutospacing="0"/>
              <w:ind w:left="0" w:right="0"/>
              <w:rPr>
                <w:rFonts w:hint="default"/>
              </w:rPr>
            </w:pPr>
            <w:r>
              <w:rPr>
                <w:rFonts w:hint="default"/>
                <w:sz w:val="14"/>
              </w:rPr>
              <w:t>Structured Dual-Grounded SOP Generator (Groq openai/gpt-oss-120b)</w:t>
            </w:r>
          </w:p>
        </w:tc>
        <w:tc>
          <w:tcPr>
            <w:tcW w:w="1851" w:type="dxa"/>
          </w:tcPr>
          <w:p w14:paraId="306FF9EC">
            <w:pPr>
              <w:keepNext w:val="0"/>
              <w:keepLines w:val="0"/>
              <w:widowControl/>
              <w:suppressLineNumbers w:val="0"/>
              <w:spacing w:before="0" w:beforeAutospacing="0" w:afterAutospacing="0"/>
              <w:ind w:left="0" w:right="0"/>
              <w:rPr>
                <w:rFonts w:hint="default"/>
              </w:rPr>
            </w:pPr>
            <w:r>
              <w:rPr>
                <w:rFonts w:hint="default"/>
                <w:sz w:val="14"/>
              </w:rPr>
              <w:t>7/7 SOP schema fields with dual timestamp+document citation</w:t>
            </w:r>
          </w:p>
        </w:tc>
        <w:tc>
          <w:tcPr>
            <w:tcW w:w="991" w:type="dxa"/>
          </w:tcPr>
          <w:p w14:paraId="5397E4E5">
            <w:pPr>
              <w:keepNext w:val="0"/>
              <w:keepLines w:val="0"/>
              <w:widowControl/>
              <w:suppressLineNumbers w:val="0"/>
              <w:spacing w:before="0" w:beforeAutospacing="0" w:after="0" w:afterAutospacing="0" w:line="360" w:lineRule="auto"/>
              <w:ind w:left="0" w:right="0"/>
              <w:rPr>
                <w:rFonts w:hint="default" w:ascii="Times New Roman" w:hAnsi="Times New Roman" w:cs="Times New Roman"/>
              </w:rPr>
            </w:pPr>
            <w:r>
              <w:rPr>
                <w:rFonts w:hint="default" w:ascii="Times New Roman" w:hAnsi="Times New Roman" w:cs="Times New Roman"/>
                <w:sz w:val="15"/>
              </w:rPr>
              <w:t>CSV Row 18</w:t>
            </w:r>
          </w:p>
        </w:tc>
        <w:tc>
          <w:tcPr>
            <w:tcW w:w="1763" w:type="dxa"/>
          </w:tcPr>
          <w:p w14:paraId="5D233E07">
            <w:pPr>
              <w:keepNext w:val="0"/>
              <w:keepLines w:val="0"/>
              <w:widowControl/>
              <w:suppressLineNumbers w:val="0"/>
              <w:spacing w:before="0" w:beforeAutospacing="0" w:afterAutospacing="0"/>
              <w:ind w:left="0" w:right="0"/>
              <w:rPr>
                <w:rFonts w:hint="default"/>
              </w:rPr>
            </w:pPr>
            <w:r>
              <w:rPr>
                <w:rFonts w:hint="default"/>
                <w:sz w:val="14"/>
              </w:rPr>
              <w:t>Tested — Structured verified; Multimodal Gemini not evaluated (rate-limited)</w:t>
            </w:r>
          </w:p>
        </w:tc>
      </w:tr>
    </w:tbl>
    <w:p w14:paraId="7F922CE6">
      <w:pPr>
        <w:pStyle w:val="2"/>
        <w:spacing w:line="360" w:lineRule="auto"/>
        <w:rPr>
          <w:rFonts w:hint="default" w:ascii="Times New Roman" w:hAnsi="Times New Roman" w:cs="Times New Roman"/>
          <w:color w:val="2E5C9F"/>
        </w:rPr>
      </w:pPr>
      <w:r>
        <w:rPr>
          <w:rFonts w:hint="default" w:ascii="Times New Roman" w:hAnsi="Times New Roman" w:cs="Times New Roman"/>
          <w:color w:val="2E5C9F"/>
        </w:rPr>
        <w:t>37. R&amp;D Conclusion</w:t>
      </w:r>
    </w:p>
    <w:p w14:paraId="6ACEE3F6">
      <w:pPr>
        <w:pStyle w:val="35"/>
        <w:keepNext w:val="0"/>
        <w:keepLines w:val="0"/>
        <w:widowControl/>
        <w:suppressLineNumbers w:val="0"/>
        <w:rPr>
          <w:rFonts w:hint="default" w:ascii="Times New Roman" w:hAnsi="Times New Roman" w:cs="Times New Roman"/>
        </w:rPr>
      </w:pPr>
      <w:r>
        <w:rPr>
          <w:rFonts w:hint="default" w:ascii="Times New Roman" w:hAnsi="Times New Roman"/>
        </w:rPr>
        <w:t>The R&amp;D establishes a preliminary evidence-grounded architecture for converting expert demonstration videos into bilingual work instructions while reusing the existing document RAG foundation. The controlled tests support the selected prototype technologies, while work-step accuracy, keyframe-ranking accuracy, broader visual/safety validation, expert bilingual evaluation and end-to-end human-review validation remain pending. The project remains at R&amp;D/prototype stage and is not claimed as production-ready</w:t>
      </w:r>
      <w:r>
        <w:rPr>
          <w:rFonts w:hint="default" w:ascii="Times New Roman" w:hAnsi="Times New Roman" w:cs="Times New Roman"/>
        </w:rPr>
        <w:t xml:space="preserve"> </w:t>
      </w:r>
    </w:p>
    <w:p w14:paraId="5CA79613">
      <w:pPr>
        <w:pStyle w:val="2"/>
        <w:spacing w:line="360" w:lineRule="auto"/>
        <w:rPr>
          <w:rFonts w:hint="default" w:ascii="Times New Roman" w:hAnsi="Times New Roman" w:cs="Times New Roman"/>
          <w:color w:val="2E5C8A"/>
        </w:rPr>
      </w:pPr>
      <w:r>
        <w:rPr>
          <w:rFonts w:hint="default" w:ascii="Times New Roman" w:hAnsi="Times New Roman" w:cs="Times New Roman"/>
          <w:color w:val="2E5C8A"/>
        </w:rPr>
        <w:t>38. Effort &amp; Calendar-Validated Implementation Timeline</w:t>
      </w:r>
    </w:p>
    <w:p w14:paraId="5F114098">
      <w:pPr>
        <w:spacing w:line="360" w:lineRule="auto"/>
        <w:rPr>
          <w:rFonts w:ascii="Times New Roman" w:hAnsi="Times New Roman"/>
          <w:b/>
        </w:rPr>
      </w:pPr>
      <w:r>
        <w:rPr>
          <w:rFonts w:ascii="Times New Roman" w:hAnsi="Times New Roman"/>
          <w:b/>
        </w:rPr>
        <w:t>Comprehensive Step-by-Step Implementation Breakdown (Steps 1 to 11):</w:t>
      </w:r>
    </w:p>
    <w:p w14:paraId="5347D14B">
      <w:pPr>
        <w:spacing w:line="360" w:lineRule="auto"/>
        <w:rPr>
          <w:rFonts w:ascii="Times New Roman" w:hAnsi="Times New Roman"/>
          <w:b/>
        </w:rPr>
      </w:pPr>
      <w:r>
        <w:rPr>
          <w:rFonts w:ascii="Times New Roman" w:hAnsi="Times New Roman"/>
          <w:b/>
          <w:sz w:val="32"/>
          <w:szCs w:val="36"/>
        </w:rPr>
        <w:t>Step 1:</w:t>
      </w:r>
      <w:r>
        <w:rPr>
          <w:rFonts w:ascii="Times New Roman" w:hAnsi="Times New Roman"/>
          <w:b/>
        </w:rPr>
        <w:t xml:space="preserve"> </w:t>
      </w:r>
    </w:p>
    <w:p w14:paraId="2DC2008A">
      <w:pPr>
        <w:spacing w:line="360" w:lineRule="auto"/>
        <w:rPr>
          <w:rFonts w:ascii="Times New Roman" w:hAnsi="Times New Roman"/>
          <w:b/>
          <w:sz w:val="24"/>
          <w:szCs w:val="28"/>
        </w:rPr>
      </w:pPr>
      <w:r>
        <w:rPr>
          <w:rFonts w:ascii="Times New Roman" w:hAnsi="Times New Roman"/>
          <w:b/>
          <w:sz w:val="24"/>
          <w:szCs w:val="28"/>
        </w:rPr>
        <w:t>Requirement / Existing System Analysis &amp; R&amp;D Scope Evaluation</w:t>
      </w:r>
    </w:p>
    <w:p w14:paraId="22E2239F">
      <w:pPr>
        <w:spacing w:line="360" w:lineRule="auto"/>
        <w:rPr>
          <w:rFonts w:ascii="Times New Roman" w:hAnsi="Times New Roman"/>
          <w:b/>
        </w:rPr>
      </w:pPr>
      <w:r>
        <w:rPr>
          <w:rFonts w:ascii="Times New Roman" w:hAnsi="Times New Roman"/>
          <w:b/>
        </w:rPr>
        <w:t>Scope:</w:t>
      </w:r>
    </w:p>
    <w:p w14:paraId="07942D4F">
      <w:pPr>
        <w:pStyle w:val="25"/>
        <w:spacing w:line="360" w:lineRule="auto"/>
        <w:rPr>
          <w:rFonts w:ascii="Times New Roman" w:hAnsi="Times New Roman"/>
        </w:rPr>
      </w:pPr>
      <w:r>
        <w:rPr>
          <w:rFonts w:ascii="Times New Roman" w:hAnsi="Times New Roman"/>
        </w:rPr>
        <w:t>Review approved R&amp;D findings, system architecture, and empirical evidence across all 18 capability rows.</w:t>
      </w:r>
    </w:p>
    <w:p w14:paraId="326430C0">
      <w:pPr>
        <w:pStyle w:val="25"/>
        <w:spacing w:line="360" w:lineRule="auto"/>
        <w:rPr>
          <w:rFonts w:ascii="Times New Roman" w:hAnsi="Times New Roman"/>
        </w:rPr>
      </w:pPr>
      <w:r>
        <w:rPr>
          <w:rFonts w:ascii="Times New Roman" w:hAnsi="Times New Roman"/>
        </w:rPr>
        <w:t>Audit existing RAG modules in apps/internal-document-rag/ and identify reusable components.</w:t>
      </w:r>
    </w:p>
    <w:p w14:paraId="612630CE">
      <w:pPr>
        <w:pStyle w:val="25"/>
        <w:spacing w:line="360" w:lineRule="auto"/>
        <w:rPr>
          <w:rFonts w:ascii="Times New Roman" w:hAnsi="Times New Roman"/>
        </w:rPr>
      </w:pPr>
      <w:r>
        <w:rPr>
          <w:rFonts w:ascii="Times New Roman" w:hAnsi="Times New Roman"/>
        </w:rPr>
        <w:t>Execute controlled benchmarks for video intake, ASR, OCR, hybrid RAG, conflict detection, and bilingual SOP generation.</w:t>
      </w:r>
    </w:p>
    <w:p w14:paraId="77E94C09">
      <w:pPr>
        <w:pStyle w:val="25"/>
        <w:spacing w:line="360" w:lineRule="auto"/>
        <w:rPr>
          <w:rFonts w:ascii="Times New Roman" w:hAnsi="Times New Roman"/>
        </w:rPr>
      </w:pPr>
      <w:r>
        <w:rPr>
          <w:rFonts w:ascii="Times New Roman" w:hAnsi="Times New Roman"/>
        </w:rPr>
        <w:t>Submit R&amp;D report for review by Veeru sir, incorporate final requested changes, and secure formal R&amp;D sign-off.</w:t>
      </w:r>
    </w:p>
    <w:p w14:paraId="3D22254B">
      <w:pPr>
        <w:spacing w:line="360" w:lineRule="auto"/>
        <w:rPr>
          <w:rFonts w:ascii="Times New Roman" w:hAnsi="Times New Roman"/>
          <w:b/>
        </w:rPr>
      </w:pPr>
      <w:r>
        <w:rPr>
          <w:rFonts w:ascii="Times New Roman" w:hAnsi="Times New Roman"/>
          <w:b/>
        </w:rPr>
        <w:t xml:space="preserve">Timeline: 17 August 2026 - </w:t>
      </w:r>
      <w:r>
        <w:rPr>
          <w:rFonts w:hint="default" w:ascii="Times New Roman" w:hAnsi="Times New Roman"/>
          <w:b/>
          <w:lang w:val="en-US"/>
        </w:rPr>
        <w:t>31</w:t>
      </w:r>
      <w:r>
        <w:rPr>
          <w:rFonts w:ascii="Times New Roman" w:hAnsi="Times New Roman"/>
          <w:b/>
        </w:rPr>
        <w:t xml:space="preserve"> August 2026 (</w:t>
      </w:r>
      <w:r>
        <w:rPr>
          <w:rFonts w:hint="default" w:ascii="Times New Roman" w:hAnsi="Times New Roman"/>
          <w:b/>
          <w:lang w:val="en-US"/>
        </w:rPr>
        <w:t>10</w:t>
      </w:r>
      <w:r>
        <w:rPr>
          <w:rFonts w:ascii="Times New Roman" w:hAnsi="Times New Roman"/>
          <w:b/>
        </w:rPr>
        <w:t xml:space="preserve"> Working Days / </w:t>
      </w:r>
      <w:r>
        <w:rPr>
          <w:rFonts w:hint="default" w:ascii="Times New Roman" w:hAnsi="Times New Roman"/>
          <w:b/>
          <w:lang w:val="en-US"/>
        </w:rPr>
        <w:t>80</w:t>
      </w:r>
      <w:r>
        <w:rPr>
          <w:rFonts w:ascii="Times New Roman" w:hAnsi="Times New Roman"/>
          <w:b/>
        </w:rPr>
        <w:t xml:space="preserve"> Hours)</w:t>
      </w:r>
    </w:p>
    <w:p w14:paraId="4477CAA4">
      <w:pPr>
        <w:spacing w:line="360" w:lineRule="auto"/>
        <w:rPr>
          <w:rFonts w:ascii="Times New Roman" w:hAnsi="Times New Roman"/>
          <w:b/>
        </w:rPr>
      </w:pPr>
      <w:r>
        <w:rPr>
          <w:rFonts w:ascii="Times New Roman" w:hAnsi="Times New Roman"/>
          <w:b/>
        </w:rPr>
        <w:t>Task Breakdown:</w:t>
      </w:r>
    </w:p>
    <w:p w14:paraId="0268B0A6">
      <w:pPr>
        <w:pStyle w:val="25"/>
        <w:spacing w:line="360" w:lineRule="auto"/>
        <w:rPr>
          <w:rFonts w:ascii="Times New Roman" w:hAnsi="Times New Roman"/>
        </w:rPr>
      </w:pPr>
      <w:r>
        <w:rPr>
          <w:rFonts w:ascii="Times New Roman" w:hAnsi="Times New Roman"/>
        </w:rPr>
        <w:t>17-20 Aug 2026: Existing RAG codebase architecture audit, reusable module mapping, and video ingestion validation.</w:t>
      </w:r>
    </w:p>
    <w:p w14:paraId="77B48662">
      <w:pPr>
        <w:pStyle w:val="25"/>
        <w:spacing w:line="360" w:lineRule="auto"/>
        <w:rPr>
          <w:rFonts w:ascii="Times New Roman" w:hAnsi="Times New Roman"/>
        </w:rPr>
      </w:pPr>
      <w:r>
        <w:rPr>
          <w:rFonts w:ascii="Times New Roman" w:hAnsi="Times New Roman"/>
        </w:rPr>
        <w:t>21 Aug 2026: Non-Working Festival Holiday (Varamahalakshmi Festival) - Excluded from effort.</w:t>
      </w:r>
    </w:p>
    <w:p w14:paraId="76BD54C9">
      <w:pPr>
        <w:pStyle w:val="25"/>
        <w:spacing w:line="360" w:lineRule="auto"/>
        <w:rPr>
          <w:rFonts w:ascii="Times New Roman" w:hAnsi="Times New Roman"/>
        </w:rPr>
      </w:pPr>
      <w:r>
        <w:rPr>
          <w:rFonts w:ascii="Times New Roman" w:hAnsi="Times New Roman"/>
        </w:rPr>
        <w:t>24-26 Aug 2026: Audio extraction, speech ASR, OCR, hybrid RRF retrieval, conflict detection, and bilingual SOP benchmarking.</w:t>
      </w:r>
    </w:p>
    <w:p w14:paraId="17210549">
      <w:pPr>
        <w:pStyle w:val="25"/>
        <w:spacing w:line="360" w:lineRule="auto"/>
        <w:rPr>
          <w:rFonts w:ascii="Times New Roman" w:hAnsi="Times New Roman"/>
        </w:rPr>
      </w:pPr>
      <w:r>
        <w:rPr>
          <w:rFonts w:ascii="Times New Roman" w:hAnsi="Times New Roman"/>
        </w:rPr>
        <w:t>27</w:t>
      </w:r>
      <w:r>
        <w:rPr>
          <w:rFonts w:hint="default" w:ascii="Times New Roman" w:hAnsi="Times New Roman"/>
          <w:lang w:val="en-US"/>
        </w:rPr>
        <w:t>-28</w:t>
      </w:r>
      <w:r>
        <w:rPr>
          <w:rFonts w:ascii="Times New Roman" w:hAnsi="Times New Roman"/>
        </w:rPr>
        <w:t xml:space="preserve"> Aug 2026 : R&amp;D report packaging, checksum verification, and formal submission to Veeru sir for review and identification of required changes.</w:t>
      </w:r>
    </w:p>
    <w:p w14:paraId="2AFF01EB">
      <w:pPr>
        <w:pStyle w:val="25"/>
        <w:spacing w:line="360" w:lineRule="auto"/>
        <w:rPr>
          <w:rFonts w:ascii="Times New Roman" w:hAnsi="Times New Roman"/>
        </w:rPr>
      </w:pPr>
      <w:r>
        <w:rPr>
          <w:rFonts w:hint="default" w:ascii="Times New Roman" w:hAnsi="Times New Roman"/>
          <w:lang w:val="en-US"/>
        </w:rPr>
        <w:t>31</w:t>
      </w:r>
      <w:r>
        <w:rPr>
          <w:rFonts w:ascii="Times New Roman" w:hAnsi="Times New Roman"/>
        </w:rPr>
        <w:t xml:space="preserve"> Aug 2026 : Implement final changes requested from initial review, conduct technical walkthrough, and secure signed R&amp;D review approval.</w:t>
      </w:r>
    </w:p>
    <w:p w14:paraId="56D9EBF8">
      <w:pPr>
        <w:spacing w:line="360" w:lineRule="auto"/>
        <w:rPr>
          <w:rFonts w:ascii="Times New Roman" w:hAnsi="Times New Roman"/>
          <w:b/>
        </w:rPr>
      </w:pPr>
      <w:r>
        <w:rPr>
          <w:rFonts w:ascii="Times New Roman" w:hAnsi="Times New Roman"/>
          <w:b/>
        </w:rPr>
        <w:t>Deliverables:</w:t>
      </w:r>
    </w:p>
    <w:p w14:paraId="4887255F">
      <w:pPr>
        <w:pStyle w:val="25"/>
        <w:spacing w:line="360" w:lineRule="auto"/>
        <w:rPr>
          <w:rFonts w:ascii="Times New Roman" w:hAnsi="Times New Roman"/>
        </w:rPr>
      </w:pPr>
      <w:r>
        <w:rPr>
          <w:rFonts w:ascii="Times New Roman" w:hAnsi="Times New Roman"/>
        </w:rPr>
        <w:t>Reusable module mapping register (mapping.csv) and empirical evidence baseline (18 JSON logs).</w:t>
      </w:r>
    </w:p>
    <w:p w14:paraId="30241D84">
      <w:pPr>
        <w:pStyle w:val="25"/>
        <w:spacing w:line="360" w:lineRule="auto"/>
        <w:rPr>
          <w:rFonts w:ascii="Times New Roman" w:hAnsi="Times New Roman"/>
        </w:rPr>
      </w:pPr>
      <w:r>
        <w:rPr>
          <w:rFonts w:ascii="Times New Roman" w:hAnsi="Times New Roman"/>
        </w:rPr>
        <w:t>Finalized R&amp;D Technical Report and signed review approval log.</w:t>
      </w:r>
    </w:p>
    <w:p w14:paraId="0BEF0415">
      <w:pPr>
        <w:spacing w:line="360" w:lineRule="auto"/>
        <w:rPr>
          <w:rFonts w:ascii="Times New Roman" w:hAnsi="Times New Roman"/>
          <w:b/>
        </w:rPr>
      </w:pPr>
      <w:r>
        <w:rPr>
          <w:rFonts w:ascii="Times New Roman" w:hAnsi="Times New Roman"/>
          <w:b/>
        </w:rPr>
        <w:t xml:space="preserve">Completion Target: </w:t>
      </w:r>
      <w:r>
        <w:rPr>
          <w:rFonts w:hint="default" w:ascii="Times New Roman" w:hAnsi="Times New Roman"/>
          <w:b/>
          <w:lang w:val="en-US"/>
        </w:rPr>
        <w:t>31</w:t>
      </w:r>
      <w:r>
        <w:rPr>
          <w:rFonts w:ascii="Times New Roman" w:hAnsi="Times New Roman"/>
          <w:b/>
        </w:rPr>
        <w:t xml:space="preserve"> August 2026</w:t>
      </w:r>
    </w:p>
    <w:p w14:paraId="55675593">
      <w:pPr>
        <w:spacing w:line="360" w:lineRule="auto"/>
        <w:rPr>
          <w:rFonts w:ascii="Times New Roman" w:hAnsi="Times New Roman"/>
          <w:b/>
          <w:sz w:val="24"/>
          <w:szCs w:val="28"/>
        </w:rPr>
      </w:pPr>
      <w:r>
        <w:rPr>
          <w:rFonts w:ascii="Times New Roman" w:hAnsi="Times New Roman"/>
          <w:b/>
          <w:sz w:val="32"/>
          <w:szCs w:val="36"/>
        </w:rPr>
        <w:t xml:space="preserve">Step 2: </w:t>
      </w:r>
      <w:r>
        <w:rPr>
          <w:rFonts w:ascii="Times New Roman" w:hAnsi="Times New Roman"/>
          <w:b/>
          <w:sz w:val="24"/>
          <w:szCs w:val="28"/>
        </w:rPr>
        <w:br w:type="textWrapping"/>
      </w:r>
      <w:r>
        <w:rPr>
          <w:rFonts w:ascii="Times New Roman" w:hAnsi="Times New Roman"/>
          <w:b/>
          <w:sz w:val="24"/>
          <w:szCs w:val="28"/>
        </w:rPr>
        <w:t>Environment &amp; Video Intake Integration</w:t>
      </w:r>
    </w:p>
    <w:p w14:paraId="7B144679">
      <w:pPr>
        <w:spacing w:line="360" w:lineRule="auto"/>
        <w:rPr>
          <w:rFonts w:ascii="Times New Roman" w:hAnsi="Times New Roman"/>
          <w:b w:val="0"/>
          <w:bCs/>
        </w:rPr>
      </w:pPr>
      <w:r>
        <w:rPr>
          <w:rFonts w:ascii="Times New Roman" w:hAnsi="Times New Roman"/>
          <w:b/>
        </w:rPr>
        <w:t>Scope:</w:t>
      </w:r>
      <w:r>
        <w:rPr>
          <w:rFonts w:ascii="Times New Roman" w:hAnsi="Times New Roman"/>
          <w:b w:val="0"/>
          <w:bCs/>
        </w:rPr>
        <w:t xml:space="preserve"> </w:t>
      </w:r>
      <w:r>
        <w:rPr>
          <w:rFonts w:hint="default" w:ascii="Times New Roman" w:hAnsi="Times New Roman"/>
          <w:b w:val="0"/>
          <w:bCs/>
          <w:lang w:val="en-US"/>
        </w:rPr>
        <w:tab/>
      </w:r>
      <w:r>
        <w:rPr>
          <w:rFonts w:ascii="Times New Roman" w:hAnsi="Times New Roman"/>
          <w:b w:val="0"/>
          <w:bCs/>
        </w:rPr>
        <w:t xml:space="preserve">Set up isolated Python 3.11 environment, integrate PyAV stream intake, and implement ffprobe </w:t>
      </w:r>
      <w:r>
        <w:rPr>
          <w:rFonts w:hint="default" w:ascii="Times New Roman" w:hAnsi="Times New Roman"/>
          <w:b w:val="0"/>
          <w:bCs/>
          <w:lang w:val="en-US"/>
        </w:rPr>
        <w:tab/>
      </w:r>
      <w:r>
        <w:rPr>
          <w:rFonts w:ascii="Times New Roman" w:hAnsi="Times New Roman"/>
          <w:b w:val="0"/>
          <w:bCs/>
        </w:rPr>
        <w:t>container validation gatekeeper.</w:t>
      </w:r>
    </w:p>
    <w:p w14:paraId="28C830CF">
      <w:pPr>
        <w:spacing w:line="360" w:lineRule="auto"/>
        <w:rPr>
          <w:rFonts w:ascii="Times New Roman" w:hAnsi="Times New Roman"/>
          <w:b/>
        </w:rPr>
      </w:pPr>
      <w:r>
        <w:rPr>
          <w:rFonts w:ascii="Times New Roman" w:hAnsi="Times New Roman"/>
          <w:b/>
        </w:rPr>
        <w:t>Timeline: 01 September 2026 – 03 September 2026 (3 Working Days / 24 Hours)</w:t>
      </w:r>
    </w:p>
    <w:p w14:paraId="5D7D264D">
      <w:pPr>
        <w:spacing w:line="360" w:lineRule="auto"/>
        <w:rPr>
          <w:rFonts w:ascii="Times New Roman" w:hAnsi="Times New Roman"/>
          <w:b/>
        </w:rPr>
      </w:pPr>
      <w:r>
        <w:rPr>
          <w:rFonts w:ascii="Times New Roman" w:hAnsi="Times New Roman"/>
          <w:b/>
        </w:rPr>
        <w:t>Task Breakdown:</w:t>
      </w:r>
    </w:p>
    <w:p w14:paraId="5F13F736">
      <w:pPr>
        <w:pStyle w:val="25"/>
        <w:spacing w:line="360" w:lineRule="auto"/>
        <w:rPr>
          <w:rFonts w:ascii="Times New Roman" w:hAnsi="Times New Roman"/>
        </w:rPr>
      </w:pPr>
      <w:r>
        <w:rPr>
          <w:rFonts w:hint="default" w:ascii="Times New Roman" w:hAnsi="Times New Roman"/>
          <w:lang w:val="en-US"/>
        </w:rPr>
        <w:t>01 Sep 2026: Baseline architecture lock and Python 3.11 virtual environment configuration.</w:t>
      </w:r>
    </w:p>
    <w:p w14:paraId="5A4D1AD4">
      <w:pPr>
        <w:pStyle w:val="25"/>
        <w:spacing w:line="360" w:lineRule="auto"/>
        <w:rPr>
          <w:rFonts w:ascii="Times New Roman" w:hAnsi="Times New Roman"/>
        </w:rPr>
      </w:pPr>
      <w:r>
        <w:rPr>
          <w:rFonts w:ascii="Times New Roman" w:hAnsi="Times New Roman"/>
        </w:rPr>
        <w:t>01 Sep 2026: Dependency configuration and PyAV in-memory video stream demuxing module.</w:t>
      </w:r>
    </w:p>
    <w:p w14:paraId="36ACA19B">
      <w:pPr>
        <w:pStyle w:val="25"/>
        <w:spacing w:line="360" w:lineRule="auto"/>
        <w:rPr>
          <w:rFonts w:ascii="Times New Roman" w:hAnsi="Times New Roman"/>
        </w:rPr>
      </w:pPr>
      <w:r>
        <w:rPr>
          <w:rFonts w:ascii="Times New Roman" w:hAnsi="Times New Roman"/>
        </w:rPr>
        <w:t>02 Sep 2026: ffprobe metadata inspection and container verification layer.</w:t>
      </w:r>
    </w:p>
    <w:p w14:paraId="43CBF7C0">
      <w:pPr>
        <w:pStyle w:val="25"/>
        <w:spacing w:line="360" w:lineRule="auto"/>
        <w:rPr>
          <w:rFonts w:ascii="Times New Roman" w:hAnsi="Times New Roman"/>
        </w:rPr>
      </w:pPr>
      <w:r>
        <w:rPr>
          <w:rFonts w:ascii="Times New Roman" w:hAnsi="Times New Roman"/>
        </w:rPr>
        <w:t>03 Sep 2026: Corrupt/unsupported media exception handling, boundary checks, and test suite.</w:t>
      </w:r>
    </w:p>
    <w:p w14:paraId="1E477F23">
      <w:pPr>
        <w:pStyle w:val="25"/>
        <w:spacing w:line="360" w:lineRule="auto"/>
        <w:rPr>
          <w:rFonts w:ascii="Times New Roman" w:hAnsi="Times New Roman"/>
        </w:rPr>
      </w:pPr>
      <w:r>
        <w:rPr>
          <w:rFonts w:ascii="Times New Roman" w:hAnsi="Times New Roman"/>
        </w:rPr>
        <w:t>03 Sep 2026: Video intake integration unit tests and validation log generation.</w:t>
      </w:r>
    </w:p>
    <w:p w14:paraId="6F947D6B">
      <w:pPr>
        <w:spacing w:line="360" w:lineRule="auto"/>
        <w:rPr>
          <w:rFonts w:ascii="Times New Roman" w:hAnsi="Times New Roman"/>
          <w:b/>
        </w:rPr>
      </w:pPr>
      <w:r>
        <w:rPr>
          <w:rFonts w:ascii="Times New Roman" w:hAnsi="Times New Roman"/>
          <w:b/>
        </w:rPr>
        <w:t>Deliverables: Integrated video intake module (video_loader.py) and test suite.</w:t>
      </w:r>
    </w:p>
    <w:p w14:paraId="567F5AF1">
      <w:pPr>
        <w:spacing w:line="360" w:lineRule="auto"/>
        <w:rPr>
          <w:rFonts w:ascii="Times New Roman" w:hAnsi="Times New Roman"/>
          <w:b/>
        </w:rPr>
      </w:pPr>
      <w:r>
        <w:rPr>
          <w:rFonts w:ascii="Times New Roman" w:hAnsi="Times New Roman"/>
          <w:b/>
        </w:rPr>
        <w:t>Completion Target: 03 September 2026</w:t>
      </w:r>
    </w:p>
    <w:p w14:paraId="033ECE01">
      <w:pPr>
        <w:spacing w:line="360" w:lineRule="auto"/>
        <w:rPr>
          <w:rFonts w:ascii="Times New Roman" w:hAnsi="Times New Roman"/>
          <w:b/>
        </w:rPr>
      </w:pPr>
      <w:r>
        <w:rPr>
          <w:rFonts w:ascii="Times New Roman" w:hAnsi="Times New Roman"/>
          <w:b/>
          <w:sz w:val="32"/>
          <w:szCs w:val="36"/>
        </w:rPr>
        <w:t xml:space="preserve">Step 3: </w:t>
      </w:r>
      <w:r>
        <w:rPr>
          <w:rFonts w:ascii="Times New Roman" w:hAnsi="Times New Roman"/>
          <w:b/>
          <w:sz w:val="32"/>
          <w:szCs w:val="36"/>
        </w:rPr>
        <w:br w:type="textWrapping"/>
      </w:r>
      <w:r>
        <w:rPr>
          <w:rFonts w:ascii="Times New Roman" w:hAnsi="Times New Roman"/>
          <w:b/>
          <w:sz w:val="24"/>
          <w:szCs w:val="28"/>
        </w:rPr>
        <w:t>Audio Extraction, ASR &amp; Timestamp Synchronization</w:t>
      </w:r>
    </w:p>
    <w:p w14:paraId="6ABA1592">
      <w:pPr>
        <w:spacing w:line="360" w:lineRule="auto"/>
        <w:rPr>
          <w:rFonts w:ascii="Times New Roman" w:hAnsi="Times New Roman"/>
          <w:b w:val="0"/>
          <w:bCs/>
        </w:rPr>
      </w:pPr>
      <w:r>
        <w:rPr>
          <w:rFonts w:ascii="Times New Roman" w:hAnsi="Times New Roman"/>
          <w:b/>
        </w:rPr>
        <w:t xml:space="preserve">Scope: </w:t>
      </w:r>
      <w:r>
        <w:rPr>
          <w:rFonts w:ascii="Times New Roman" w:hAnsi="Times New Roman"/>
          <w:b w:val="0"/>
          <w:bCs/>
        </w:rPr>
        <w:t>Build FFmpeg CLI 16kHz mono WAV extraction pipeline, integrate faster-whisper base int8 on CPU, and implement word-level timestamp alignment.</w:t>
      </w:r>
    </w:p>
    <w:p w14:paraId="1A083F39">
      <w:pPr>
        <w:spacing w:line="360" w:lineRule="auto"/>
        <w:rPr>
          <w:rFonts w:ascii="Times New Roman" w:hAnsi="Times New Roman"/>
          <w:b/>
        </w:rPr>
      </w:pPr>
      <w:r>
        <w:rPr>
          <w:rFonts w:ascii="Times New Roman" w:hAnsi="Times New Roman"/>
          <w:b/>
        </w:rPr>
        <w:t>Timeline: 04 September 2026 – 10 September 2026 (5 Working Days / 40 Hours)</w:t>
      </w:r>
    </w:p>
    <w:p w14:paraId="49326ECC">
      <w:pPr>
        <w:spacing w:line="360" w:lineRule="auto"/>
        <w:rPr>
          <w:rFonts w:ascii="Times New Roman" w:hAnsi="Times New Roman"/>
          <w:b/>
        </w:rPr>
      </w:pPr>
      <w:r>
        <w:rPr>
          <w:rFonts w:ascii="Times New Roman" w:hAnsi="Times New Roman"/>
          <w:b/>
        </w:rPr>
        <w:t>Task Breakdown:</w:t>
      </w:r>
    </w:p>
    <w:p w14:paraId="6D32EAA2">
      <w:pPr>
        <w:pStyle w:val="25"/>
        <w:spacing w:line="360" w:lineRule="auto"/>
        <w:rPr>
          <w:rFonts w:ascii="Times New Roman" w:hAnsi="Times New Roman"/>
        </w:rPr>
      </w:pPr>
      <w:r>
        <w:rPr>
          <w:rFonts w:ascii="Times New Roman" w:hAnsi="Times New Roman"/>
        </w:rPr>
        <w:t>04 Sep 2026: FFmpeg CLI subprocess audio extraction and duration sync.</w:t>
      </w:r>
    </w:p>
    <w:p w14:paraId="3B05F4F6">
      <w:pPr>
        <w:pStyle w:val="25"/>
        <w:spacing w:line="360" w:lineRule="auto"/>
        <w:rPr>
          <w:rFonts w:ascii="Times New Roman" w:hAnsi="Times New Roman"/>
        </w:rPr>
      </w:pPr>
      <w:r>
        <w:rPr>
          <w:rFonts w:ascii="Times New Roman" w:hAnsi="Times New Roman"/>
        </w:rPr>
        <w:t>07 Sep 2026: faster-whisper base CTranslate2 CPU inference engine integration.</w:t>
      </w:r>
    </w:p>
    <w:p w14:paraId="05F32062">
      <w:pPr>
        <w:pStyle w:val="25"/>
        <w:spacing w:line="360" w:lineRule="auto"/>
        <w:rPr>
          <w:rFonts w:ascii="Times New Roman" w:hAnsi="Times New Roman"/>
        </w:rPr>
      </w:pPr>
      <w:r>
        <w:rPr>
          <w:rFonts w:ascii="Times New Roman" w:hAnsi="Times New Roman"/>
        </w:rPr>
        <w:t>08 Sep 2026: English speech transcription pipeline and accuracy checks.</w:t>
      </w:r>
    </w:p>
    <w:p w14:paraId="4618D294">
      <w:pPr>
        <w:pStyle w:val="25"/>
        <w:spacing w:line="360" w:lineRule="auto"/>
        <w:rPr>
          <w:rFonts w:ascii="Times New Roman" w:hAnsi="Times New Roman"/>
        </w:rPr>
      </w:pPr>
      <w:r>
        <w:rPr>
          <w:rFonts w:ascii="Times New Roman" w:hAnsi="Times New Roman"/>
        </w:rPr>
        <w:t>09 Sep 2026: Japanese clean and noisy speech transcription integration.</w:t>
      </w:r>
    </w:p>
    <w:p w14:paraId="4945F204">
      <w:pPr>
        <w:pStyle w:val="25"/>
        <w:spacing w:line="360" w:lineRule="auto"/>
        <w:rPr>
          <w:rFonts w:ascii="Times New Roman" w:hAnsi="Times New Roman"/>
        </w:rPr>
      </w:pPr>
      <w:r>
        <w:rPr>
          <w:rFonts w:ascii="Times New Roman" w:hAnsi="Times New Roman"/>
        </w:rPr>
        <w:t>10 Sep 2026: Word-level timestamp synchronization and boundary mapping.</w:t>
      </w:r>
    </w:p>
    <w:p w14:paraId="00E36AB8">
      <w:pPr>
        <w:spacing w:line="360" w:lineRule="auto"/>
        <w:rPr>
          <w:rFonts w:ascii="Times New Roman" w:hAnsi="Times New Roman"/>
          <w:b/>
        </w:rPr>
      </w:pPr>
      <w:r>
        <w:rPr>
          <w:rFonts w:ascii="Times New Roman" w:hAnsi="Times New Roman"/>
          <w:b/>
        </w:rPr>
        <w:t>Deliverables: Audio extraction &amp; ASR speech transcription service (transcription_service.py).</w:t>
      </w:r>
    </w:p>
    <w:p w14:paraId="4638D722">
      <w:pPr>
        <w:spacing w:line="360" w:lineRule="auto"/>
        <w:rPr>
          <w:rFonts w:ascii="Times New Roman" w:hAnsi="Times New Roman"/>
          <w:b/>
        </w:rPr>
      </w:pPr>
      <w:r>
        <w:rPr>
          <w:rFonts w:ascii="Times New Roman" w:hAnsi="Times New Roman"/>
          <w:b/>
        </w:rPr>
        <w:t>Completion Target: 10 September 2026</w:t>
      </w:r>
    </w:p>
    <w:p w14:paraId="23F17365">
      <w:pPr>
        <w:spacing w:line="360" w:lineRule="auto"/>
        <w:rPr>
          <w:rFonts w:ascii="Times New Roman" w:hAnsi="Times New Roman"/>
          <w:b/>
        </w:rPr>
      </w:pPr>
      <w:r>
        <w:rPr>
          <w:rFonts w:ascii="Times New Roman" w:hAnsi="Times New Roman"/>
          <w:b/>
          <w:sz w:val="32"/>
          <w:szCs w:val="36"/>
        </w:rPr>
        <w:t>Step 4:</w:t>
      </w:r>
      <w:r>
        <w:rPr>
          <w:rFonts w:ascii="Times New Roman" w:hAnsi="Times New Roman"/>
          <w:b/>
          <w:sz w:val="32"/>
          <w:szCs w:val="36"/>
        </w:rPr>
        <w:br w:type="textWrapping"/>
      </w:r>
      <w:r>
        <w:rPr>
          <w:rFonts w:ascii="Times New Roman" w:hAnsi="Times New Roman"/>
          <w:b/>
          <w:sz w:val="24"/>
          <w:szCs w:val="28"/>
        </w:rPr>
        <w:t>Work-Step Identification &amp; Keyframe Extraction</w:t>
      </w:r>
    </w:p>
    <w:p w14:paraId="655519E7">
      <w:pPr>
        <w:spacing w:line="360" w:lineRule="auto"/>
        <w:rPr>
          <w:rFonts w:ascii="Times New Roman" w:hAnsi="Times New Roman"/>
          <w:b/>
        </w:rPr>
      </w:pPr>
      <w:r>
        <w:rPr>
          <w:rFonts w:ascii="Times New Roman" w:hAnsi="Times New Roman"/>
          <w:b/>
        </w:rPr>
        <w:t>Scope:</w:t>
      </w:r>
      <w:r>
        <w:rPr>
          <w:rFonts w:ascii="Times New Roman" w:hAnsi="Times New Roman"/>
          <w:b w:val="0"/>
          <w:bCs/>
        </w:rPr>
        <w:t xml:space="preserve"> Implement speech pause and domain marker rule segmentation, integrate Groq LLaMA-70B, and deploy PySceneDetect hybrid extractor.</w:t>
      </w:r>
    </w:p>
    <w:p w14:paraId="5F3F6F68">
      <w:pPr>
        <w:spacing w:line="360" w:lineRule="auto"/>
        <w:rPr>
          <w:rFonts w:ascii="Times New Roman" w:hAnsi="Times New Roman"/>
          <w:b/>
        </w:rPr>
      </w:pPr>
      <w:r>
        <w:rPr>
          <w:rFonts w:ascii="Times New Roman" w:hAnsi="Times New Roman"/>
          <w:b/>
        </w:rPr>
        <w:t>Timeline: 11 September 2026 – 18 September 2026 (5 Working Days / 40 Hours)</w:t>
      </w:r>
    </w:p>
    <w:p w14:paraId="2D15B0C2">
      <w:pPr>
        <w:spacing w:line="360" w:lineRule="auto"/>
        <w:rPr>
          <w:rFonts w:ascii="Times New Roman" w:hAnsi="Times New Roman"/>
          <w:b/>
        </w:rPr>
      </w:pPr>
      <w:r>
        <w:rPr>
          <w:rFonts w:ascii="Times New Roman" w:hAnsi="Times New Roman"/>
          <w:b/>
        </w:rPr>
        <w:t>Task Breakdown:</w:t>
      </w:r>
    </w:p>
    <w:p w14:paraId="6EEAD81A">
      <w:pPr>
        <w:pStyle w:val="25"/>
        <w:spacing w:line="360" w:lineRule="auto"/>
        <w:rPr>
          <w:rFonts w:ascii="Times New Roman" w:hAnsi="Times New Roman"/>
        </w:rPr>
      </w:pPr>
      <w:r>
        <w:rPr>
          <w:rFonts w:ascii="Times New Roman" w:hAnsi="Times New Roman"/>
        </w:rPr>
        <w:t>11 Sep 2026: Rule-based speech pause and transition marker detector.</w:t>
      </w:r>
    </w:p>
    <w:p w14:paraId="11E0B2D6">
      <w:pPr>
        <w:pStyle w:val="25"/>
        <w:spacing w:line="360" w:lineRule="auto"/>
        <w:rPr>
          <w:rFonts w:ascii="Times New Roman" w:hAnsi="Times New Roman"/>
        </w:rPr>
      </w:pPr>
      <w:r>
        <w:rPr>
          <w:rFonts w:ascii="Times New Roman" w:hAnsi="Times New Roman"/>
        </w:rPr>
        <w:t>15-16 Sep 2026: Groq LLaMA-70B step description standardization &amp; PySceneDetect visual cut engine.</w:t>
      </w:r>
    </w:p>
    <w:p w14:paraId="1E4A5968">
      <w:pPr>
        <w:pStyle w:val="25"/>
        <w:spacing w:line="360" w:lineRule="auto"/>
        <w:rPr>
          <w:rFonts w:ascii="Times New Roman" w:hAnsi="Times New Roman"/>
        </w:rPr>
      </w:pPr>
      <w:r>
        <w:rPr>
          <w:rFonts w:ascii="Times New Roman" w:hAnsi="Times New Roman"/>
        </w:rPr>
        <w:t>17-18 Sep 2026: Uniform temporal fallback sampler, keyframe cache manager, and boundary mapping.</w:t>
      </w:r>
    </w:p>
    <w:p w14:paraId="59F4C8BF">
      <w:pPr>
        <w:spacing w:line="360" w:lineRule="auto"/>
        <w:rPr>
          <w:rFonts w:ascii="Times New Roman" w:hAnsi="Times New Roman"/>
          <w:b/>
        </w:rPr>
      </w:pPr>
      <w:r>
        <w:rPr>
          <w:rFonts w:ascii="Times New Roman" w:hAnsi="Times New Roman"/>
          <w:b/>
        </w:rPr>
        <w:t>Deliverables: Step segmentation module and keyframe extractor.</w:t>
      </w:r>
    </w:p>
    <w:p w14:paraId="0B301B5F">
      <w:pPr>
        <w:spacing w:line="360" w:lineRule="auto"/>
        <w:rPr>
          <w:rFonts w:ascii="Times New Roman" w:hAnsi="Times New Roman"/>
          <w:b/>
        </w:rPr>
      </w:pPr>
      <w:r>
        <w:rPr>
          <w:rFonts w:ascii="Times New Roman" w:hAnsi="Times New Roman"/>
          <w:b/>
        </w:rPr>
        <w:t>Completion Target: 18 September 2026</w:t>
      </w:r>
    </w:p>
    <w:p w14:paraId="7566E68D">
      <w:pPr>
        <w:spacing w:line="360" w:lineRule="auto"/>
        <w:rPr>
          <w:rFonts w:ascii="Times New Roman" w:hAnsi="Times New Roman"/>
          <w:b/>
        </w:rPr>
      </w:pPr>
      <w:r>
        <w:rPr>
          <w:rFonts w:ascii="Times New Roman" w:hAnsi="Times New Roman"/>
          <w:b/>
          <w:sz w:val="32"/>
          <w:szCs w:val="36"/>
        </w:rPr>
        <w:t>Step 5:</w:t>
      </w:r>
      <w:r>
        <w:rPr>
          <w:rFonts w:ascii="Times New Roman" w:hAnsi="Times New Roman"/>
          <w:b/>
        </w:rPr>
        <w:t xml:space="preserve"> </w:t>
      </w:r>
      <w:r>
        <w:rPr>
          <w:rFonts w:ascii="Times New Roman" w:hAnsi="Times New Roman"/>
          <w:b/>
        </w:rPr>
        <w:br w:type="textWrapping"/>
      </w:r>
      <w:r>
        <w:rPr>
          <w:rFonts w:ascii="Times New Roman" w:hAnsi="Times New Roman"/>
          <w:b/>
          <w:sz w:val="24"/>
          <w:szCs w:val="28"/>
        </w:rPr>
        <w:t>Visual Feature Extraction, OCR &amp; Safety Checkpoints</w:t>
      </w:r>
    </w:p>
    <w:p w14:paraId="4722A6A4">
      <w:pPr>
        <w:spacing w:line="360" w:lineRule="auto"/>
        <w:rPr>
          <w:rFonts w:ascii="Times New Roman" w:hAnsi="Times New Roman"/>
          <w:b w:val="0"/>
          <w:bCs/>
        </w:rPr>
      </w:pPr>
      <w:r>
        <w:rPr>
          <w:rFonts w:ascii="Times New Roman" w:hAnsi="Times New Roman"/>
          <w:b/>
        </w:rPr>
        <w:t xml:space="preserve">Scope: </w:t>
      </w:r>
      <w:r>
        <w:rPr>
          <w:rFonts w:ascii="Times New Roman" w:hAnsi="Times New Roman"/>
          <w:b w:val="0"/>
          <w:bCs/>
        </w:rPr>
        <w:t>Deploy OpenCV ORB+MSER keypoint detector on CPU, integrate EasyOCR 1.7.2, and implement deterministic Rule-Based Safety Engine.</w:t>
      </w:r>
    </w:p>
    <w:p w14:paraId="59ED2A84">
      <w:pPr>
        <w:spacing w:line="360" w:lineRule="auto"/>
        <w:rPr>
          <w:rFonts w:ascii="Times New Roman" w:hAnsi="Times New Roman"/>
          <w:b/>
        </w:rPr>
      </w:pPr>
      <w:r>
        <w:rPr>
          <w:rFonts w:ascii="Times New Roman" w:hAnsi="Times New Roman"/>
          <w:b/>
        </w:rPr>
        <w:t>Timeline: 21 September 2026 – 25 September 2026 (5 Working Days / 40 Hours)</w:t>
      </w:r>
    </w:p>
    <w:p w14:paraId="080154B1">
      <w:pPr>
        <w:spacing w:line="360" w:lineRule="auto"/>
        <w:rPr>
          <w:rFonts w:ascii="Times New Roman" w:hAnsi="Times New Roman"/>
          <w:b/>
        </w:rPr>
      </w:pPr>
      <w:r>
        <w:rPr>
          <w:rFonts w:ascii="Times New Roman" w:hAnsi="Times New Roman"/>
          <w:b/>
        </w:rPr>
        <w:t>Task Breakdown:</w:t>
      </w:r>
    </w:p>
    <w:p w14:paraId="0BA4B2F1">
      <w:pPr>
        <w:pStyle w:val="25"/>
        <w:spacing w:line="360" w:lineRule="auto"/>
        <w:rPr>
          <w:rFonts w:ascii="Times New Roman" w:hAnsi="Times New Roman"/>
        </w:rPr>
      </w:pPr>
      <w:r>
        <w:rPr>
          <w:rFonts w:ascii="Times New Roman" w:hAnsi="Times New Roman"/>
        </w:rPr>
        <w:t>21 Sep 2026: OpenCV ORB+MSER CPU feature extraction and change filtering.</w:t>
      </w:r>
    </w:p>
    <w:p w14:paraId="3CF45A79">
      <w:pPr>
        <w:pStyle w:val="25"/>
        <w:spacing w:line="360" w:lineRule="auto"/>
        <w:rPr>
          <w:rFonts w:ascii="Times New Roman" w:hAnsi="Times New Roman"/>
        </w:rPr>
      </w:pPr>
      <w:r>
        <w:rPr>
          <w:rFonts w:ascii="Times New Roman" w:hAnsi="Times New Roman"/>
        </w:rPr>
        <w:t>22 Sep 2026: EasyOCR 1.7.2 dual JA/EN text recognition integration.</w:t>
      </w:r>
    </w:p>
    <w:p w14:paraId="315403FB">
      <w:pPr>
        <w:pStyle w:val="25"/>
        <w:spacing w:line="360" w:lineRule="auto"/>
        <w:rPr>
          <w:rFonts w:ascii="Times New Roman" w:hAnsi="Times New Roman"/>
        </w:rPr>
      </w:pPr>
      <w:r>
        <w:rPr>
          <w:rFonts w:ascii="Times New Roman" w:hAnsi="Times New Roman"/>
        </w:rPr>
        <w:t>23 Sep 2026: Bounding-box coordinate extraction and gauge reading filters.</w:t>
      </w:r>
    </w:p>
    <w:p w14:paraId="0FEBD047">
      <w:pPr>
        <w:pStyle w:val="25"/>
        <w:spacing w:line="360" w:lineRule="auto"/>
        <w:rPr>
          <w:rFonts w:ascii="Times New Roman" w:hAnsi="Times New Roman"/>
        </w:rPr>
      </w:pPr>
      <w:r>
        <w:rPr>
          <w:rFonts w:ascii="Times New Roman" w:hAnsi="Times New Roman"/>
        </w:rPr>
        <w:t>24 Sep 2026: Rule-based safety keyword engine and PPE rule parser.</w:t>
      </w:r>
    </w:p>
    <w:p w14:paraId="136B2DEE">
      <w:pPr>
        <w:pStyle w:val="25"/>
        <w:spacing w:line="360" w:lineRule="auto"/>
        <w:rPr>
          <w:rFonts w:ascii="Times New Roman" w:hAnsi="Times New Roman"/>
        </w:rPr>
      </w:pPr>
      <w:r>
        <w:rPr>
          <w:rFonts w:ascii="Times New Roman" w:hAnsi="Times New Roman"/>
        </w:rPr>
        <w:t>25 Sep 2026: Warning and checkpoint detection validation against test keyframes.</w:t>
      </w:r>
    </w:p>
    <w:p w14:paraId="5F16AEB5">
      <w:pPr>
        <w:spacing w:line="360" w:lineRule="auto"/>
        <w:rPr>
          <w:rFonts w:ascii="Times New Roman" w:hAnsi="Times New Roman"/>
          <w:b/>
        </w:rPr>
      </w:pPr>
      <w:r>
        <w:rPr>
          <w:rFonts w:ascii="Times New Roman" w:hAnsi="Times New Roman"/>
          <w:b/>
        </w:rPr>
        <w:t>Deliverables: Visual feature and OCR pipeline (ocr_service.py) and safety detector (safety_engine.py).</w:t>
      </w:r>
    </w:p>
    <w:p w14:paraId="16388EA5">
      <w:pPr>
        <w:spacing w:line="360" w:lineRule="auto"/>
        <w:rPr>
          <w:rFonts w:ascii="Times New Roman" w:hAnsi="Times New Roman"/>
          <w:b/>
        </w:rPr>
      </w:pPr>
      <w:r>
        <w:rPr>
          <w:rFonts w:ascii="Times New Roman" w:hAnsi="Times New Roman"/>
          <w:b/>
        </w:rPr>
        <w:t>Completion Target: 25 September 2026</w:t>
      </w:r>
    </w:p>
    <w:p w14:paraId="2B8966CE">
      <w:pPr>
        <w:spacing w:line="360" w:lineRule="auto"/>
        <w:rPr>
          <w:rFonts w:ascii="Times New Roman" w:hAnsi="Times New Roman"/>
          <w:b/>
        </w:rPr>
      </w:pPr>
      <w:r>
        <w:rPr>
          <w:rFonts w:ascii="Times New Roman" w:hAnsi="Times New Roman"/>
          <w:b/>
          <w:sz w:val="32"/>
          <w:szCs w:val="36"/>
        </w:rPr>
        <w:t xml:space="preserve">Step 6: </w:t>
      </w:r>
      <w:r>
        <w:rPr>
          <w:rFonts w:ascii="Times New Roman" w:hAnsi="Times New Roman"/>
          <w:b/>
          <w:sz w:val="24"/>
          <w:szCs w:val="28"/>
        </w:rPr>
        <w:br w:type="textWrapping"/>
      </w:r>
      <w:r>
        <w:rPr>
          <w:rFonts w:ascii="Times New Roman" w:hAnsi="Times New Roman"/>
          <w:b/>
          <w:sz w:val="24"/>
          <w:szCs w:val="28"/>
        </w:rPr>
        <w:t>RAG Document Pipeline &amp; Hybrid RRF Retrieval</w:t>
      </w:r>
    </w:p>
    <w:p w14:paraId="488F0FE7">
      <w:pPr>
        <w:spacing w:line="360" w:lineRule="auto"/>
        <w:rPr>
          <w:rFonts w:ascii="Times New Roman" w:hAnsi="Times New Roman"/>
          <w:b/>
        </w:rPr>
      </w:pPr>
      <w:r>
        <w:rPr>
          <w:rFonts w:ascii="Times New Roman" w:hAnsi="Times New Roman"/>
          <w:b/>
        </w:rPr>
        <w:t xml:space="preserve">Scope: </w:t>
      </w:r>
      <w:r>
        <w:rPr>
          <w:rFonts w:ascii="Times New Roman" w:hAnsi="Times New Roman"/>
          <w:b w:val="0"/>
          <w:bCs/>
        </w:rPr>
        <w:t>Integrate PyMuPDF loader, BGE-M3 embedding service, ChromaDB, BM25, and Hybrid RRF (k=60).</w:t>
      </w:r>
    </w:p>
    <w:p w14:paraId="328426F3">
      <w:pPr>
        <w:spacing w:line="360" w:lineRule="auto"/>
        <w:rPr>
          <w:rFonts w:ascii="Times New Roman" w:hAnsi="Times New Roman"/>
          <w:b/>
        </w:rPr>
      </w:pPr>
      <w:r>
        <w:rPr>
          <w:rFonts w:ascii="Times New Roman" w:hAnsi="Times New Roman"/>
          <w:b/>
        </w:rPr>
        <w:t>Timeline: 28 September 2026 – 0</w:t>
      </w:r>
      <w:r>
        <w:rPr>
          <w:rFonts w:hint="default" w:ascii="Times New Roman" w:hAnsi="Times New Roman"/>
          <w:b/>
          <w:lang w:val="en-US"/>
        </w:rPr>
        <w:t>1</w:t>
      </w:r>
      <w:bookmarkStart w:id="0" w:name="_GoBack"/>
      <w:bookmarkEnd w:id="0"/>
      <w:r>
        <w:rPr>
          <w:rFonts w:ascii="Times New Roman" w:hAnsi="Times New Roman"/>
          <w:b/>
        </w:rPr>
        <w:t xml:space="preserve"> October 2026 (</w:t>
      </w:r>
      <w:r>
        <w:rPr>
          <w:rFonts w:hint="default" w:ascii="Times New Roman" w:hAnsi="Times New Roman"/>
          <w:b/>
          <w:lang w:val="en-US"/>
        </w:rPr>
        <w:t>4</w:t>
      </w:r>
      <w:r>
        <w:rPr>
          <w:rFonts w:ascii="Times New Roman" w:hAnsi="Times New Roman"/>
          <w:b/>
        </w:rPr>
        <w:t xml:space="preserve"> Working Days / </w:t>
      </w:r>
      <w:r>
        <w:rPr>
          <w:rFonts w:hint="default" w:ascii="Times New Roman" w:hAnsi="Times New Roman"/>
          <w:b/>
          <w:lang w:val="en-US"/>
        </w:rPr>
        <w:t>32</w:t>
      </w:r>
      <w:r>
        <w:rPr>
          <w:rFonts w:ascii="Times New Roman" w:hAnsi="Times New Roman"/>
          <w:b/>
        </w:rPr>
        <w:t xml:space="preserve"> Hours)</w:t>
      </w:r>
    </w:p>
    <w:p w14:paraId="651027E2">
      <w:pPr>
        <w:spacing w:line="360" w:lineRule="auto"/>
        <w:rPr>
          <w:rFonts w:ascii="Times New Roman" w:hAnsi="Times New Roman"/>
          <w:b/>
        </w:rPr>
      </w:pPr>
      <w:r>
        <w:rPr>
          <w:rFonts w:ascii="Times New Roman" w:hAnsi="Times New Roman"/>
          <w:b/>
        </w:rPr>
        <w:t>Task Breakdown:</w:t>
      </w:r>
    </w:p>
    <w:p w14:paraId="08B2128F">
      <w:pPr>
        <w:pStyle w:val="25"/>
        <w:spacing w:line="360" w:lineRule="auto"/>
        <w:rPr>
          <w:rFonts w:ascii="Times New Roman" w:hAnsi="Times New Roman"/>
        </w:rPr>
      </w:pPr>
      <w:r>
        <w:rPr>
          <w:rFonts w:ascii="Times New Roman" w:hAnsi="Times New Roman"/>
        </w:rPr>
        <w:t>28 Sep 2026: PyMuPDF PDF parser and 512-token recursive chunking.</w:t>
      </w:r>
    </w:p>
    <w:p w14:paraId="6C52C7EB">
      <w:pPr>
        <w:pStyle w:val="25"/>
        <w:spacing w:line="360" w:lineRule="auto"/>
        <w:rPr>
          <w:rFonts w:ascii="Times New Roman" w:hAnsi="Times New Roman"/>
        </w:rPr>
      </w:pPr>
      <w:r>
        <w:rPr>
          <w:rFonts w:ascii="Times New Roman" w:hAnsi="Times New Roman"/>
        </w:rPr>
        <w:t>29 Sep 2026: BAAI/bge-m3 dense embedding service on CPU.</w:t>
      </w:r>
    </w:p>
    <w:p w14:paraId="5F9D7ABE">
      <w:pPr>
        <w:pStyle w:val="25"/>
        <w:spacing w:line="360" w:lineRule="auto"/>
        <w:rPr>
          <w:rFonts w:ascii="Times New Roman" w:hAnsi="Times New Roman"/>
        </w:rPr>
      </w:pPr>
      <w:r>
        <w:rPr>
          <w:rFonts w:ascii="Times New Roman" w:hAnsi="Times New Roman"/>
        </w:rPr>
        <w:t>30 Sep 2026: ChromaDB persistent vector collection manager.</w:t>
      </w:r>
    </w:p>
    <w:p w14:paraId="63532185">
      <w:pPr>
        <w:pStyle w:val="25"/>
        <w:spacing w:line="360" w:lineRule="auto"/>
        <w:rPr>
          <w:rFonts w:ascii="Times New Roman" w:hAnsi="Times New Roman"/>
        </w:rPr>
      </w:pPr>
      <w:r>
        <w:rPr>
          <w:rFonts w:ascii="Times New Roman" w:hAnsi="Times New Roman"/>
        </w:rPr>
        <w:t>01 Oct 2026: BM25 sparse keyword index and Japanese tokenizer integration.</w:t>
      </w:r>
    </w:p>
    <w:p w14:paraId="293A8F00">
      <w:pPr>
        <w:pStyle w:val="25"/>
        <w:spacing w:line="360" w:lineRule="auto"/>
        <w:rPr>
          <w:rFonts w:ascii="Times New Roman" w:hAnsi="Times New Roman"/>
        </w:rPr>
      </w:pPr>
      <w:r>
        <w:rPr>
          <w:rFonts w:ascii="Times New Roman" w:hAnsi="Times New Roman"/>
        </w:rPr>
        <w:t>0</w:t>
      </w:r>
      <w:r>
        <w:rPr>
          <w:rFonts w:hint="default" w:ascii="Times New Roman" w:hAnsi="Times New Roman"/>
          <w:lang w:val="en-US"/>
        </w:rPr>
        <w:t>1</w:t>
      </w:r>
      <w:r>
        <w:rPr>
          <w:rFonts w:ascii="Times New Roman" w:hAnsi="Times New Roman"/>
        </w:rPr>
        <w:t xml:space="preserve"> Oct 2026: Reciprocal Rank Fusion (k=60) hybrid rank fusion engine.</w:t>
      </w:r>
    </w:p>
    <w:p w14:paraId="21AAFE6B">
      <w:pPr>
        <w:spacing w:line="360" w:lineRule="auto"/>
        <w:rPr>
          <w:rFonts w:ascii="Times New Roman" w:hAnsi="Times New Roman"/>
          <w:b/>
        </w:rPr>
      </w:pPr>
      <w:r>
        <w:rPr>
          <w:rFonts w:ascii="Times New Roman" w:hAnsi="Times New Roman"/>
          <w:b/>
        </w:rPr>
        <w:t>Deliverables: Hybrid RRF retrieval service (hybrid_retrieval_service.py) with ChromaDB + BM25.</w:t>
      </w:r>
    </w:p>
    <w:p w14:paraId="223F62FB">
      <w:pPr>
        <w:spacing w:line="360" w:lineRule="auto"/>
        <w:rPr>
          <w:rFonts w:ascii="Times New Roman" w:hAnsi="Times New Roman"/>
          <w:b/>
        </w:rPr>
      </w:pPr>
      <w:r>
        <w:rPr>
          <w:rFonts w:ascii="Times New Roman" w:hAnsi="Times New Roman"/>
          <w:b/>
        </w:rPr>
        <w:t>Completion Target: 0</w:t>
      </w:r>
      <w:r>
        <w:rPr>
          <w:rFonts w:hint="default" w:ascii="Times New Roman" w:hAnsi="Times New Roman"/>
          <w:b/>
          <w:lang w:val="en-US"/>
        </w:rPr>
        <w:t>1</w:t>
      </w:r>
      <w:r>
        <w:rPr>
          <w:rFonts w:ascii="Times New Roman" w:hAnsi="Times New Roman"/>
          <w:b/>
        </w:rPr>
        <w:t xml:space="preserve"> October 2026</w:t>
      </w:r>
    </w:p>
    <w:p w14:paraId="16C13794">
      <w:pPr>
        <w:spacing w:line="360" w:lineRule="auto"/>
        <w:rPr>
          <w:rFonts w:ascii="Times New Roman" w:hAnsi="Times New Roman"/>
          <w:b/>
          <w:sz w:val="24"/>
          <w:szCs w:val="28"/>
        </w:rPr>
      </w:pPr>
      <w:r>
        <w:rPr>
          <w:rFonts w:ascii="Times New Roman" w:hAnsi="Times New Roman"/>
          <w:b/>
          <w:sz w:val="32"/>
          <w:szCs w:val="36"/>
        </w:rPr>
        <w:t>Step 7:</w:t>
      </w:r>
      <w:r>
        <w:rPr>
          <w:rFonts w:ascii="Times New Roman" w:hAnsi="Times New Roman"/>
          <w:b/>
          <w:sz w:val="32"/>
          <w:szCs w:val="36"/>
        </w:rPr>
        <w:br w:type="textWrapping"/>
      </w:r>
      <w:r>
        <w:rPr>
          <w:rFonts w:ascii="Times New Roman" w:hAnsi="Times New Roman"/>
          <w:b/>
          <w:sz w:val="24"/>
          <w:szCs w:val="28"/>
        </w:rPr>
        <w:t>Cross-Source Conflict Detection &amp; Bilingual SOP Generation</w:t>
      </w:r>
    </w:p>
    <w:p w14:paraId="2DB7CB8E">
      <w:pPr>
        <w:spacing w:line="360" w:lineRule="auto"/>
        <w:rPr>
          <w:rFonts w:ascii="Times New Roman" w:hAnsi="Times New Roman"/>
          <w:b w:val="0"/>
          <w:bCs/>
        </w:rPr>
      </w:pPr>
      <w:r>
        <w:rPr>
          <w:rFonts w:ascii="Times New Roman" w:hAnsi="Times New Roman"/>
          <w:b/>
        </w:rPr>
        <w:t xml:space="preserve">Scope: </w:t>
      </w:r>
      <w:r>
        <w:rPr>
          <w:rFonts w:ascii="Times New Roman" w:hAnsi="Times New Roman"/>
          <w:b w:val="0"/>
          <w:bCs/>
        </w:rPr>
        <w:t>Implement deterministic numeric comparator and Groq bilingual SOP generator.</w:t>
      </w:r>
    </w:p>
    <w:p w14:paraId="2C95726B">
      <w:pPr>
        <w:spacing w:line="360" w:lineRule="auto"/>
        <w:rPr>
          <w:rFonts w:ascii="Times New Roman" w:hAnsi="Times New Roman"/>
          <w:b/>
        </w:rPr>
      </w:pPr>
      <w:r>
        <w:rPr>
          <w:rFonts w:ascii="Times New Roman" w:hAnsi="Times New Roman"/>
          <w:b/>
        </w:rPr>
        <w:t>Timeline: 05 October 2026 – 12 October 2026 (6 Working Days / 48 Hours)</w:t>
      </w:r>
    </w:p>
    <w:p w14:paraId="3B91BD24">
      <w:pPr>
        <w:spacing w:line="360" w:lineRule="auto"/>
        <w:rPr>
          <w:rFonts w:ascii="Times New Roman" w:hAnsi="Times New Roman"/>
          <w:b/>
        </w:rPr>
      </w:pPr>
      <w:r>
        <w:rPr>
          <w:rFonts w:ascii="Times New Roman" w:hAnsi="Times New Roman"/>
          <w:b/>
        </w:rPr>
        <w:t>Task Breakdown:</w:t>
      </w:r>
    </w:p>
    <w:p w14:paraId="6F47F74B">
      <w:pPr>
        <w:pStyle w:val="25"/>
        <w:spacing w:line="360" w:lineRule="auto"/>
        <w:rPr>
          <w:rFonts w:ascii="Times New Roman" w:hAnsi="Times New Roman"/>
        </w:rPr>
      </w:pPr>
      <w:r>
        <w:rPr>
          <w:rFonts w:ascii="Times New Roman" w:hAnsi="Times New Roman"/>
        </w:rPr>
        <w:t>05 Oct 2026: Deterministic numeric comparator for spindle RPM &amp; temp limits.</w:t>
      </w:r>
    </w:p>
    <w:p w14:paraId="6C56A26E">
      <w:pPr>
        <w:pStyle w:val="25"/>
        <w:spacing w:line="360" w:lineRule="auto"/>
        <w:rPr>
          <w:rFonts w:ascii="Times New Roman" w:hAnsi="Times New Roman"/>
        </w:rPr>
      </w:pPr>
      <w:r>
        <w:rPr>
          <w:rFonts w:ascii="Times New Roman" w:hAnsi="Times New Roman"/>
        </w:rPr>
        <w:t>06 Oct 2026: LLM contextual rationale generator for conflict explanation.</w:t>
      </w:r>
    </w:p>
    <w:p w14:paraId="7B5FB795">
      <w:pPr>
        <w:pStyle w:val="25"/>
        <w:spacing w:line="360" w:lineRule="auto"/>
        <w:rPr>
          <w:rFonts w:ascii="Times New Roman" w:hAnsi="Times New Roman"/>
        </w:rPr>
      </w:pPr>
      <w:r>
        <w:rPr>
          <w:rFonts w:ascii="Times New Roman" w:hAnsi="Times New Roman"/>
        </w:rPr>
        <w:t>07 Oct 2026: Structured evidence prompt construction linking video &amp; manual.</w:t>
      </w:r>
    </w:p>
    <w:p w14:paraId="24C05BF4">
      <w:pPr>
        <w:pStyle w:val="25"/>
        <w:spacing w:line="360" w:lineRule="auto"/>
        <w:rPr>
          <w:rFonts w:ascii="Times New Roman" w:hAnsi="Times New Roman"/>
        </w:rPr>
      </w:pPr>
      <w:r>
        <w:rPr>
          <w:rFonts w:ascii="Times New Roman" w:hAnsi="Times New Roman"/>
        </w:rPr>
        <w:t>08-09 Oct 2026: Groq openai/gpt-oss-120b bilingual SOP generator &amp; fact-drift validation.</w:t>
      </w:r>
    </w:p>
    <w:p w14:paraId="35B6B9BB">
      <w:pPr>
        <w:pStyle w:val="25"/>
        <w:spacing w:line="360" w:lineRule="auto"/>
        <w:rPr>
          <w:rFonts w:ascii="Times New Roman" w:hAnsi="Times New Roman"/>
        </w:rPr>
      </w:pPr>
      <w:r>
        <w:rPr>
          <w:rFonts w:ascii="Times New Roman" w:hAnsi="Times New Roman"/>
        </w:rPr>
        <w:t>12 Oct 2026: Bilingual SOP schema formatting, citation verification, and output packaging.</w:t>
      </w:r>
    </w:p>
    <w:p w14:paraId="6F0EBECB">
      <w:pPr>
        <w:spacing w:line="360" w:lineRule="auto"/>
        <w:rPr>
          <w:rFonts w:ascii="Times New Roman" w:hAnsi="Times New Roman"/>
          <w:b/>
        </w:rPr>
      </w:pPr>
      <w:r>
        <w:rPr>
          <w:rFonts w:ascii="Times New Roman" w:hAnsi="Times New Roman"/>
          <w:b/>
        </w:rPr>
        <w:t>Deliverables: Cross-source conflict detector (conflict_engine.py) and SOP generator.</w:t>
      </w:r>
    </w:p>
    <w:p w14:paraId="081545B6">
      <w:pPr>
        <w:spacing w:line="360" w:lineRule="auto"/>
        <w:rPr>
          <w:rFonts w:ascii="Times New Roman" w:hAnsi="Times New Roman"/>
          <w:b/>
        </w:rPr>
      </w:pPr>
      <w:r>
        <w:rPr>
          <w:rFonts w:ascii="Times New Roman" w:hAnsi="Times New Roman"/>
          <w:b/>
        </w:rPr>
        <w:t>Completion Target: 12 October 2026</w:t>
      </w:r>
    </w:p>
    <w:p w14:paraId="0D2FE71B">
      <w:pPr>
        <w:spacing w:line="360" w:lineRule="auto"/>
        <w:rPr>
          <w:rFonts w:ascii="Times New Roman" w:hAnsi="Times New Roman"/>
          <w:b/>
          <w:sz w:val="24"/>
          <w:szCs w:val="28"/>
        </w:rPr>
      </w:pPr>
      <w:r>
        <w:rPr>
          <w:rFonts w:ascii="Times New Roman" w:hAnsi="Times New Roman"/>
          <w:b/>
          <w:sz w:val="32"/>
          <w:szCs w:val="36"/>
        </w:rPr>
        <w:t>Step 8:</w:t>
      </w:r>
      <w:r>
        <w:rPr>
          <w:rFonts w:ascii="Times New Roman" w:hAnsi="Times New Roman"/>
          <w:b/>
          <w:sz w:val="24"/>
          <w:szCs w:val="28"/>
        </w:rPr>
        <w:t xml:space="preserve"> </w:t>
      </w:r>
      <w:r>
        <w:rPr>
          <w:rFonts w:ascii="Times New Roman" w:hAnsi="Times New Roman"/>
          <w:b/>
          <w:sz w:val="24"/>
          <w:szCs w:val="28"/>
        </w:rPr>
        <w:br w:type="textWrapping"/>
      </w:r>
      <w:r>
        <w:rPr>
          <w:rFonts w:ascii="Times New Roman" w:hAnsi="Times New Roman"/>
          <w:b/>
          <w:sz w:val="24"/>
          <w:szCs w:val="28"/>
        </w:rPr>
        <w:t>Human-in-the-Loop Approval &amp; Governance Workflow</w:t>
      </w:r>
    </w:p>
    <w:p w14:paraId="67095B44">
      <w:pPr>
        <w:spacing w:line="360" w:lineRule="auto"/>
        <w:rPr>
          <w:rFonts w:ascii="Times New Roman" w:hAnsi="Times New Roman"/>
          <w:b w:val="0"/>
          <w:bCs/>
        </w:rPr>
      </w:pPr>
      <w:r>
        <w:rPr>
          <w:rFonts w:ascii="Times New Roman" w:hAnsi="Times New Roman"/>
          <w:b/>
        </w:rPr>
        <w:t xml:space="preserve">Scope: </w:t>
      </w:r>
      <w:r>
        <w:rPr>
          <w:rFonts w:ascii="Times New Roman" w:hAnsi="Times New Roman"/>
          <w:b w:val="0"/>
          <w:bCs/>
        </w:rPr>
        <w:t>Build Streamlit review UI, Expert Review approval gate, and SHA-256 audit logger.</w:t>
      </w:r>
    </w:p>
    <w:p w14:paraId="33317572">
      <w:pPr>
        <w:spacing w:line="360" w:lineRule="auto"/>
        <w:rPr>
          <w:rFonts w:ascii="Times New Roman" w:hAnsi="Times New Roman"/>
          <w:b/>
        </w:rPr>
      </w:pPr>
      <w:r>
        <w:rPr>
          <w:rFonts w:ascii="Times New Roman" w:hAnsi="Times New Roman"/>
          <w:b/>
        </w:rPr>
        <w:t>Timeline: 13 October 2026 – 19 October 2026 (5 Working Days / 40 Hours)</w:t>
      </w:r>
    </w:p>
    <w:p w14:paraId="55A1F949">
      <w:pPr>
        <w:spacing w:line="360" w:lineRule="auto"/>
        <w:rPr>
          <w:rFonts w:ascii="Times New Roman" w:hAnsi="Times New Roman"/>
          <w:b/>
        </w:rPr>
      </w:pPr>
      <w:r>
        <w:rPr>
          <w:rFonts w:ascii="Times New Roman" w:hAnsi="Times New Roman"/>
          <w:b/>
        </w:rPr>
        <w:t>Task Breakdown:</w:t>
      </w:r>
    </w:p>
    <w:p w14:paraId="0E6089EE">
      <w:pPr>
        <w:pStyle w:val="25"/>
        <w:spacing w:line="360" w:lineRule="auto"/>
        <w:rPr>
          <w:rFonts w:ascii="Times New Roman" w:hAnsi="Times New Roman"/>
        </w:rPr>
      </w:pPr>
      <w:r>
        <w:rPr>
          <w:rFonts w:ascii="Times New Roman" w:hAnsi="Times New Roman"/>
        </w:rPr>
        <w:t>13 Oct 2026: Streamlit interactive conflict review UI.</w:t>
      </w:r>
    </w:p>
    <w:p w14:paraId="22AB7FD5">
      <w:pPr>
        <w:pStyle w:val="25"/>
        <w:spacing w:line="360" w:lineRule="auto"/>
        <w:rPr>
          <w:rFonts w:ascii="Times New Roman" w:hAnsi="Times New Roman"/>
        </w:rPr>
      </w:pPr>
      <w:r>
        <w:rPr>
          <w:rFonts w:ascii="Times New Roman" w:hAnsi="Times New Roman"/>
        </w:rPr>
        <w:t>14 Oct 2026: Expert override, edit, and approval decision handlers.</w:t>
      </w:r>
    </w:p>
    <w:p w14:paraId="52B0DF4D">
      <w:pPr>
        <w:pStyle w:val="25"/>
        <w:spacing w:line="360" w:lineRule="auto"/>
        <w:rPr>
          <w:rFonts w:ascii="Times New Roman" w:hAnsi="Times New Roman"/>
        </w:rPr>
      </w:pPr>
      <w:r>
        <w:rPr>
          <w:rFonts w:ascii="Times New Roman" w:hAnsi="Times New Roman"/>
        </w:rPr>
        <w:t>15 Oct 2026: Programmatic SHA-256 tamper-evident audit record generator.</w:t>
      </w:r>
    </w:p>
    <w:p w14:paraId="54F63A76">
      <w:pPr>
        <w:pStyle w:val="25"/>
        <w:spacing w:line="360" w:lineRule="auto"/>
        <w:rPr>
          <w:rFonts w:ascii="Times New Roman" w:hAnsi="Times New Roman"/>
        </w:rPr>
      </w:pPr>
      <w:r>
        <w:rPr>
          <w:rFonts w:ascii="Times New Roman" w:hAnsi="Times New Roman"/>
        </w:rPr>
        <w:t>16 Oct 2026: Mandatory approval gate enforcement logic (blocking unapproved drafts).</w:t>
      </w:r>
    </w:p>
    <w:p w14:paraId="45C3B816">
      <w:pPr>
        <w:pStyle w:val="25"/>
        <w:spacing w:line="360" w:lineRule="auto"/>
        <w:rPr>
          <w:rFonts w:ascii="Times New Roman" w:hAnsi="Times New Roman"/>
        </w:rPr>
      </w:pPr>
      <w:r>
        <w:rPr>
          <w:rFonts w:ascii="Times New Roman" w:hAnsi="Times New Roman"/>
        </w:rPr>
        <w:t>19 Oct 2026: Audit trail verification, tamper test suite, and export functionality.</w:t>
      </w:r>
    </w:p>
    <w:p w14:paraId="6D05DC05">
      <w:pPr>
        <w:spacing w:line="360" w:lineRule="auto"/>
        <w:rPr>
          <w:rFonts w:ascii="Times New Roman" w:hAnsi="Times New Roman"/>
          <w:b/>
        </w:rPr>
      </w:pPr>
      <w:r>
        <w:rPr>
          <w:rFonts w:ascii="Times New Roman" w:hAnsi="Times New Roman"/>
          <w:b/>
        </w:rPr>
        <w:t>Deliverables: Streamlit HITL review app (review_app.py) and cryptographic audit module.</w:t>
      </w:r>
    </w:p>
    <w:p w14:paraId="589A301F">
      <w:pPr>
        <w:spacing w:line="360" w:lineRule="auto"/>
        <w:rPr>
          <w:rFonts w:ascii="Times New Roman" w:hAnsi="Times New Roman"/>
          <w:b/>
        </w:rPr>
      </w:pPr>
      <w:r>
        <w:rPr>
          <w:rFonts w:ascii="Times New Roman" w:hAnsi="Times New Roman"/>
          <w:b/>
        </w:rPr>
        <w:t>Completion Target: 19 October 2026</w:t>
      </w:r>
    </w:p>
    <w:p w14:paraId="72A094B8">
      <w:pPr>
        <w:spacing w:line="360" w:lineRule="auto"/>
        <w:rPr>
          <w:rFonts w:ascii="Times New Roman" w:hAnsi="Times New Roman"/>
          <w:b/>
          <w:sz w:val="24"/>
          <w:szCs w:val="28"/>
        </w:rPr>
      </w:pPr>
      <w:r>
        <w:rPr>
          <w:rFonts w:ascii="Times New Roman" w:hAnsi="Times New Roman"/>
          <w:b/>
          <w:sz w:val="32"/>
          <w:szCs w:val="36"/>
        </w:rPr>
        <w:t xml:space="preserve">Step 9: </w:t>
      </w:r>
      <w:r>
        <w:rPr>
          <w:rFonts w:ascii="Times New Roman" w:hAnsi="Times New Roman"/>
          <w:b/>
          <w:sz w:val="32"/>
          <w:szCs w:val="36"/>
        </w:rPr>
        <w:br w:type="textWrapping"/>
      </w:r>
      <w:r>
        <w:rPr>
          <w:rFonts w:ascii="Times New Roman" w:hAnsi="Times New Roman"/>
          <w:b/>
          <w:sz w:val="24"/>
          <w:szCs w:val="28"/>
        </w:rPr>
        <w:t>End-to-End Pipeline Integration &amp; Dry-Run Testing</w:t>
      </w:r>
    </w:p>
    <w:p w14:paraId="44B58A82">
      <w:pPr>
        <w:spacing w:line="360" w:lineRule="auto"/>
        <w:rPr>
          <w:rFonts w:ascii="Times New Roman" w:hAnsi="Times New Roman"/>
          <w:b w:val="0"/>
          <w:bCs/>
        </w:rPr>
      </w:pPr>
      <w:r>
        <w:rPr>
          <w:rFonts w:ascii="Times New Roman" w:hAnsi="Times New Roman"/>
          <w:b/>
        </w:rPr>
        <w:t xml:space="preserve">Scope: </w:t>
      </w:r>
      <w:r>
        <w:rPr>
          <w:rFonts w:ascii="Times New Roman" w:hAnsi="Times New Roman"/>
          <w:b w:val="0"/>
          <w:bCs/>
        </w:rPr>
        <w:t>Connect all pipeline stages into a unified video-to-SOP workflow across EN, JA, and Noisy videos.</w:t>
      </w:r>
    </w:p>
    <w:p w14:paraId="04E8DE6A">
      <w:pPr>
        <w:spacing w:line="360" w:lineRule="auto"/>
        <w:rPr>
          <w:rFonts w:ascii="Times New Roman" w:hAnsi="Times New Roman"/>
          <w:b/>
        </w:rPr>
      </w:pPr>
      <w:r>
        <w:rPr>
          <w:rFonts w:ascii="Times New Roman" w:hAnsi="Times New Roman"/>
          <w:b/>
        </w:rPr>
        <w:t>Timeline: 20 October 2026 – 27 October 2026 (6 Working Days / 48 Hours)</w:t>
      </w:r>
    </w:p>
    <w:p w14:paraId="76C7EB07">
      <w:pPr>
        <w:spacing w:line="360" w:lineRule="auto"/>
        <w:rPr>
          <w:rFonts w:ascii="Times New Roman" w:hAnsi="Times New Roman"/>
          <w:b/>
        </w:rPr>
      </w:pPr>
      <w:r>
        <w:rPr>
          <w:rFonts w:ascii="Times New Roman" w:hAnsi="Times New Roman"/>
          <w:b/>
        </w:rPr>
        <w:t>Task Breakdown:</w:t>
      </w:r>
    </w:p>
    <w:p w14:paraId="514698B3">
      <w:pPr>
        <w:pStyle w:val="25"/>
        <w:spacing w:line="360" w:lineRule="auto"/>
        <w:rPr>
          <w:rFonts w:ascii="Times New Roman" w:hAnsi="Times New Roman"/>
        </w:rPr>
      </w:pPr>
      <w:r>
        <w:rPr>
          <w:rFonts w:ascii="Times New Roman" w:hAnsi="Times New Roman"/>
        </w:rPr>
        <w:t>20 Oct 2026: End-to-end pipeline orchestration and data flow wiring.</w:t>
      </w:r>
    </w:p>
    <w:p w14:paraId="7EC542B0">
      <w:pPr>
        <w:pStyle w:val="25"/>
        <w:spacing w:line="360" w:lineRule="auto"/>
        <w:rPr>
          <w:rFonts w:ascii="Times New Roman" w:hAnsi="Times New Roman"/>
        </w:rPr>
      </w:pPr>
      <w:r>
        <w:rPr>
          <w:rFonts w:ascii="Times New Roman" w:hAnsi="Times New Roman"/>
        </w:rPr>
        <w:t>21 Oct 2026: Full pipeline dry-run on English instructional video.</w:t>
      </w:r>
    </w:p>
    <w:p w14:paraId="689AA3D1">
      <w:pPr>
        <w:pStyle w:val="25"/>
        <w:spacing w:line="360" w:lineRule="auto"/>
        <w:rPr>
          <w:rFonts w:ascii="Times New Roman" w:hAnsi="Times New Roman"/>
        </w:rPr>
      </w:pPr>
      <w:r>
        <w:rPr>
          <w:rFonts w:ascii="Times New Roman" w:hAnsi="Times New Roman"/>
        </w:rPr>
        <w:t>22 Oct 2026: Full pipeline dry-run on Japanese clean construction video.</w:t>
      </w:r>
    </w:p>
    <w:p w14:paraId="314FB855">
      <w:pPr>
        <w:pStyle w:val="25"/>
        <w:spacing w:line="360" w:lineRule="auto"/>
        <w:rPr>
          <w:rFonts w:ascii="Times New Roman" w:hAnsi="Times New Roman"/>
        </w:rPr>
      </w:pPr>
      <w:r>
        <w:rPr>
          <w:rFonts w:ascii="Times New Roman" w:hAnsi="Times New Roman"/>
        </w:rPr>
        <w:t>23 Oct 2026: Full pipeline dry-run on Japanese noisy video.</w:t>
      </w:r>
    </w:p>
    <w:p w14:paraId="723DFE04">
      <w:pPr>
        <w:pStyle w:val="25"/>
        <w:spacing w:line="360" w:lineRule="auto"/>
        <w:rPr>
          <w:rFonts w:ascii="Times New Roman" w:hAnsi="Times New Roman"/>
        </w:rPr>
      </w:pPr>
      <w:r>
        <w:rPr>
          <w:rFonts w:ascii="Times New Roman" w:hAnsi="Times New Roman"/>
        </w:rPr>
        <w:t>26-27 Oct 2026: End-to-end latency profiling, failure recovery hardening, and dry-run log consolidation.</w:t>
      </w:r>
    </w:p>
    <w:p w14:paraId="3DB3E4B9">
      <w:pPr>
        <w:spacing w:line="360" w:lineRule="auto"/>
        <w:rPr>
          <w:rFonts w:ascii="Times New Roman" w:hAnsi="Times New Roman"/>
          <w:b/>
        </w:rPr>
      </w:pPr>
      <w:r>
        <w:rPr>
          <w:rFonts w:ascii="Times New Roman" w:hAnsi="Times New Roman"/>
          <w:b/>
        </w:rPr>
        <w:t>Deliverables: Integrated prototype application and dry-run execution log.</w:t>
      </w:r>
    </w:p>
    <w:p w14:paraId="220F8F0C">
      <w:pPr>
        <w:spacing w:line="360" w:lineRule="auto"/>
        <w:rPr>
          <w:rFonts w:ascii="Times New Roman" w:hAnsi="Times New Roman"/>
          <w:b/>
        </w:rPr>
      </w:pPr>
      <w:r>
        <w:rPr>
          <w:rFonts w:ascii="Times New Roman" w:hAnsi="Times New Roman"/>
          <w:b/>
        </w:rPr>
        <w:t>Completion Target: 27 October 2026</w:t>
      </w:r>
    </w:p>
    <w:p w14:paraId="6160F59B">
      <w:pPr>
        <w:spacing w:line="360" w:lineRule="auto"/>
        <w:rPr>
          <w:rFonts w:ascii="Times New Roman" w:hAnsi="Times New Roman"/>
          <w:b/>
          <w:sz w:val="32"/>
          <w:szCs w:val="36"/>
        </w:rPr>
      </w:pPr>
      <w:r>
        <w:rPr>
          <w:rFonts w:ascii="Times New Roman" w:hAnsi="Times New Roman"/>
          <w:b/>
          <w:sz w:val="32"/>
          <w:szCs w:val="36"/>
        </w:rPr>
        <w:t xml:space="preserve">Step 10: </w:t>
      </w:r>
    </w:p>
    <w:p w14:paraId="3A53CB16">
      <w:pPr>
        <w:spacing w:line="360" w:lineRule="auto"/>
        <w:rPr>
          <w:rFonts w:ascii="Times New Roman" w:hAnsi="Times New Roman"/>
          <w:b/>
          <w:sz w:val="24"/>
          <w:szCs w:val="28"/>
        </w:rPr>
      </w:pPr>
      <w:r>
        <w:rPr>
          <w:rFonts w:ascii="Times New Roman" w:hAnsi="Times New Roman"/>
          <w:b/>
          <w:sz w:val="24"/>
          <w:szCs w:val="28"/>
        </w:rPr>
        <w:t>Bug Fixes, Licensing, Security &amp; Documentation</w:t>
      </w:r>
    </w:p>
    <w:p w14:paraId="358144EB">
      <w:pPr>
        <w:spacing w:line="360" w:lineRule="auto"/>
        <w:rPr>
          <w:rFonts w:ascii="Times New Roman" w:hAnsi="Times New Roman"/>
          <w:b/>
        </w:rPr>
      </w:pPr>
      <w:r>
        <w:rPr>
          <w:rFonts w:ascii="Times New Roman" w:hAnsi="Times New Roman"/>
          <w:b/>
        </w:rPr>
        <w:t xml:space="preserve">Scope: </w:t>
      </w:r>
      <w:r>
        <w:rPr>
          <w:rFonts w:ascii="Times New Roman" w:hAnsi="Times New Roman"/>
          <w:b w:val="0"/>
          <w:bCs/>
        </w:rPr>
        <w:t>Resolve integration defects, perform software license audits, and author user documentation.</w:t>
      </w:r>
    </w:p>
    <w:p w14:paraId="6713E67A">
      <w:pPr>
        <w:spacing w:line="360" w:lineRule="auto"/>
        <w:rPr>
          <w:rFonts w:ascii="Times New Roman" w:hAnsi="Times New Roman"/>
          <w:b/>
        </w:rPr>
      </w:pPr>
      <w:r>
        <w:rPr>
          <w:rFonts w:ascii="Times New Roman" w:hAnsi="Times New Roman"/>
          <w:b/>
        </w:rPr>
        <w:t>Timeline: 28 October 2026 – 03 November 2026 (5 Working Days / 40 Hours)</w:t>
      </w:r>
    </w:p>
    <w:p w14:paraId="3BBA1FE5">
      <w:pPr>
        <w:spacing w:line="360" w:lineRule="auto"/>
        <w:rPr>
          <w:rFonts w:ascii="Times New Roman" w:hAnsi="Times New Roman"/>
          <w:b/>
        </w:rPr>
      </w:pPr>
      <w:r>
        <w:rPr>
          <w:rFonts w:ascii="Times New Roman" w:hAnsi="Times New Roman"/>
          <w:b/>
        </w:rPr>
        <w:t>Task Breakdown:</w:t>
      </w:r>
    </w:p>
    <w:p w14:paraId="79D9E0C8">
      <w:pPr>
        <w:pStyle w:val="25"/>
        <w:spacing w:line="360" w:lineRule="auto"/>
        <w:rPr>
          <w:rFonts w:ascii="Times New Roman" w:hAnsi="Times New Roman"/>
        </w:rPr>
      </w:pPr>
      <w:r>
        <w:rPr>
          <w:rFonts w:ascii="Times New Roman" w:hAnsi="Times New Roman"/>
        </w:rPr>
        <w:t>28 Oct 2026: Defect triage, exception handling hardening, and edge case fixes.</w:t>
      </w:r>
    </w:p>
    <w:p w14:paraId="35F16FA1">
      <w:pPr>
        <w:pStyle w:val="25"/>
        <w:spacing w:line="360" w:lineRule="auto"/>
        <w:rPr>
          <w:rFonts w:ascii="Times New Roman" w:hAnsi="Times New Roman"/>
        </w:rPr>
      </w:pPr>
      <w:r>
        <w:rPr>
          <w:rFonts w:ascii="Times New Roman" w:hAnsi="Times New Roman"/>
        </w:rPr>
        <w:t>29 Oct 2026: Open-source software license audit (LGPL dynamic linking &amp; AGPL checks).</w:t>
      </w:r>
    </w:p>
    <w:p w14:paraId="04AE141A">
      <w:pPr>
        <w:pStyle w:val="25"/>
        <w:spacing w:line="360" w:lineRule="auto"/>
        <w:rPr>
          <w:rFonts w:ascii="Times New Roman" w:hAnsi="Times New Roman"/>
        </w:rPr>
      </w:pPr>
      <w:r>
        <w:rPr>
          <w:rFonts w:ascii="Times New Roman" w:hAnsi="Times New Roman"/>
        </w:rPr>
        <w:t>30 Oct 2026: Security verification (offline local execution &amp; API key redaction).</w:t>
      </w:r>
    </w:p>
    <w:p w14:paraId="2FF1812B">
      <w:pPr>
        <w:pStyle w:val="25"/>
        <w:spacing w:line="360" w:lineRule="auto"/>
        <w:rPr>
          <w:rFonts w:ascii="Times New Roman" w:hAnsi="Times New Roman"/>
        </w:rPr>
      </w:pPr>
      <w:r>
        <w:rPr>
          <w:rFonts w:ascii="Times New Roman" w:hAnsi="Times New Roman"/>
        </w:rPr>
        <w:t>02 Nov 2026: API documentation and developer integration guide.</w:t>
      </w:r>
    </w:p>
    <w:p w14:paraId="19DA3AAD">
      <w:pPr>
        <w:pStyle w:val="25"/>
        <w:spacing w:line="360" w:lineRule="auto"/>
        <w:rPr>
          <w:rFonts w:ascii="Times New Roman" w:hAnsi="Times New Roman"/>
        </w:rPr>
      </w:pPr>
      <w:r>
        <w:rPr>
          <w:rFonts w:ascii="Times New Roman" w:hAnsi="Times New Roman"/>
        </w:rPr>
        <w:t>03 Nov 2026: User operating manual and deployment walkthrough.</w:t>
      </w:r>
    </w:p>
    <w:p w14:paraId="11F4DBB7">
      <w:pPr>
        <w:spacing w:line="360" w:lineRule="auto"/>
        <w:rPr>
          <w:rFonts w:ascii="Times New Roman" w:hAnsi="Times New Roman"/>
          <w:b/>
        </w:rPr>
      </w:pPr>
      <w:r>
        <w:rPr>
          <w:rFonts w:ascii="Times New Roman" w:hAnsi="Times New Roman"/>
          <w:b/>
        </w:rPr>
        <w:t>Deliverables: Hardened codebase, license/security verification report, and user guide.</w:t>
      </w:r>
    </w:p>
    <w:p w14:paraId="69B705ED">
      <w:pPr>
        <w:spacing w:line="360" w:lineRule="auto"/>
        <w:rPr>
          <w:rFonts w:ascii="Times New Roman" w:hAnsi="Times New Roman"/>
          <w:b/>
        </w:rPr>
      </w:pPr>
      <w:r>
        <w:rPr>
          <w:rFonts w:ascii="Times New Roman" w:hAnsi="Times New Roman"/>
          <w:b/>
        </w:rPr>
        <w:t>Completion Target: 03 November 2026</w:t>
      </w:r>
    </w:p>
    <w:p w14:paraId="54222FFB">
      <w:pPr>
        <w:spacing w:line="360" w:lineRule="auto"/>
        <w:rPr>
          <w:rFonts w:ascii="Times New Roman" w:hAnsi="Times New Roman"/>
          <w:b/>
        </w:rPr>
      </w:pPr>
      <w:r>
        <w:rPr>
          <w:rFonts w:ascii="Times New Roman" w:hAnsi="Times New Roman"/>
          <w:b/>
          <w:sz w:val="32"/>
          <w:szCs w:val="36"/>
        </w:rPr>
        <w:t>Step 11:</w:t>
      </w:r>
      <w:r>
        <w:rPr>
          <w:rFonts w:ascii="Times New Roman" w:hAnsi="Times New Roman"/>
          <w:b/>
          <w:sz w:val="32"/>
          <w:szCs w:val="36"/>
        </w:rPr>
        <w:br w:type="textWrapping"/>
      </w:r>
      <w:r>
        <w:rPr>
          <w:rFonts w:ascii="Times New Roman" w:hAnsi="Times New Roman"/>
          <w:b/>
          <w:sz w:val="24"/>
          <w:szCs w:val="28"/>
        </w:rPr>
        <w:t>Final Evaluation, Validation Report &amp; Delivery</w:t>
      </w:r>
    </w:p>
    <w:p w14:paraId="6EC860C6">
      <w:pPr>
        <w:spacing w:line="360" w:lineRule="auto"/>
        <w:rPr>
          <w:rFonts w:ascii="Times New Roman" w:hAnsi="Times New Roman"/>
          <w:b w:val="0"/>
          <w:bCs/>
        </w:rPr>
      </w:pPr>
      <w:r>
        <w:rPr>
          <w:rFonts w:ascii="Times New Roman" w:hAnsi="Times New Roman"/>
          <w:b/>
        </w:rPr>
        <w:t>Scope:</w:t>
      </w:r>
      <w:r>
        <w:rPr>
          <w:rFonts w:ascii="Times New Roman" w:hAnsi="Times New Roman"/>
          <w:b w:val="0"/>
          <w:bCs/>
        </w:rPr>
        <w:t xml:space="preserve"> Execute validation set, verify dual-grounded SOP exports, and complete project sign-off.</w:t>
      </w:r>
    </w:p>
    <w:p w14:paraId="08C984DF">
      <w:pPr>
        <w:spacing w:line="360" w:lineRule="auto"/>
        <w:rPr>
          <w:rFonts w:ascii="Times New Roman" w:hAnsi="Times New Roman"/>
          <w:b/>
        </w:rPr>
      </w:pPr>
      <w:r>
        <w:rPr>
          <w:rFonts w:ascii="Times New Roman" w:hAnsi="Times New Roman"/>
          <w:b/>
        </w:rPr>
        <w:t>Timeline: 04 November 2026 – 10 November 2026 (5 Working Days / 40 Hours)</w:t>
      </w:r>
    </w:p>
    <w:p w14:paraId="3ED1863A">
      <w:pPr>
        <w:spacing w:line="360" w:lineRule="auto"/>
        <w:rPr>
          <w:rFonts w:ascii="Times New Roman" w:hAnsi="Times New Roman"/>
          <w:b/>
        </w:rPr>
      </w:pPr>
      <w:r>
        <w:rPr>
          <w:rFonts w:ascii="Times New Roman" w:hAnsi="Times New Roman"/>
          <w:b/>
        </w:rPr>
        <w:t>Risk Level: Low — Validation, sign-off, and delivery are scope-bounded activities. No open technical unknowns remain at this stage.</w:t>
      </w:r>
    </w:p>
    <w:p w14:paraId="7A04BDC3">
      <w:pPr>
        <w:spacing w:line="360" w:lineRule="auto"/>
        <w:rPr>
          <w:rFonts w:ascii="Times New Roman" w:hAnsi="Times New Roman"/>
          <w:b/>
        </w:rPr>
      </w:pPr>
      <w:r>
        <w:rPr>
          <w:rFonts w:ascii="Times New Roman" w:hAnsi="Times New Roman"/>
          <w:b/>
        </w:rPr>
        <w:t>Buffer Trigger: N/A — no buffer allocated. Any remaining defects from Step 9 should have been resolved in Step 10.</w:t>
      </w:r>
    </w:p>
    <w:p w14:paraId="47BEC8E8">
      <w:pPr>
        <w:spacing w:line="360" w:lineRule="auto"/>
        <w:rPr>
          <w:rFonts w:ascii="Times New Roman" w:hAnsi="Times New Roman"/>
          <w:b/>
        </w:rPr>
      </w:pPr>
      <w:r>
        <w:rPr>
          <w:rFonts w:ascii="Times New Roman" w:hAnsi="Times New Roman"/>
          <w:b/>
        </w:rPr>
        <w:t>Task Breakdown:</w:t>
      </w:r>
    </w:p>
    <w:p w14:paraId="2163377C">
      <w:pPr>
        <w:pStyle w:val="25"/>
        <w:spacing w:line="360" w:lineRule="auto"/>
        <w:rPr>
          <w:rFonts w:ascii="Times New Roman" w:hAnsi="Times New Roman"/>
        </w:rPr>
      </w:pPr>
      <w:r>
        <w:rPr>
          <w:rFonts w:ascii="Times New Roman" w:hAnsi="Times New Roman"/>
        </w:rPr>
        <w:t>04 Nov 2026: Benchmark validation question set execution.</w:t>
      </w:r>
    </w:p>
    <w:p w14:paraId="69538813">
      <w:pPr>
        <w:pStyle w:val="25"/>
        <w:spacing w:line="360" w:lineRule="auto"/>
        <w:rPr>
          <w:rFonts w:ascii="Times New Roman" w:hAnsi="Times New Roman"/>
        </w:rPr>
      </w:pPr>
      <w:r>
        <w:rPr>
          <w:rFonts w:ascii="Times New Roman" w:hAnsi="Times New Roman"/>
        </w:rPr>
        <w:t>05 Nov 2026: Answer quality manual verification against source manuals.</w:t>
      </w:r>
    </w:p>
    <w:p w14:paraId="7E87F85D">
      <w:pPr>
        <w:pStyle w:val="25"/>
        <w:spacing w:line="360" w:lineRule="auto"/>
        <w:rPr>
          <w:rFonts w:ascii="Times New Roman" w:hAnsi="Times New Roman"/>
        </w:rPr>
      </w:pPr>
      <w:r>
        <w:rPr>
          <w:rFonts w:ascii="Times New Roman" w:hAnsi="Times New Roman"/>
        </w:rPr>
        <w:t>06 Nov 2026: Final SOP export schema and traceability validation.</w:t>
      </w:r>
    </w:p>
    <w:p w14:paraId="7B67D82C">
      <w:pPr>
        <w:pStyle w:val="25"/>
        <w:spacing w:line="360" w:lineRule="auto"/>
        <w:rPr>
          <w:rFonts w:ascii="Times New Roman" w:hAnsi="Times New Roman"/>
        </w:rPr>
      </w:pPr>
      <w:r>
        <w:rPr>
          <w:rFonts w:ascii="Times New Roman" w:hAnsi="Times New Roman"/>
        </w:rPr>
        <w:t>09 Nov 2026: Project sign-off documentation and deliverable packaging.</w:t>
      </w:r>
    </w:p>
    <w:p w14:paraId="72D440CE">
      <w:pPr>
        <w:pStyle w:val="25"/>
        <w:spacing w:line="360" w:lineRule="auto"/>
        <w:rPr>
          <w:rFonts w:ascii="Times New Roman" w:hAnsi="Times New Roman"/>
        </w:rPr>
      </w:pPr>
      <w:r>
        <w:rPr>
          <w:rFonts w:ascii="Times New Roman" w:hAnsi="Times New Roman"/>
        </w:rPr>
        <w:t>10 Nov 2026: Prototype delivery, repository handover, and sign-off completion.</w:t>
      </w:r>
    </w:p>
    <w:p w14:paraId="08040A0A">
      <w:pPr>
        <w:spacing w:line="360" w:lineRule="auto"/>
        <w:rPr>
          <w:rFonts w:ascii="Times New Roman" w:hAnsi="Times New Roman"/>
          <w:b/>
        </w:rPr>
      </w:pPr>
      <w:r>
        <w:rPr>
          <w:rFonts w:ascii="Times New Roman" w:hAnsi="Times New Roman"/>
          <w:b/>
        </w:rPr>
        <w:t>Deliverables: Final verified prototype repository, validation report, and signed handover package.</w:t>
      </w:r>
    </w:p>
    <w:p w14:paraId="7C5DFE15">
      <w:pPr>
        <w:spacing w:line="360" w:lineRule="auto"/>
        <w:rPr>
          <w:rFonts w:ascii="Times New Roman" w:hAnsi="Times New Roman"/>
          <w:b/>
        </w:rPr>
      </w:pPr>
      <w:r>
        <w:rPr>
          <w:rFonts w:ascii="Times New Roman" w:hAnsi="Times New Roman"/>
          <w:b/>
        </w:rPr>
        <w:t>Completion Target: 10 November 2026</w:t>
      </w:r>
    </w:p>
    <w:p w14:paraId="40F2588D">
      <w:pPr>
        <w:spacing w:line="360" w:lineRule="auto"/>
        <w:rPr>
          <w:rFonts w:ascii="Times New Roman" w:hAnsi="Times New Roman"/>
          <w:b/>
        </w:rPr>
      </w:pPr>
      <w:r>
        <w:rPr>
          <w:rFonts w:ascii="Times New Roman" w:hAnsi="Times New Roman"/>
          <w:b/>
        </w:rPr>
        <w:t>TOTAL PROTOTYPE DEVELOPMENT LIFECYCLE: 60 Working Days / 480 Total Hours (Mon-Fri 8h/day, Delivery Target: Tue 10 Nov 2026)</w:t>
      </w:r>
    </w:p>
    <w:p w14:paraId="44E59F9A">
      <w:pPr>
        <w:spacing w:line="360" w:lineRule="auto"/>
        <w:rPr>
          <w:b/>
          <w:bCs/>
          <w:sz w:val="28"/>
          <w:szCs w:val="32"/>
        </w:rPr>
      </w:pPr>
      <w:r>
        <w:rPr>
          <w:b/>
          <w:bCs/>
          <w:sz w:val="28"/>
          <w:szCs w:val="32"/>
        </w:rPr>
        <w:t>39. References</w:t>
      </w:r>
    </w:p>
    <w:p w14:paraId="65E565F7">
      <w:pPr>
        <w:spacing w:line="360" w:lineRule="auto"/>
        <w:rPr>
          <w:rFonts w:hint="default" w:ascii="Times New Roman" w:hAnsi="Times New Roman" w:cs="Times New Roman"/>
          <w:highlight w:val="none"/>
        </w:rPr>
      </w:pPr>
      <w:r>
        <w:rPr>
          <w:rFonts w:hint="default" w:ascii="Times New Roman" w:hAnsi="Times New Roman" w:cs="Times New Roman"/>
        </w:rPr>
        <w:t>This section separates verified research papers, official technical documentation, and existing internal RAG references. Every entry below was verified against its official listing (arXiv/ACL/AAAI/vendor documentation) at the time this report was prepared; no author, year, or URL is invented. Where a detail could not be verified, that is stated rather than guessed.</w:t>
      </w:r>
    </w:p>
    <w:p w14:paraId="56594CA3">
      <w:pPr>
        <w:pStyle w:val="35"/>
        <w:keepNext w:val="0"/>
        <w:keepLines w:val="0"/>
        <w:widowControl/>
        <w:suppressLineNumbers w:val="0"/>
        <w:spacing w:before="0" w:beforeAutospacing="1" w:after="0" w:afterAutospacing="1"/>
        <w:ind w:left="0" w:right="0"/>
        <w:rPr>
          <w:rFonts w:hint="default" w:ascii="Times New Roman" w:hAnsi="Times New Roman" w:cs="Times New Roman"/>
          <w:color w:val="2E5C8A"/>
        </w:rPr>
      </w:pPr>
      <w:r>
        <w:rPr>
          <w:rStyle w:val="36"/>
          <w:rFonts w:hint="default" w:ascii="Times New Roman" w:hAnsi="Times New Roman" w:cs="Times New Roman"/>
          <w:color w:val="2E5C8A"/>
        </w:rPr>
        <w:t>A. Research Papers</w:t>
      </w:r>
    </w:p>
    <w:p w14:paraId="1BAD8BE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auto"/>
        </w:rPr>
      </w:pPr>
      <w:r>
        <w:rPr>
          <w:rStyle w:val="36"/>
          <w:rFonts w:hint="default" w:ascii="Times New Roman" w:hAnsi="Times New Roman" w:cs="Times New Roman"/>
          <w:color w:val="auto"/>
        </w:rPr>
        <w:t>COIN: A Large-scale Dataset for Comprehensive Instructional Video Analysis</w:t>
      </w:r>
      <w:r>
        <w:rPr>
          <w:rFonts w:hint="default" w:ascii="Times New Roman" w:hAnsi="Times New Roman" w:cs="Times New Roman"/>
          <w:color w:val="auto"/>
        </w:rPr>
        <w:t xml:space="preserve"> — Tang, Ding, Rao, Zheng, Zhang, Zhao, Lu, Zhou. CVPR 2019.</w:t>
      </w:r>
      <w:r>
        <w:rPr>
          <w:rFonts w:hint="default" w:ascii="Times New Roman" w:hAnsi="Times New Roman" w:cs="Times New Roman"/>
          <w:color w:val="auto"/>
        </w:rPr>
        <w:br w:type="textWrapping"/>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"https://arxiv.org/abs/1903.02874" \t "_new" </w:instrText>
      </w:r>
      <w:r>
        <w:rPr>
          <w:rFonts w:hint="default" w:ascii="Times New Roman" w:hAnsi="Times New Roman" w:cs="Times New Roman"/>
          <w:color w:val="auto"/>
        </w:rPr>
        <w:fldChar w:fldCharType="separate"/>
      </w:r>
      <w:r>
        <w:rPr>
          <w:rStyle w:val="21"/>
          <w:rFonts w:hint="default" w:ascii="Times New Roman" w:hAnsi="Times New Roman" w:cs="Times New Roman"/>
          <w:color w:val="auto"/>
        </w:rPr>
        <w:t>https://arxiv.org/abs/1903.02874</w:t>
      </w:r>
      <w:r>
        <w:rPr>
          <w:rFonts w:hint="default" w:ascii="Times New Roman" w:hAnsi="Times New Roman" w:cs="Times New Roman"/>
          <w:color w:val="auto"/>
        </w:rPr>
        <w:fldChar w:fldCharType="end"/>
      </w:r>
      <w:r>
        <w:rPr>
          <w:rFonts w:hint="default" w:ascii="Times New Roman" w:hAnsi="Times New Roman" w:cs="Times New Roman"/>
          <w:color w:val="auto"/>
        </w:rPr>
        <w:t xml:space="preserve"> </w:t>
      </w:r>
    </w:p>
    <w:p w14:paraId="413C94B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auto"/>
        </w:rPr>
      </w:pPr>
      <w:r>
        <w:rPr>
          <w:rStyle w:val="36"/>
          <w:rFonts w:hint="default" w:ascii="Times New Roman" w:hAnsi="Times New Roman" w:cs="Times New Roman"/>
          <w:color w:val="auto"/>
        </w:rPr>
        <w:t>Whisper: Robust Speech Recognition via Large-Scale Weak Supervision</w:t>
      </w:r>
      <w:r>
        <w:rPr>
          <w:rFonts w:hint="default" w:ascii="Times New Roman" w:hAnsi="Times New Roman" w:cs="Times New Roman"/>
          <w:color w:val="auto"/>
        </w:rPr>
        <w:t xml:space="preserve"> — Radford, Kim, Xu, Brockman, McLeavey, Sutskever. 2022.</w:t>
      </w:r>
      <w:r>
        <w:rPr>
          <w:rFonts w:hint="default" w:ascii="Times New Roman" w:hAnsi="Times New Roman" w:cs="Times New Roman"/>
          <w:color w:val="auto"/>
        </w:rPr>
        <w:br w:type="textWrapping"/>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"https://arxiv.org/abs/2212.04356" \t "_new" </w:instrText>
      </w:r>
      <w:r>
        <w:rPr>
          <w:rFonts w:hint="default" w:ascii="Times New Roman" w:hAnsi="Times New Roman" w:cs="Times New Roman"/>
          <w:color w:val="auto"/>
        </w:rPr>
        <w:fldChar w:fldCharType="separate"/>
      </w:r>
      <w:r>
        <w:rPr>
          <w:rStyle w:val="21"/>
          <w:rFonts w:hint="default" w:ascii="Times New Roman" w:hAnsi="Times New Roman" w:cs="Times New Roman"/>
          <w:color w:val="auto"/>
        </w:rPr>
        <w:t>https://arxiv.org/abs/2212.04356</w:t>
      </w:r>
      <w:r>
        <w:rPr>
          <w:rFonts w:hint="default" w:ascii="Times New Roman" w:hAnsi="Times New Roman" w:cs="Times New Roman"/>
          <w:color w:val="auto"/>
        </w:rPr>
        <w:fldChar w:fldCharType="end"/>
      </w:r>
      <w:r>
        <w:rPr>
          <w:rFonts w:hint="default" w:ascii="Times New Roman" w:hAnsi="Times New Roman" w:cs="Times New Roman"/>
          <w:color w:val="auto"/>
        </w:rPr>
        <w:t xml:space="preserve"> </w:t>
      </w:r>
    </w:p>
    <w:p w14:paraId="453BD44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auto"/>
        </w:rPr>
      </w:pPr>
      <w:r>
        <w:rPr>
          <w:rStyle w:val="36"/>
          <w:rFonts w:hint="default" w:ascii="Times New Roman" w:hAnsi="Times New Roman" w:cs="Times New Roman"/>
          <w:color w:val="auto"/>
        </w:rPr>
        <w:t>WhisperX: Time-Accurate Automatic Speech Recognition of Long-Form Audio</w:t>
      </w:r>
      <w:r>
        <w:rPr>
          <w:rFonts w:hint="default" w:ascii="Times New Roman" w:hAnsi="Times New Roman" w:cs="Times New Roman"/>
          <w:color w:val="auto"/>
        </w:rPr>
        <w:t xml:space="preserve"> — Bain, Huh, Han, Zisserman. 2023.</w:t>
      </w:r>
      <w:r>
        <w:rPr>
          <w:rFonts w:hint="default" w:ascii="Times New Roman" w:hAnsi="Times New Roman" w:cs="Times New Roman"/>
          <w:color w:val="auto"/>
        </w:rPr>
        <w:br w:type="textWrapping"/>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"https://arxiv.org/abs/2303.00747" \t "_new" </w:instrText>
      </w:r>
      <w:r>
        <w:rPr>
          <w:rFonts w:hint="default" w:ascii="Times New Roman" w:hAnsi="Times New Roman" w:cs="Times New Roman"/>
          <w:color w:val="auto"/>
        </w:rPr>
        <w:fldChar w:fldCharType="separate"/>
      </w:r>
      <w:r>
        <w:rPr>
          <w:rStyle w:val="21"/>
          <w:rFonts w:hint="default" w:ascii="Times New Roman" w:hAnsi="Times New Roman" w:cs="Times New Roman"/>
          <w:color w:val="auto"/>
        </w:rPr>
        <w:t>https://arxiv.org/abs/2303.00747</w:t>
      </w:r>
      <w:r>
        <w:rPr>
          <w:rFonts w:hint="default" w:ascii="Times New Roman" w:hAnsi="Times New Roman" w:cs="Times New Roman"/>
          <w:color w:val="auto"/>
        </w:rPr>
        <w:fldChar w:fldCharType="end"/>
      </w:r>
      <w:r>
        <w:rPr>
          <w:rFonts w:hint="default" w:ascii="Times New Roman" w:hAnsi="Times New Roman" w:cs="Times New Roman"/>
          <w:color w:val="auto"/>
        </w:rPr>
        <w:t xml:space="preserve"> </w:t>
      </w:r>
    </w:p>
    <w:p w14:paraId="6B16D1F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auto"/>
        </w:rPr>
      </w:pPr>
      <w:r>
        <w:rPr>
          <w:rStyle w:val="36"/>
          <w:rFonts w:hint="default" w:ascii="Times New Roman" w:hAnsi="Times New Roman" w:cs="Times New Roman"/>
          <w:color w:val="auto"/>
        </w:rPr>
        <w:t>CLIP: Learning Transferable Visual Models From Natural Language Supervision</w:t>
      </w:r>
      <w:r>
        <w:rPr>
          <w:rFonts w:hint="default" w:ascii="Times New Roman" w:hAnsi="Times New Roman" w:cs="Times New Roman"/>
          <w:color w:val="auto"/>
        </w:rPr>
        <w:t xml:space="preserve"> — Radford et al. 2021.</w:t>
      </w:r>
      <w:r>
        <w:rPr>
          <w:rFonts w:hint="default" w:ascii="Times New Roman" w:hAnsi="Times New Roman" w:cs="Times New Roman"/>
          <w:color w:val="auto"/>
        </w:rPr>
        <w:br w:type="textWrapping"/>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"https://arxiv.org/abs/2103.00020" \t "_new" </w:instrText>
      </w:r>
      <w:r>
        <w:rPr>
          <w:rFonts w:hint="default" w:ascii="Times New Roman" w:hAnsi="Times New Roman" w:cs="Times New Roman"/>
          <w:color w:val="auto"/>
        </w:rPr>
        <w:fldChar w:fldCharType="separate"/>
      </w:r>
      <w:r>
        <w:rPr>
          <w:rStyle w:val="21"/>
          <w:rFonts w:hint="default" w:ascii="Times New Roman" w:hAnsi="Times New Roman" w:cs="Times New Roman"/>
          <w:color w:val="auto"/>
        </w:rPr>
        <w:t>https://arxiv.org/abs/2103.00020</w:t>
      </w:r>
      <w:r>
        <w:rPr>
          <w:rFonts w:hint="default" w:ascii="Times New Roman" w:hAnsi="Times New Roman" w:cs="Times New Roman"/>
          <w:color w:val="auto"/>
        </w:rPr>
        <w:fldChar w:fldCharType="end"/>
      </w:r>
      <w:r>
        <w:rPr>
          <w:rFonts w:hint="default" w:ascii="Times New Roman" w:hAnsi="Times New Roman" w:cs="Times New Roman"/>
          <w:color w:val="auto"/>
        </w:rPr>
        <w:t xml:space="preserve"> </w:t>
      </w:r>
    </w:p>
    <w:p w14:paraId="0FC37C4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auto"/>
        </w:rPr>
      </w:pPr>
      <w:r>
        <w:rPr>
          <w:rStyle w:val="36"/>
          <w:rFonts w:hint="default" w:ascii="Times New Roman" w:hAnsi="Times New Roman" w:cs="Times New Roman"/>
          <w:color w:val="auto"/>
        </w:rPr>
        <w:t>VLM Multimodal Technical Report</w:t>
      </w:r>
      <w:r>
        <w:rPr>
          <w:rFonts w:hint="default" w:ascii="Times New Roman" w:hAnsi="Times New Roman" w:cs="Times New Roman"/>
          <w:color w:val="auto"/>
        </w:rPr>
        <w:t xml:space="preserve"> — Bai et al. 2025.</w:t>
      </w:r>
      <w:r>
        <w:rPr>
          <w:rFonts w:hint="default" w:ascii="Times New Roman" w:hAnsi="Times New Roman" w:cs="Times New Roman"/>
          <w:color w:val="auto"/>
        </w:rPr>
        <w:br w:type="textWrapping"/>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"https://arxiv.org/abs/2502.13923" \t "_new" </w:instrText>
      </w:r>
      <w:r>
        <w:rPr>
          <w:rFonts w:hint="default" w:ascii="Times New Roman" w:hAnsi="Times New Roman" w:cs="Times New Roman"/>
          <w:color w:val="auto"/>
        </w:rPr>
        <w:fldChar w:fldCharType="separate"/>
      </w:r>
      <w:r>
        <w:rPr>
          <w:rStyle w:val="21"/>
          <w:rFonts w:hint="default" w:ascii="Times New Roman" w:hAnsi="Times New Roman" w:cs="Times New Roman"/>
          <w:color w:val="auto"/>
        </w:rPr>
        <w:t>https://arxiv.org/abs/2502.13923</w:t>
      </w:r>
      <w:r>
        <w:rPr>
          <w:rFonts w:hint="default" w:ascii="Times New Roman" w:hAnsi="Times New Roman" w:cs="Times New Roman"/>
          <w:color w:val="auto"/>
        </w:rPr>
        <w:fldChar w:fldCharType="end"/>
      </w:r>
      <w:r>
        <w:rPr>
          <w:rFonts w:hint="default" w:ascii="Times New Roman" w:hAnsi="Times New Roman" w:cs="Times New Roman"/>
          <w:color w:val="auto"/>
        </w:rPr>
        <w:t xml:space="preserve"> </w:t>
      </w:r>
    </w:p>
    <w:p w14:paraId="6B1A023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auto"/>
        </w:rPr>
      </w:pPr>
      <w:r>
        <w:rPr>
          <w:rStyle w:val="36"/>
          <w:rFonts w:hint="default" w:ascii="Times New Roman" w:hAnsi="Times New Roman" w:cs="Times New Roman"/>
          <w:color w:val="auto"/>
        </w:rPr>
        <w:t>Retrieval-Augmented Generation for Knowledge-Intensive NLP Tasks</w:t>
      </w:r>
      <w:r>
        <w:rPr>
          <w:rFonts w:hint="default" w:ascii="Times New Roman" w:hAnsi="Times New Roman" w:cs="Times New Roman"/>
          <w:color w:val="auto"/>
        </w:rPr>
        <w:t xml:space="preserve"> — Lewis et al. 2020.</w:t>
      </w:r>
      <w:r>
        <w:rPr>
          <w:rFonts w:hint="default" w:ascii="Times New Roman" w:hAnsi="Times New Roman" w:cs="Times New Roman"/>
          <w:color w:val="auto"/>
        </w:rPr>
        <w:br w:type="textWrapping"/>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"https://arxiv.org/abs/2005.11401" \t "_new" </w:instrText>
      </w:r>
      <w:r>
        <w:rPr>
          <w:rFonts w:hint="default" w:ascii="Times New Roman" w:hAnsi="Times New Roman" w:cs="Times New Roman"/>
          <w:color w:val="auto"/>
        </w:rPr>
        <w:fldChar w:fldCharType="separate"/>
      </w:r>
      <w:r>
        <w:rPr>
          <w:rStyle w:val="21"/>
          <w:rFonts w:hint="default" w:ascii="Times New Roman" w:hAnsi="Times New Roman" w:cs="Times New Roman"/>
          <w:color w:val="auto"/>
        </w:rPr>
        <w:t>https://arxiv.org/abs/2005.11401</w:t>
      </w:r>
      <w:r>
        <w:rPr>
          <w:rFonts w:hint="default" w:ascii="Times New Roman" w:hAnsi="Times New Roman" w:cs="Times New Roman"/>
          <w:color w:val="auto"/>
        </w:rPr>
        <w:fldChar w:fldCharType="end"/>
      </w:r>
      <w:r>
        <w:rPr>
          <w:rFonts w:hint="default" w:ascii="Times New Roman" w:hAnsi="Times New Roman" w:cs="Times New Roman"/>
          <w:color w:val="auto"/>
        </w:rPr>
        <w:t xml:space="preserve"> </w:t>
      </w:r>
    </w:p>
    <w:p w14:paraId="6295ECE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auto"/>
        </w:rPr>
      </w:pPr>
      <w:r>
        <w:rPr>
          <w:rStyle w:val="36"/>
          <w:rFonts w:hint="default" w:ascii="Times New Roman" w:hAnsi="Times New Roman" w:cs="Times New Roman"/>
          <w:color w:val="auto"/>
        </w:rPr>
        <w:t>RAGTruth: A Hallucination Corpus for Developing Trustworthy Retrieval-Augmented Language Models</w:t>
      </w:r>
      <w:r>
        <w:rPr>
          <w:rFonts w:hint="default" w:ascii="Times New Roman" w:hAnsi="Times New Roman" w:cs="Times New Roman"/>
          <w:color w:val="auto"/>
        </w:rPr>
        <w:t xml:space="preserve"> — Niu, Wu, Zhu, Xu, Shum, Zhong, Song, Zhang. ACL 2024.</w:t>
      </w:r>
      <w:r>
        <w:rPr>
          <w:rFonts w:hint="default" w:ascii="Times New Roman" w:hAnsi="Times New Roman" w:cs="Times New Roman"/>
          <w:color w:val="auto"/>
        </w:rPr>
        <w:br w:type="textWrapping"/>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"https://arxiv.org/abs/2401.00396" \t "_new" </w:instrText>
      </w:r>
      <w:r>
        <w:rPr>
          <w:rFonts w:hint="default" w:ascii="Times New Roman" w:hAnsi="Times New Roman" w:cs="Times New Roman"/>
          <w:color w:val="auto"/>
        </w:rPr>
        <w:fldChar w:fldCharType="separate"/>
      </w:r>
      <w:r>
        <w:rPr>
          <w:rStyle w:val="21"/>
          <w:rFonts w:hint="default" w:ascii="Times New Roman" w:hAnsi="Times New Roman" w:cs="Times New Roman"/>
          <w:color w:val="auto"/>
        </w:rPr>
        <w:t>https://arxiv.org/abs/2401.00396</w:t>
      </w:r>
      <w:r>
        <w:rPr>
          <w:rFonts w:hint="default" w:ascii="Times New Roman" w:hAnsi="Times New Roman" w:cs="Times New Roman"/>
          <w:color w:val="auto"/>
        </w:rPr>
        <w:fldChar w:fldCharType="end"/>
      </w:r>
      <w:r>
        <w:rPr>
          <w:rFonts w:hint="default" w:ascii="Times New Roman" w:hAnsi="Times New Roman" w:cs="Times New Roman"/>
          <w:color w:val="auto"/>
        </w:rPr>
        <w:t xml:space="preserve"> </w:t>
      </w:r>
    </w:p>
    <w:p w14:paraId="167F11D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auto"/>
        </w:rPr>
      </w:pPr>
      <w:r>
        <w:rPr>
          <w:rStyle w:val="36"/>
          <w:rFonts w:hint="default" w:ascii="Times New Roman" w:hAnsi="Times New Roman" w:cs="Times New Roman"/>
          <w:color w:val="auto"/>
        </w:rPr>
        <w:t>NLLB-200: Scaling Massively Multilingual Machine Translation</w:t>
      </w:r>
      <w:r>
        <w:rPr>
          <w:rFonts w:hint="default" w:ascii="Times New Roman" w:hAnsi="Times New Roman" w:cs="Times New Roman"/>
          <w:color w:val="auto"/>
        </w:rPr>
        <w:t xml:space="preserve"> — Costa-jussà et al. 2022.</w:t>
      </w:r>
      <w:r>
        <w:rPr>
          <w:rFonts w:hint="default" w:ascii="Times New Roman" w:hAnsi="Times New Roman" w:cs="Times New Roman"/>
          <w:color w:val="auto"/>
        </w:rPr>
        <w:br w:type="textWrapping"/>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"https://arxiv.org/abs/2207.04672" \t "_new" </w:instrText>
      </w:r>
      <w:r>
        <w:rPr>
          <w:rFonts w:hint="default" w:ascii="Times New Roman" w:hAnsi="Times New Roman" w:cs="Times New Roman"/>
          <w:color w:val="auto"/>
        </w:rPr>
        <w:fldChar w:fldCharType="separate"/>
      </w:r>
      <w:r>
        <w:rPr>
          <w:rStyle w:val="21"/>
          <w:rFonts w:hint="default" w:ascii="Times New Roman" w:hAnsi="Times New Roman" w:cs="Times New Roman"/>
          <w:color w:val="auto"/>
        </w:rPr>
        <w:t>https://arxiv.org/abs/2207.04672</w:t>
      </w:r>
      <w:r>
        <w:rPr>
          <w:rFonts w:hint="default" w:ascii="Times New Roman" w:hAnsi="Times New Roman" w:cs="Times New Roman"/>
          <w:color w:val="auto"/>
        </w:rPr>
        <w:fldChar w:fldCharType="end"/>
      </w:r>
    </w:p>
    <w:p w14:paraId="584758F0">
      <w:pPr>
        <w:pStyle w:val="3"/>
        <w:rPr>
          <w:rFonts w:hint="default" w:ascii="Times New Roman" w:hAnsi="Times New Roman" w:cs="Times New Roman"/>
        </w:rPr>
      </w:pPr>
      <w:r>
        <w:rPr>
          <w:rFonts w:hint="default" w:ascii="Times New Roman" w:hAnsi="Times New Roman" w:cs="Times New Roman"/>
        </w:rPr>
        <w:t>B. Official Technical Documentation</w:t>
      </w:r>
    </w:p>
    <w:p w14:paraId="2895AF3D">
      <w:pPr>
        <w:pStyle w:val="25"/>
        <w:rPr>
          <w:rFonts w:hint="default" w:ascii="Times New Roman" w:hAnsi="Times New Roman" w:cs="Times New Roman"/>
        </w:rPr>
      </w:pPr>
      <w:r>
        <w:rPr>
          <w:rFonts w:hint="default" w:ascii="Times New Roman" w:hAnsi="Times New Roman" w:cs="Times New Roman"/>
        </w:rPr>
        <w:t>FFmpeg / ffprobe — official documentation: https://ffmpeg.org/documentation.html</w:t>
      </w:r>
    </w:p>
    <w:p w14:paraId="2887BC71">
      <w:pPr>
        <w:pStyle w:val="25"/>
        <w:rPr>
          <w:rFonts w:hint="default" w:ascii="Times New Roman" w:hAnsi="Times New Roman" w:cs="Times New Roman"/>
        </w:rPr>
      </w:pPr>
      <w:r>
        <w:rPr>
          <w:rFonts w:hint="default" w:ascii="Times New Roman" w:hAnsi="Times New Roman" w:cs="Times New Roman"/>
        </w:rPr>
        <w:t>PyAV — official documentation: https://pyav.org/docs/stable/</w:t>
      </w:r>
    </w:p>
    <w:p w14:paraId="437AC33E">
      <w:pPr>
        <w:pStyle w:val="25"/>
        <w:rPr>
          <w:rFonts w:hint="default" w:ascii="Times New Roman" w:hAnsi="Times New Roman" w:cs="Times New Roman"/>
        </w:rPr>
      </w:pPr>
      <w:r>
        <w:rPr>
          <w:rFonts w:hint="default" w:ascii="Times New Roman" w:hAnsi="Times New Roman" w:cs="Times New Roman"/>
        </w:rPr>
        <w:t>faster-whisper — official repository: https://github.com/SYSTRAN/faster-whisper</w:t>
      </w:r>
    </w:p>
    <w:p w14:paraId="2BA41C70">
      <w:pPr>
        <w:pStyle w:val="25"/>
        <w:rPr>
          <w:rFonts w:hint="default" w:ascii="Times New Roman" w:hAnsi="Times New Roman" w:cs="Times New Roman"/>
        </w:rPr>
      </w:pPr>
      <w:r>
        <w:rPr>
          <w:rFonts w:hint="default" w:ascii="Times New Roman" w:hAnsi="Times New Roman" w:cs="Times New Roman"/>
        </w:rPr>
        <w:t>PySceneDetect — official documentation: https://www.scenedetect.com/docs/</w:t>
      </w:r>
    </w:p>
    <w:p w14:paraId="7247AB9C">
      <w:pPr>
        <w:pStyle w:val="25"/>
        <w:rPr>
          <w:rFonts w:hint="default" w:ascii="Times New Roman" w:hAnsi="Times New Roman" w:cs="Times New Roman"/>
        </w:rPr>
      </w:pPr>
      <w:r>
        <w:rPr>
          <w:rFonts w:hint="default" w:ascii="Times New Roman" w:hAnsi="Times New Roman" w:cs="Times New Roman"/>
        </w:rPr>
        <w:t>PaddleOCR — official repository: https://github.com/PaddlePaddle/PaddleOCR</w:t>
      </w:r>
    </w:p>
    <w:p w14:paraId="307D2274">
      <w:pPr>
        <w:pStyle w:val="25"/>
        <w:rPr>
          <w:rFonts w:hint="default" w:ascii="Times New Roman" w:hAnsi="Times New Roman" w:cs="Times New Roman"/>
        </w:rPr>
      </w:pPr>
      <w:r>
        <w:rPr>
          <w:rFonts w:hint="default" w:ascii="Times New Roman" w:hAnsi="Times New Roman" w:cs="Times New Roman"/>
        </w:rPr>
        <w:t>ChromaDB — official documentation: https://docs.trychroma.com/</w:t>
      </w:r>
    </w:p>
    <w:p w14:paraId="235C5217">
      <w:pPr>
        <w:pStyle w:val="25"/>
        <w:rPr>
          <w:rFonts w:hint="default" w:ascii="Times New Roman" w:hAnsi="Times New Roman" w:cs="Times New Roman"/>
        </w:rPr>
      </w:pPr>
      <w:r>
        <w:rPr>
          <w:rFonts w:hint="default" w:ascii="Times New Roman" w:hAnsi="Times New Roman" w:cs="Times New Roman"/>
        </w:rPr>
        <w:t>Sentence-Transformers — official documentation: https://www.sbert.net/</w:t>
      </w:r>
    </w:p>
    <w:p w14:paraId="36166936">
      <w:pPr>
        <w:pStyle w:val="3"/>
        <w:rPr>
          <w:rFonts w:hint="default" w:ascii="Times New Roman" w:hAnsi="Times New Roman" w:cs="Times New Roman"/>
        </w:rPr>
      </w:pPr>
      <w:r>
        <w:rPr>
          <w:rFonts w:hint="default" w:ascii="Times New Roman" w:hAnsi="Times New Roman" w:cs="Times New Roman"/>
        </w:rPr>
        <w:t>C. Existing Internal RAG References</w:t>
      </w:r>
    </w:p>
    <w:p w14:paraId="1E0079EA">
      <w:pPr>
        <w:pStyle w:val="25"/>
        <w:rPr>
          <w:rFonts w:hint="default" w:ascii="Times New Roman" w:hAnsi="Times New Roman" w:cs="Times New Roman"/>
        </w:rPr>
      </w:pPr>
      <w:r>
        <w:rPr>
          <w:rFonts w:hint="default" w:ascii="Times New Roman" w:hAnsi="Times New Roman" w:cs="Times New Roman"/>
        </w:rPr>
        <w:t>Existing Internal Document RAG Chatbot codebase (apps/internal-document-rag) — reused modules mapped in Section 17.</w:t>
      </w:r>
    </w:p>
    <w:p w14:paraId="0147D1FD">
      <w:pPr>
        <w:pStyle w:val="25"/>
        <w:rPr>
          <w:rFonts w:hint="default" w:ascii="Times New Roman" w:hAnsi="Times New Roman" w:cs="Times New Roman"/>
        </w:rPr>
      </w:pPr>
      <w:r>
        <w:rPr>
          <w:rFonts w:hint="default" w:ascii="Times New Roman" w:hAnsi="Times New Roman" w:cs="Times New Roman"/>
        </w:rPr>
        <w:t>Internal Document RAG Chatbot — R&amp;D Documentation, RAG_Chatbot_RnD_v1_4, dated 2026-06-05 (supplied project document; architecture referenced in Section 18.3).</w:t>
      </w:r>
    </w:p>
    <w:p w14:paraId="22E99076">
      <w:pPr>
        <w:spacing w:line="360" w:lineRule="auto"/>
        <w:rPr>
          <w:rFonts w:hint="default" w:ascii="Times New Roman" w:hAnsi="Times New Roman" w:cs="Times New Roman"/>
        </w:rPr>
      </w:pPr>
    </w:p>
    <w:sectPr>
      <w:footerReference r:id="rId5" w:type="default"/>
      <w:pgSz w:w="11909" w:h="16834"/>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CD132">
    <w:pPr>
      <w:pStyle w:val="18"/>
      <w:jc w:val="center"/>
    </w:pPr>
    <w:r>
      <w:rPr>
        <w:sz w:val="16"/>
      </w:rPr>
      <w:t xml:space="preserve">Video-to-Bilingual Work Instruction Agent | R&amp;D Report | 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A23A00"/>
    <w:multiLevelType w:val="multilevel"/>
    <w:tmpl w:val="E0A23A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7">
    <w:nsid w:val="20CA1A27"/>
    <w:multiLevelType w:val="multilevel"/>
    <w:tmpl w:val="20CA1A27"/>
    <w:lvl w:ilvl="0" w:tentative="0">
      <w:start w:val="1"/>
      <w:numFmt w:val="bullet"/>
      <w:lvlText w:val=""/>
      <w:lvlJc w:val="left"/>
      <w:pPr>
        <w:tabs>
          <w:tab w:val="left" w:pos="300"/>
        </w:tabs>
        <w:ind w:left="300" w:hanging="360"/>
      </w:pPr>
      <w:rPr>
        <w:rFonts w:ascii="Symbol" w:hAnsi="Symbol" w:cs="Symbol"/>
        <w:sz w:val="20"/>
      </w:rPr>
    </w:lvl>
    <w:lvl w:ilvl="1" w:tentative="0">
      <w:start w:val="1"/>
      <w:numFmt w:val="bullet"/>
      <w:lvlText w:val="o"/>
      <w:lvlJc w:val="left"/>
      <w:pPr>
        <w:tabs>
          <w:tab w:val="left" w:pos="1020"/>
        </w:tabs>
        <w:ind w:left="1020" w:hanging="360"/>
      </w:pPr>
      <w:rPr>
        <w:rFonts w:ascii="Courier New" w:hAnsi="Courier New" w:cs="Courier New"/>
        <w:sz w:val="20"/>
      </w:rPr>
    </w:lvl>
    <w:lvl w:ilvl="2" w:tentative="0">
      <w:start w:val="1"/>
      <w:numFmt w:val="bullet"/>
      <w:lvlText w:val=""/>
      <w:lvlJc w:val="left"/>
      <w:pPr>
        <w:tabs>
          <w:tab w:val="left" w:pos="1740"/>
        </w:tabs>
        <w:ind w:left="1740" w:hanging="360"/>
      </w:pPr>
      <w:rPr>
        <w:rFonts w:ascii="Wingdings" w:hAnsi="Wingdings" w:cs="Wingdings"/>
        <w:sz w:val="20"/>
      </w:rPr>
    </w:lvl>
    <w:lvl w:ilvl="3" w:tentative="0">
      <w:start w:val="1"/>
      <w:numFmt w:val="bullet"/>
      <w:lvlText w:val=""/>
      <w:lvlJc w:val="left"/>
      <w:pPr>
        <w:tabs>
          <w:tab w:val="left" w:pos="2460"/>
        </w:tabs>
        <w:ind w:left="2460" w:hanging="360"/>
      </w:pPr>
      <w:rPr>
        <w:rFonts w:hint="default" w:ascii="Wingdings" w:hAnsi="Wingdings" w:cs="Wingdings"/>
        <w:sz w:val="20"/>
      </w:rPr>
    </w:lvl>
    <w:lvl w:ilvl="4" w:tentative="0">
      <w:start w:val="1"/>
      <w:numFmt w:val="bullet"/>
      <w:lvlText w:val=""/>
      <w:lvlJc w:val="left"/>
      <w:pPr>
        <w:tabs>
          <w:tab w:val="left" w:pos="3180"/>
        </w:tabs>
        <w:ind w:left="3180" w:hanging="360"/>
      </w:pPr>
      <w:rPr>
        <w:rFonts w:hint="default" w:ascii="Wingdings" w:hAnsi="Wingdings" w:cs="Wingdings"/>
        <w:sz w:val="20"/>
      </w:rPr>
    </w:lvl>
    <w:lvl w:ilvl="5" w:tentative="0">
      <w:start w:val="1"/>
      <w:numFmt w:val="bullet"/>
      <w:lvlText w:val=""/>
      <w:lvlJc w:val="left"/>
      <w:pPr>
        <w:tabs>
          <w:tab w:val="left" w:pos="3900"/>
        </w:tabs>
        <w:ind w:left="3900" w:hanging="360"/>
      </w:pPr>
      <w:rPr>
        <w:rFonts w:hint="default" w:ascii="Wingdings" w:hAnsi="Wingdings" w:cs="Wingdings"/>
        <w:sz w:val="20"/>
      </w:rPr>
    </w:lvl>
    <w:lvl w:ilvl="6" w:tentative="0">
      <w:start w:val="1"/>
      <w:numFmt w:val="bullet"/>
      <w:lvlText w:val=""/>
      <w:lvlJc w:val="left"/>
      <w:pPr>
        <w:tabs>
          <w:tab w:val="left" w:pos="4620"/>
        </w:tabs>
        <w:ind w:left="4620" w:hanging="360"/>
      </w:pPr>
      <w:rPr>
        <w:rFonts w:hint="default" w:ascii="Wingdings" w:hAnsi="Wingdings" w:cs="Wingdings"/>
        <w:sz w:val="20"/>
      </w:rPr>
    </w:lvl>
    <w:lvl w:ilvl="7" w:tentative="0">
      <w:start w:val="1"/>
      <w:numFmt w:val="bullet"/>
      <w:lvlText w:val=""/>
      <w:lvlJc w:val="left"/>
      <w:pPr>
        <w:tabs>
          <w:tab w:val="left" w:pos="5340"/>
        </w:tabs>
        <w:ind w:left="5340" w:hanging="360"/>
      </w:pPr>
      <w:rPr>
        <w:rFonts w:hint="default" w:ascii="Wingdings" w:hAnsi="Wingdings" w:cs="Wingdings"/>
        <w:sz w:val="20"/>
      </w:rPr>
    </w:lvl>
    <w:lvl w:ilvl="8" w:tentative="0">
      <w:start w:val="1"/>
      <w:numFmt w:val="bullet"/>
      <w:lvlText w:val=""/>
      <w:lvlJc w:val="left"/>
      <w:pPr>
        <w:tabs>
          <w:tab w:val="left" w:pos="6060"/>
        </w:tabs>
        <w:ind w:left="6060" w:hanging="360"/>
      </w:pPr>
      <w:rPr>
        <w:rFonts w:hint="default" w:ascii="Wingdings" w:hAnsi="Wingdings" w:cs="Wingdings"/>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B62899"/>
    <w:rsid w:val="063B6970"/>
    <w:rsid w:val="074E3973"/>
    <w:rsid w:val="0D0F2D61"/>
    <w:rsid w:val="16311A3D"/>
    <w:rsid w:val="19D86896"/>
    <w:rsid w:val="1D1D2D33"/>
    <w:rsid w:val="21EE2C12"/>
    <w:rsid w:val="21F20963"/>
    <w:rsid w:val="2A5C03D6"/>
    <w:rsid w:val="2BB07AB8"/>
    <w:rsid w:val="2D394459"/>
    <w:rsid w:val="31DB28CC"/>
    <w:rsid w:val="32ED471A"/>
    <w:rsid w:val="37C24DF6"/>
    <w:rsid w:val="3F8E4523"/>
    <w:rsid w:val="404F62FB"/>
    <w:rsid w:val="41A16631"/>
    <w:rsid w:val="44DB05CA"/>
    <w:rsid w:val="4515190E"/>
    <w:rsid w:val="458B6697"/>
    <w:rsid w:val="47555659"/>
    <w:rsid w:val="4DCB4FA9"/>
    <w:rsid w:val="4FBB79B3"/>
    <w:rsid w:val="50C5546C"/>
    <w:rsid w:val="511F44BB"/>
    <w:rsid w:val="52FA5534"/>
    <w:rsid w:val="54B24CF3"/>
    <w:rsid w:val="5B886B57"/>
    <w:rsid w:val="61E02EBA"/>
    <w:rsid w:val="61E43833"/>
    <w:rsid w:val="65766BE3"/>
    <w:rsid w:val="66C32A6B"/>
    <w:rsid w:val="67CD6344"/>
    <w:rsid w:val="6E082ADE"/>
    <w:rsid w:val="6E153AA4"/>
    <w:rsid w:val="6FB47C9F"/>
    <w:rsid w:val="701429B7"/>
    <w:rsid w:val="702E1BDF"/>
    <w:rsid w:val="72C074CB"/>
    <w:rsid w:val="73320AA4"/>
    <w:rsid w:val="746A0137"/>
    <w:rsid w:val="757F302C"/>
    <w:rsid w:val="79D30A2E"/>
    <w:rsid w:val="7B63476B"/>
    <w:rsid w:val="7C5420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222222"/>
      <w:sz w:val="21"/>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2A44"/>
      <w:sz w:val="34"/>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E5C8A"/>
      <w:sz w:val="27"/>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2E5C8A"/>
      <w:sz w:val="23"/>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character" w:styleId="21">
    <w:name w:val="Hyperlink"/>
    <w:basedOn w:val="11"/>
    <w:semiHidden/>
    <w:unhideWhenUsed/>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1</Lines>
  <Paragraphs>1</Paragraphs>
  <TotalTime>25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2026-08-31T10:31:59Z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9E732F4ECA844ABFBB6FADEDDA59AC22_12</vt:lpwstr>
  </property>
</Properties>
</file>