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Isolation Forest Anomaly Detection</w:t>
      </w:r>
    </w:p>
    <w:p>
      <w:r>
        <w:rPr>
          <w:b/>
        </w:rPr>
        <w:t>Assignment Description</w:t>
        <w:br/>
      </w:r>
      <w:r>
        <w:t>Students will implement an Isolation Forest anomaly detection algorithm from scratch. They must write the recursive binary partitioning logic to isolate high-dimensional transactional attributes, construct an ensemble of isolation trees, and calculate mathematical anomaly scores.</w:t>
      </w:r>
    </w:p>
    <w:p>
      <w:pPr>
        <w:pStyle w:val="Heading2"/>
      </w:pPr>
      <w:r>
        <w:t>1. Objective</w:t>
      </w:r>
    </w:p>
    <w:p>
      <w:r>
        <w:t>The objective of this assignment is to detect unusual or fraudulent transactions using the Isolation Forest algorithm. The algorithm identifies anomalies by measuring how quickly a data point can be isolated using random partitions.</w:t>
      </w:r>
    </w:p>
    <w:p>
      <w:pPr>
        <w:pStyle w:val="Heading2"/>
      </w:pPr>
      <w:r>
        <w:t>2. Introduction</w:t>
      </w:r>
    </w:p>
    <w:p>
      <w:r>
        <w:t>Isolation Forest is an unsupervised machine learning algorithm used for anomaly detection. Unlike many traditional methods, it does not require labeled data. Anomalies are usually few and different from normal observations, so they can be isolated using fewer random partitioning steps.</w:t>
      </w:r>
    </w:p>
    <w:p>
      <w:pPr>
        <w:pStyle w:val="Heading2"/>
      </w:pPr>
      <w:r>
        <w:t>3. Dataset</w:t>
      </w:r>
    </w:p>
    <w:p>
      <w:r>
        <w:t>The dataset may contain high-dimensional transactional attributes such as transaction amount, transaction frequency, account age, transaction time, location, and other numerical features.</w:t>
      </w:r>
    </w:p>
    <w:p>
      <w:r>
        <w:t>Example transaction:</w:t>
        <w:br/>
        <w:t>Transaction Amount = 95000, Frequency = 1, Account Age = 2 days, Transaction Time = 03:15</w:t>
      </w:r>
    </w:p>
    <w:p>
      <w:pPr>
        <w:pStyle w:val="Heading2"/>
      </w:pPr>
      <w:r>
        <w:t>4. Basic Idea of Isolation Forest</w:t>
      </w:r>
    </w:p>
    <w:p>
      <w:r>
        <w:t>The algorithm randomly selects a feature and a split value to divide the data. This process is repeated recursively until observations are isolated or a predefined tree height is reached.</w:t>
      </w:r>
    </w:p>
    <w:p>
      <w:r>
        <w:t>Anomalous observations generally require fewer partitions to become isolated, while normal observations require more partitions.</w:t>
      </w:r>
    </w:p>
    <w:p>
      <w:pPr>
        <w:pStyle w:val="Heading2"/>
      </w:pPr>
      <w:r>
        <w:t>5. Recursive Binary Partitioning</w:t>
      </w:r>
    </w:p>
    <w:p>
      <w:r>
        <w:t>For each node, a feature is selected randomly and a split value is selected between the minimum and maximum values of that feature. The data is divided into two groups:</w:t>
      </w:r>
    </w:p>
    <w:p>
      <w:r>
        <w:t>Left subset  = values less than the selected split value</w:t>
      </w:r>
    </w:p>
    <w:p>
      <w:r>
        <w:t>Right subset = values greater than or equal to the selected split value</w:t>
      </w:r>
    </w:p>
    <w:p>
      <w:r>
        <w:t>The process continues recursively for both subsets until the stopping condition is reached.</w:t>
      </w:r>
    </w:p>
    <w:p>
      <w:pPr>
        <w:pStyle w:val="Heading2"/>
      </w:pPr>
      <w:r>
        <w:t>6. Isolation Tree Construction</w:t>
      </w:r>
    </w:p>
    <w:p>
      <w:r>
        <w:t>An isolation tree is constructed using a random sample of the dataset. Each internal node contains a randomly selected feature and split value. Leaf nodes contain observations that have been isolated.</w:t>
      </w:r>
    </w:p>
    <w:p>
      <w:pPr>
        <w:pStyle w:val="Heading2"/>
      </w:pPr>
      <w:r>
        <w:t>7. Ensemble of Isolation Trees</w:t>
      </w:r>
    </w:p>
    <w:p>
      <w:r>
        <w:t>Instead of relying on one tree, Isolation Forest constructs multiple isolation trees. Each tree is built using a random sample and random feature partitions. The average path length across all trees is used to determine how easily an observation is isolated.</w:t>
      </w:r>
    </w:p>
    <w:p>
      <w:pPr>
        <w:pStyle w:val="Heading2"/>
      </w:pPr>
      <w:r>
        <w:t>8. Mathematical Anomaly Score</w:t>
      </w:r>
    </w:p>
    <w:p>
      <w:r>
        <w:t>Let E(h(x)) be the average path length of observation x across all isolation trees. The normalization factor is:</w:t>
      </w:r>
    </w:p>
    <w:p>
      <w:r>
        <w:t>c(n) = 2H(n − 1) − 2(n − 1) / n</w:t>
      </w:r>
    </w:p>
    <w:p>
      <w:r>
        <w:t>where n is the sample size and H(n − 1) is the harmonic number.</w:t>
      </w:r>
    </w:p>
    <w:p>
      <w:r>
        <w:t>The anomaly score is calculated as:</w:t>
      </w:r>
    </w:p>
    <w:p>
      <w:r>
        <w:t>s(x, n) = 2^(−E(h(x)) / c(n))</w:t>
      </w:r>
    </w:p>
    <w:p>
      <w:r>
        <w:t>A score close to 1 indicates a strong anomaly, while a score closer to 0 indicates a normal observation.</w:t>
      </w:r>
    </w:p>
    <w:p>
      <w:pPr>
        <w:pStyle w:val="Heading2"/>
      </w:pPr>
      <w:r>
        <w:t>9. Algorithm Steps</w:t>
      </w:r>
    </w:p>
    <w:p>
      <w:r>
        <w:t>1. Load the transactional dataset.</w:t>
      </w:r>
    </w:p>
    <w:p>
      <w:r>
        <w:t>2. Select a random sample of observations.</w:t>
      </w:r>
    </w:p>
    <w:p>
      <w:r>
        <w:t>3. Randomly select a feature.</w:t>
      </w:r>
    </w:p>
    <w:p>
      <w:r>
        <w:t>4. Select a random split value between the minimum and maximum feature values.</w:t>
      </w:r>
    </w:p>
    <w:p>
      <w:r>
        <w:t>5. Partition the observations into left and right subsets.</w:t>
      </w:r>
    </w:p>
    <w:p>
      <w:r>
        <w:t>6. Recursively repeat the partitioning process.</w:t>
      </w:r>
    </w:p>
    <w:p>
      <w:r>
        <w:t>7. Stop when observations are isolated or the maximum tree height is reached.</w:t>
      </w:r>
    </w:p>
    <w:p>
      <w:r>
        <w:t>8. Construct multiple isolation trees.</w:t>
      </w:r>
    </w:p>
    <w:p>
      <w:r>
        <w:t>9. Calculate the path length of every observation in every tree.</w:t>
      </w:r>
    </w:p>
    <w:p>
      <w:r>
        <w:t>10. Calculate the average path length.</w:t>
      </w:r>
    </w:p>
    <w:p>
      <w:r>
        <w:t>11. Calculate the anomaly score.</w:t>
      </w:r>
    </w:p>
    <w:p>
      <w:r>
        <w:t>12. Classify observations with high anomaly scores as anomalies.</w:t>
      </w:r>
    </w:p>
    <w:p>
      <w:pPr>
        <w:pStyle w:val="Heading2"/>
      </w:pPr>
      <w:r>
        <w:t>10. Python Implementation from Scratch</w:t>
      </w:r>
    </w:p>
    <w:p>
      <w:r>
        <w:t>import random</w:t>
        <w:br/>
        <w:t>import math</w:t>
        <w:br/>
        <w:br/>
        <w:t>class IsolationTree:</w:t>
        <w:br/>
        <w:t xml:space="preserve">    def __init__(self, data, height=0, max_height=10):</w:t>
        <w:br/>
        <w:t xml:space="preserve">        self.size = len(data)</w:t>
        <w:br/>
        <w:t xml:space="preserve">        self.left = None</w:t>
        <w:br/>
        <w:t xml:space="preserve">        self.right = None</w:t>
        <w:br/>
        <w:t xml:space="preserve">        self.split_feature = None</w:t>
        <w:br/>
        <w:t xml:space="preserve">        self.split_value = None</w:t>
        <w:br/>
        <w:t xml:space="preserve">        self.height = height</w:t>
        <w:br/>
        <w:br/>
        <w:t xml:space="preserve">        if height &gt;= max_height or len(data) &lt;= 1:</w:t>
        <w:br/>
        <w:t xml:space="preserve">            return</w:t>
        <w:br/>
        <w:br/>
        <w:t xml:space="preserve">        self.split_feature = random.randrange(len(data[0]))</w:t>
        <w:br/>
        <w:br/>
        <w:t xml:space="preserve">        values = [row[self.split_feature] for row in data]</w:t>
        <w:br/>
        <w:t xml:space="preserve">        min_value = min(values)</w:t>
        <w:br/>
        <w:t xml:space="preserve">        max_value = max(values)</w:t>
        <w:br/>
        <w:br/>
        <w:t xml:space="preserve">        if min_value == max_value:</w:t>
        <w:br/>
        <w:t xml:space="preserve">            return</w:t>
        <w:br/>
        <w:br/>
        <w:t xml:space="preserve">        self.split_value = random.uniform(min_value, max_value)</w:t>
        <w:br/>
        <w:br/>
        <w:t xml:space="preserve">        left_data = [</w:t>
        <w:br/>
        <w:t xml:space="preserve">            row for row in data</w:t>
        <w:br/>
        <w:t xml:space="preserve">            if row[self.split_feature] &lt; self.split_value</w:t>
        <w:br/>
        <w:t xml:space="preserve">        ]</w:t>
        <w:br/>
        <w:br/>
        <w:t xml:space="preserve">        right_data = [</w:t>
        <w:br/>
        <w:t xml:space="preserve">            row for row in data</w:t>
        <w:br/>
        <w:t xml:space="preserve">            if row[self.split_feature] &gt;= self.split_value</w:t>
        <w:br/>
        <w:t xml:space="preserve">        ]</w:t>
        <w:br/>
        <w:br/>
        <w:t xml:space="preserve">        self.left = IsolationTree(left_data, height + 1, max_height)</w:t>
        <w:br/>
        <w:t xml:space="preserve">        self.right = IsolationTree(right_data, height + 1, max_height)</w:t>
        <w:br/>
      </w:r>
    </w:p>
    <w:p>
      <w:pPr>
        <w:pStyle w:val="Heading2"/>
      </w:pPr>
      <w:r>
        <w:t>11. Path Length Calculation</w:t>
      </w:r>
    </w:p>
    <w:p>
      <w:r>
        <w:t>def path_length(tree, point, current_height=0):</w:t>
        <w:br/>
        <w:t xml:space="preserve">    if tree.left is None and tree.right is None:</w:t>
        <w:br/>
        <w:t xml:space="preserve">        return current_height</w:t>
        <w:br/>
        <w:br/>
        <w:t xml:space="preserve">    if point[tree.split_feature] &lt; tree.split_value:</w:t>
        <w:br/>
        <w:t xml:space="preserve">        return path_length(tree.left, point, current_height + 1)</w:t>
        <w:br/>
        <w:br/>
        <w:t xml:space="preserve">    return path_length(tree.right, point, current_height + 1)</w:t>
        <w:br/>
      </w:r>
    </w:p>
    <w:p>
      <w:pPr>
        <w:pStyle w:val="Heading2"/>
      </w:pPr>
      <w:r>
        <w:t>12. Anomaly Score Calculation</w:t>
      </w:r>
    </w:p>
    <w:p>
      <w:r>
        <w:t>def anomaly_score(avg_path_length, c):</w:t>
        <w:br/>
        <w:t xml:space="preserve">    return 2 ** (-avg_path_length / c)</w:t>
        <w:br/>
        <w:br/>
        <w:t># Higher score = more anomalous</w:t>
        <w:br/>
      </w:r>
    </w:p>
    <w:p>
      <w:pPr>
        <w:pStyle w:val="Heading2"/>
      </w:pPr>
      <w:r>
        <w:t>13. Example</w:t>
      </w:r>
    </w:p>
    <w:p>
      <w:r>
        <w:t>Assume the average path length of a transaction is 4 and the normalization factor c(n) is 10.</w:t>
      </w:r>
    </w:p>
    <w:p>
      <w:r>
        <w:t>Anomaly Score = 2^(−4 / 10)</w:t>
      </w:r>
    </w:p>
    <w:p>
      <w:r>
        <w:t>Anomaly Score ≈ 0.758</w:t>
      </w:r>
    </w:p>
    <w:p>
      <w:r>
        <w:t>Since the score is relatively high, the transaction can be considered potentially anomalous.</w:t>
      </w:r>
    </w:p>
    <w:p>
      <w:pPr>
        <w:pStyle w:val="Heading2"/>
      </w:pPr>
      <w:r>
        <w:t>14. Expected Output</w:t>
      </w:r>
    </w:p>
    <w:tbl>
      <w:tblPr>
        <w:tblStyle w:val="TableGrid"/>
        <w:tblW w:type="auto" w:w="0"/>
        <w:tblLook w:firstColumn="1" w:firstRow="1" w:lastColumn="0" w:lastRow="0" w:noHBand="0" w:noVBand="1" w:val="04A0"/>
      </w:tblPr>
      <w:tblGrid>
        <w:gridCol w:w="2880"/>
        <w:gridCol w:w="2880"/>
        <w:gridCol w:w="2880"/>
      </w:tblGrid>
      <w:tr>
        <w:tc>
          <w:tcPr>
            <w:tcW w:type="dxa" w:w="2880"/>
          </w:tcPr>
          <w:p>
            <w:r>
              <w:t>Transaction</w:t>
            </w:r>
          </w:p>
        </w:tc>
        <w:tc>
          <w:tcPr>
            <w:tcW w:type="dxa" w:w="2880"/>
          </w:tcPr>
          <w:p>
            <w:r>
              <w:t>Average Path Length</w:t>
            </w:r>
          </w:p>
        </w:tc>
        <w:tc>
          <w:tcPr>
            <w:tcW w:type="dxa" w:w="2880"/>
          </w:tcPr>
          <w:p>
            <w:r>
              <w:t>Anomaly Score</w:t>
            </w:r>
          </w:p>
        </w:tc>
      </w:tr>
      <w:tr>
        <w:tc>
          <w:tcPr>
            <w:tcW w:type="dxa" w:w="2880"/>
          </w:tcPr>
          <w:p>
            <w:r>
              <w:t>T001</w:t>
            </w:r>
          </w:p>
        </w:tc>
        <w:tc>
          <w:tcPr>
            <w:tcW w:type="dxa" w:w="2880"/>
          </w:tcPr>
          <w:p>
            <w:r>
              <w:t>8.5</w:t>
            </w:r>
          </w:p>
        </w:tc>
        <w:tc>
          <w:tcPr>
            <w:tcW w:type="dxa" w:w="2880"/>
          </w:tcPr>
          <w:p>
            <w:r>
              <w:t>0.56</w:t>
            </w:r>
          </w:p>
        </w:tc>
      </w:tr>
      <w:tr>
        <w:tc>
          <w:tcPr>
            <w:tcW w:type="dxa" w:w="2880"/>
          </w:tcPr>
          <w:p>
            <w:r>
              <w:t>T002</w:t>
            </w:r>
          </w:p>
        </w:tc>
        <w:tc>
          <w:tcPr>
            <w:tcW w:type="dxa" w:w="2880"/>
          </w:tcPr>
          <w:p>
            <w:r>
              <w:t>11.2</w:t>
            </w:r>
          </w:p>
        </w:tc>
        <w:tc>
          <w:tcPr>
            <w:tcW w:type="dxa" w:w="2880"/>
          </w:tcPr>
          <w:p>
            <w:r>
              <w:t>0.46</w:t>
            </w:r>
          </w:p>
        </w:tc>
      </w:tr>
      <w:tr>
        <w:tc>
          <w:tcPr>
            <w:tcW w:type="dxa" w:w="2880"/>
          </w:tcPr>
          <w:p>
            <w:r>
              <w:t>T003</w:t>
            </w:r>
          </w:p>
        </w:tc>
        <w:tc>
          <w:tcPr>
            <w:tcW w:type="dxa" w:w="2880"/>
          </w:tcPr>
          <w:p>
            <w:r>
              <w:t>4.0</w:t>
            </w:r>
          </w:p>
        </w:tc>
        <w:tc>
          <w:tcPr>
            <w:tcW w:type="dxa" w:w="2880"/>
          </w:tcPr>
          <w:p>
            <w:r>
              <w:t>0.76</w:t>
            </w:r>
          </w:p>
        </w:tc>
      </w:tr>
      <w:tr>
        <w:tc>
          <w:tcPr>
            <w:tcW w:type="dxa" w:w="2880"/>
          </w:tcPr>
          <w:p>
            <w:r>
              <w:t>T004</w:t>
            </w:r>
          </w:p>
        </w:tc>
        <w:tc>
          <w:tcPr>
            <w:tcW w:type="dxa" w:w="2880"/>
          </w:tcPr>
          <w:p>
            <w:r>
              <w:t>12.0</w:t>
            </w:r>
          </w:p>
        </w:tc>
        <w:tc>
          <w:tcPr>
            <w:tcW w:type="dxa" w:w="2880"/>
          </w:tcPr>
          <w:p>
            <w:r>
              <w:t>0.44</w:t>
            </w:r>
          </w:p>
        </w:tc>
      </w:tr>
    </w:tbl>
    <w:p>
      <w:r>
        <w:t>The values above are illustrative. Actual anomaly scores must be calculated from the supplied dataset.</w:t>
      </w:r>
    </w:p>
    <w:p>
      <w:pPr>
        <w:pStyle w:val="Heading2"/>
      </w:pPr>
      <w:r>
        <w:t>15. Advantages</w:t>
      </w:r>
    </w:p>
    <w:p>
      <w:r>
        <w:t>• Works without labeled training data.</w:t>
      </w:r>
    </w:p>
    <w:p>
      <w:r>
        <w:t>• Suitable for high-dimensional datasets.</w:t>
      </w:r>
    </w:p>
    <w:p>
      <w:r>
        <w:t>• Can detect unusual and rare observations.</w:t>
      </w:r>
    </w:p>
    <w:p>
      <w:r>
        <w:t>• Uses randomization to build diverse isolation trees.</w:t>
      </w:r>
    </w:p>
    <w:p>
      <w:r>
        <w:t>• Can be implemented efficiently for large datasets.</w:t>
      </w:r>
    </w:p>
    <w:p>
      <w:pPr>
        <w:pStyle w:val="Heading2"/>
      </w:pPr>
      <w:r>
        <w:t>16. Conclusion</w:t>
      </w:r>
    </w:p>
    <w:p>
      <w:r>
        <w:t>Isolation Forest provides an effective approach for detecting anomalous transactions. By recursively partitioning data, constructing an ensemble of isolation trees, calculating average path lengths, and applying the mathematical anomaly score, unusual transactions can be identified without requiring predefined anomaly labels.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