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WEEK-1 Task Report</w:t>
      </w:r>
    </w:p>
    <w:p>
      <w:r>
        <w:rPr>
          <w:b/>
        </w:rPr>
        <w:t xml:space="preserve">Task Name: </w:t>
      </w:r>
      <w:r>
        <w:t>Mathematical Customer Lifetime Value (CLV) Projection via BG/NBD Model from Scratch</w:t>
      </w:r>
    </w:p>
    <w:p>
      <w:pPr>
        <w:pStyle w:val="Heading2"/>
      </w:pPr>
      <w:r>
        <w:t>Objective</w:t>
      </w:r>
    </w:p>
    <w:p>
      <w:r>
        <w:t>Build the BG/NBD model from scratch without specialized marketing libraries. Estimate r, alpha, a and b using Maximum Likelihood Estimation optimized with SciPy L-BFGS-B.</w:t>
      </w:r>
    </w:p>
    <w:p>
      <w:pPr>
        <w:pStyle w:val="Heading2"/>
      </w:pPr>
      <w:r>
        <w:t>Problem Statement</w:t>
      </w:r>
    </w:p>
    <w:p>
      <w:r>
        <w:t>Predict future purchases, probability a customer is active, and Customer Lifetime Value (CLV) from transaction summaries.</w:t>
      </w:r>
    </w:p>
    <w:p>
      <w:pPr>
        <w:pStyle w:val="Heading2"/>
      </w:pPr>
      <w:r>
        <w:t>Tools Required</w:t>
      </w:r>
    </w:p>
    <w:p>
      <w:r>
        <w:t>Python, NumPy, SciPy, Pandas, Matplotlib (optional).</w:t>
      </w:r>
    </w:p>
    <w:p>
      <w:pPr>
        <w:pStyle w:val="Heading2"/>
      </w:pPr>
      <w:r>
        <w:t>Dataset</w:t>
      </w:r>
    </w:p>
    <w:p>
      <w:r>
        <w:t>Use transaction summaries (x, t_x, T) prepared from synthetic or real transaction logs.</w:t>
      </w:r>
    </w:p>
    <w:p>
      <w:pPr>
        <w:pStyle w:val="Heading2"/>
      </w:pPr>
      <w:r>
        <w:t>Methodology</w:t>
      </w:r>
    </w:p>
    <w:p>
      <w:r>
        <w:t>1. Prepare (x,t_x,T).</w:t>
        <w:br/>
        <w:t>2. Implement vectorized negative log-likelihood.</w:t>
        <w:br/>
        <w:t>3. Optimize with L-BFGS-B.</w:t>
        <w:br/>
        <w:t>4. Predict probability alive, expected transactions and CLV.</w:t>
      </w:r>
    </w:p>
    <w:p>
      <w:pPr>
        <w:pStyle w:val="Heading2"/>
      </w:pPr>
      <w:r>
        <w:t>BG/NBD Assumptions</w:t>
      </w:r>
    </w:p>
    <w:p>
      <w:r>
        <w:t>Purchases follow a Poisson process; transaction rates are Gamma distributed; dropout probabilities are Beta distributed; customers are heterogeneous and independent.</w:t>
      </w:r>
    </w:p>
    <w:p>
      <w:pPr>
        <w:pStyle w:val="Heading2"/>
      </w:pPr>
      <w:r>
        <w:t>Optimization</w:t>
      </w:r>
    </w:p>
    <w:p>
      <w:r>
        <w:t>Estimate parameters r, alpha, a, b by minimizing the negative log-likelihood using SciPy's L-BFGS-B optimizer.</w:t>
      </w:r>
    </w:p>
    <w:p>
      <w:pPr>
        <w:pStyle w:val="Heading2"/>
      </w:pPr>
      <w:r>
        <w:t>Complexity</w:t>
      </w:r>
    </w:p>
    <w:p>
      <w:r>
        <w:t>Vectorized NumPy implementation gives approximately O(N) likelihood evaluation per optimizer iteration.</w:t>
      </w:r>
    </w:p>
    <w:p>
      <w:pPr>
        <w:pStyle w:val="Heading2"/>
      </w:pPr>
      <w:r>
        <w:t>Expected Output</w:t>
      </w:r>
    </w:p>
    <w:p>
      <w:r>
        <w:t>Estimated parameters, probability alive, expected future transactions, and projected CLV.</w:t>
      </w:r>
    </w:p>
    <w:p>
      <w:pPr>
        <w:pStyle w:val="Heading2"/>
      </w:pPr>
      <w:r>
        <w:t>Applications</w:t>
      </w:r>
    </w:p>
    <w:p>
      <w:r>
        <w:t>Customer segmentation, retention, marketing campaigns, revenue forecasting, e-commerce analytics.</w:t>
      </w:r>
    </w:p>
    <w:p>
      <w:pPr>
        <w:pStyle w:val="Heading2"/>
      </w:pPr>
      <w:r>
        <w:t>Conclusion</w:t>
      </w:r>
    </w:p>
    <w:p>
      <w:r>
        <w:t>The BG/NBD implementation provides an efficient and scalable approach for Customer Lifetime Value prediction using first-principles mathematical modeling.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