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Product and Category Management System – Relational Database Design and Implementation</w:t>
      </w:r>
    </w:p>
    <w:p>
      <w:pPr>
        <w:spacing w:after="80"/>
      </w:pPr>
      <w:r>
        <w:rPr>
          <w:b/>
          <w:bCs/>
        </w:rPr>
        <w:t xml:space="preserve">Abstract</w:t>
      </w:r>
    </w:p>
    <w:p>
      <w:pPr>
        <w:spacing w:after="240"/>
      </w:pPr>
      <w:r>
        <w:t xml:space="preserve">This report presents the design and implementation of a Product and Category Management System built on a relational database. The system models products and categories as related entities, enforces referential integrity through primary and foreign keys, and supports full create, read, update, and delete operations along with category-wise reporting.</w:t>
      </w:r>
    </w:p>
    <w:p>
      <w:pPr>
        <w:spacing w:after="80" w:before="200"/>
      </w:pPr>
      <w:r>
        <w:rPr>
          <w:b/>
          <w:bCs/>
        </w:rPr>
        <w:t xml:space="preserve">Introduction</w:t>
      </w:r>
    </w:p>
    <w:p>
      <w:pPr>
        <w:spacing w:after="200"/>
      </w:pPr>
      <w:r>
        <w:t xml:space="preserve">Effective inventory and catalog management is central to retail and e-commerce operations. A Product and Category Management System organizes products into logical categories, allowing businesses to track pricing, stock levels, and classification efficiently. This project designs the underlying database schema and implements the operations needed to manage products and categories in a consistent, relational manner.</w:t>
      </w:r>
    </w:p>
    <w:p>
      <w:pPr>
        <w:spacing w:after="80" w:before="200"/>
      </w:pPr>
      <w:r>
        <w:rPr>
          <w:b/>
          <w:bCs/>
        </w:rPr>
        <w:t xml:space="preserve">System Design</w:t>
      </w:r>
    </w:p>
    <w:p>
      <w:pPr>
        <w:spacing w:after="200"/>
      </w:pPr>
      <w:r>
        <w:t xml:space="preserve">The system is built around two core entities: Category and Product. A Category groups related products (for example, Electronics, Groceries, or Apparel), while a Product belongs to exactly one category and holds attributes such as name, price, and stock quantity. The relationship between the two entities is one-to-many: a single category can contain many products, but each product references a single category.</w:t>
      </w:r>
    </w:p>
    <w:p>
      <w:pPr>
        <w:spacing w:after="80" w:before="200"/>
      </w:pPr>
      <w:r>
        <w:rPr>
          <w:b/>
          <w:bCs/>
        </w:rPr>
        <w:t xml:space="preserve">Objectives</w:t>
      </w:r>
    </w:p>
    <w:p>
      <w:pPr>
        <w:pStyle w:val="ListParagraph"/>
        <w:numPr>
          <w:ilvl w:val="0"/>
          <w:numId w:val="2"/>
        </w:numPr>
        <w:spacing w:after="60"/>
      </w:pPr>
      <w:r>
        <w:t xml:space="preserve">Design tables for Product and Category entities.</w:t>
      </w:r>
    </w:p>
    <w:p>
      <w:pPr>
        <w:pStyle w:val="ListParagraph"/>
        <w:numPr>
          <w:ilvl w:val="0"/>
          <w:numId w:val="2"/>
        </w:numPr>
        <w:spacing w:after="60"/>
      </w:pPr>
      <w:r>
        <w:t xml:space="preserve">Define primary and foreign key relationships.</w:t>
      </w:r>
    </w:p>
    <w:p>
      <w:pPr>
        <w:pStyle w:val="ListParagraph"/>
        <w:numPr>
          <w:ilvl w:val="0"/>
          <w:numId w:val="2"/>
        </w:numPr>
        <w:spacing w:after="60"/>
      </w:pPr>
      <w:r>
        <w:t xml:space="preserve">Store product details such as name, category, price, and stock.</w:t>
      </w:r>
    </w:p>
    <w:p>
      <w:pPr>
        <w:pStyle w:val="ListParagraph"/>
        <w:numPr>
          <w:ilvl w:val="0"/>
          <w:numId w:val="2"/>
        </w:numPr>
        <w:spacing w:after="60"/>
      </w:pPr>
      <w:r>
        <w:t xml:space="preserve">Perform product insertion, updating, and deletion.</w:t>
      </w:r>
    </w:p>
    <w:p>
      <w:pPr>
        <w:pStyle w:val="ListParagraph"/>
        <w:numPr>
          <w:ilvl w:val="0"/>
          <w:numId w:val="2"/>
        </w:numPr>
        <w:spacing w:after="60"/>
      </w:pPr>
      <w:r>
        <w:t xml:space="preserve">Generate category-wise product reports.</w:t>
      </w:r>
    </w:p>
    <w:p>
      <w:pPr>
        <w:spacing w:after="80" w:before="200"/>
      </w:pPr>
      <w:r>
        <w:rPr>
          <w:b/>
          <w:bCs/>
        </w:rPr>
        <w:t xml:space="preserve">Methodology</w:t>
      </w:r>
    </w:p>
    <w:p>
      <w:pPr>
        <w:pStyle w:val="ListParagraph"/>
        <w:numPr>
          <w:ilvl w:val="0"/>
          <w:numId w:val="3"/>
        </w:numPr>
        <w:spacing w:after="60"/>
      </w:pPr>
      <w:r>
        <w:t xml:space="preserve">Define the Category table with a primary key (category_id) and a unique category name.</w:t>
      </w:r>
    </w:p>
    <w:p>
      <w:pPr>
        <w:pStyle w:val="ListParagraph"/>
        <w:numPr>
          <w:ilvl w:val="0"/>
          <w:numId w:val="3"/>
        </w:numPr>
        <w:spacing w:after="60"/>
      </w:pPr>
      <w:r>
        <w:t xml:space="preserve">Define the Product table with a primary key (product_id), product attributes, and a foreign key (category_id) referencing the Category table.</w:t>
      </w:r>
    </w:p>
    <w:p>
      <w:pPr>
        <w:pStyle w:val="ListParagraph"/>
        <w:numPr>
          <w:ilvl w:val="0"/>
          <w:numId w:val="3"/>
        </w:numPr>
        <w:spacing w:after="60"/>
      </w:pPr>
      <w:r>
        <w:t xml:space="preserve">Implement insert, update, and delete operations for both tables, enforcing referential integrity so products cannot reference a non-existent category.</w:t>
      </w:r>
    </w:p>
    <w:p>
      <w:pPr>
        <w:pStyle w:val="ListParagraph"/>
        <w:numPr>
          <w:ilvl w:val="0"/>
          <w:numId w:val="3"/>
        </w:numPr>
        <w:spacing w:after="60"/>
      </w:pPr>
      <w:r>
        <w:t xml:space="preserve">Implement query logic to join Product and Category tables for category-wise reporting.</w:t>
      </w:r>
    </w:p>
    <w:p>
      <w:pPr>
        <w:pStyle w:val="ListParagraph"/>
        <w:numPr>
          <w:ilvl w:val="0"/>
          <w:numId w:val="3"/>
        </w:numPr>
        <w:spacing w:after="60"/>
      </w:pPr>
      <w:r>
        <w:t xml:space="preserve">Validate the schema and operations against sample data.</w:t>
      </w:r>
    </w:p>
    <w:p>
      <w:pPr>
        <w:spacing w:after="80" w:before="200"/>
      </w:pPr>
      <w:r>
        <w:rPr>
          <w:b/>
          <w:bCs/>
        </w:rPr>
        <w:t xml:space="preserve">Database Schema</w:t>
      </w:r>
    </w:p>
    <w:p>
      <w:pPr>
        <w:spacing w:after="200"/>
      </w:pPr>
      <w:r>
        <w:t xml:space="preserve">The Category table stores category_id (primary key), category_name, and an optional description. The Product table stores product_id (primary key), product_name, price, stock_quantity, and category_id (foreign key referencing Category.category_id). The foreign key constraint ensures every product is associated with a valid, existing category, and cascading rules can be applied to control how deletions of a category affect its associated products.</w:t>
      </w:r>
    </w:p>
    <w:p>
      <w:pPr>
        <w:spacing w:after="80" w:before="200"/>
      </w:pPr>
      <w:r>
        <w:rPr>
          <w:b/>
          <w:bCs/>
        </w:rPr>
        <w:t xml:space="preserve">Implementation</w:t>
      </w:r>
    </w:p>
    <w:p>
      <w:pPr>
        <w:spacing w:after="200"/>
      </w:pPr>
      <w:r>
        <w:t xml:space="preserve">Product insertion validates that the referenced category exists before committing a new record. Updates allow modification of product attributes, including reassignment to a different category, while delete operations respect referential integrity constraints. Category-wise reports are generated by joining the Product and Category tables and aggregating product counts, stock totals, and price statistics grouped by category.</w:t>
      </w:r>
    </w:p>
    <w:p>
      <w:pPr>
        <w:spacing w:after="80" w:before="200"/>
      </w:pPr>
      <w:r>
        <w:rPr>
          <w:b/>
          <w:bCs/>
        </w:rPr>
        <w:t xml:space="preserve">Results</w:t>
      </w:r>
    </w:p>
    <w:p>
      <w:pPr>
        <w:spacing w:after="200"/>
      </w:pPr>
      <w:r>
        <w:t xml:space="preserve">The resulting system supports reliable storage of product and category data with enforced referential integrity. Category-wise reports correctly reflect product counts and stock levels per category, and insertion, update, and deletion operations behave as expected without violating foreign key constraints.</w:t>
      </w:r>
    </w:p>
    <w:p>
      <w:pPr>
        <w:spacing w:after="80" w:before="200"/>
      </w:pPr>
      <w:r>
        <w:rPr>
          <w:b/>
          <w:bCs/>
        </w:rPr>
        <w:t xml:space="preserve">Conclusion</w:t>
      </w:r>
    </w:p>
    <w:p>
      <w:pPr>
        <w:spacing w:after="200"/>
      </w:pPr>
      <w:r>
        <w:t xml:space="preserve">This project demonstrates the design and implementation of a relational Product and Category Management System, covering schema design, key relationships, core CRUD operations, and category-wise reporting. The resulting structure is extensible and can serve as a foundation for larger inventory or e-commerce management systems.</w:t>
      </w:r>
    </w:p>
    <w:p>
      <w:pPr>
        <w:spacing w:after="80" w:before="200"/>
      </w:pPr>
      <w:r>
        <w:rPr>
          <w:b/>
          <w:bCs/>
        </w:rPr>
        <w:t xml:space="preserve">References</w:t>
      </w:r>
    </w:p>
    <w:p>
      <w:pPr>
        <w:spacing w:after="200"/>
      </w:pPr>
      <w:r>
        <w:t xml:space="preserve">1. Elmasri, R., &amp; Navathe, S. B. Fundamentals of Database Systems.</w:t>
      </w:r>
    </w:p>
    <w:p>
      <w:pPr>
        <w:spacing w:after="200"/>
      </w:pPr>
      <w:r>
        <w:t xml:space="preserve">2. Date, C. J. An Introduction to Database Systems.</w:t>
      </w:r>
    </w:p>
    <w:p>
      <w:pPr>
        <w:spacing w:after="200"/>
      </w:pPr>
      <w:r>
        <w:t xml:space="preserve">3. Relevant SQL / DBMS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2026-08-02T17:38:39.036Z</dcterms:created>
  <dcterms:modified xsi:type="dcterms:W3CDTF">2026-08-02T17:38:39.037Z</dcterms:modified>
</cp:coreProperties>
</file>

<file path=docProps/custom.xml><?xml version="1.0" encoding="utf-8"?>
<Properties xmlns="http://schemas.openxmlformats.org/officeDocument/2006/custom-properties" xmlns:vt="http://schemas.openxmlformats.org/officeDocument/2006/docPropsVTypes"/>
</file>