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397316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316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397316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316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397316" w:rsidRDefault="00E37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397316" w14:paraId="6C9A7D19" w14:textId="77777777">
        <w:tc>
          <w:tcPr>
            <w:tcW w:w="4508" w:type="dxa"/>
          </w:tcPr>
          <w:p w14:paraId="652051F0" w14:textId="77777777" w:rsidR="00E370AF" w:rsidRPr="0039731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3F44226" w14:textId="33ADAB3B" w:rsidR="00E370AF" w:rsidRPr="00397316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="00397316" w:rsidRPr="00397316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proofErr w:type="spellEnd"/>
            <w:r w:rsidRPr="00397316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397316" w:rsidRPr="0039731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70AF" w:rsidRPr="00397316" w14:paraId="189E08C9" w14:textId="77777777">
        <w:tc>
          <w:tcPr>
            <w:tcW w:w="4508" w:type="dxa"/>
          </w:tcPr>
          <w:p w14:paraId="7DBE2B5A" w14:textId="77777777" w:rsidR="00E370AF" w:rsidRPr="0039731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39224E5" w14:textId="145FB217" w:rsidR="00E370AF" w:rsidRPr="00397316" w:rsidRDefault="00E370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0AF" w:rsidRPr="00397316" w14:paraId="7247E3F4" w14:textId="77777777">
        <w:tc>
          <w:tcPr>
            <w:tcW w:w="4508" w:type="dxa"/>
          </w:tcPr>
          <w:p w14:paraId="01C3C537" w14:textId="77777777" w:rsidR="00E370AF" w:rsidRPr="0039731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717950" w14:textId="4889AF22" w:rsidR="00E370AF" w:rsidRPr="00397316" w:rsidRDefault="00397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>Stock Trading App</w:t>
            </w:r>
          </w:p>
        </w:tc>
      </w:tr>
      <w:tr w:rsidR="00E370AF" w:rsidRPr="00397316" w14:paraId="6D6CFC5F" w14:textId="77777777">
        <w:tc>
          <w:tcPr>
            <w:tcW w:w="4508" w:type="dxa"/>
          </w:tcPr>
          <w:p w14:paraId="4B00FC14" w14:textId="77777777" w:rsidR="00E370AF" w:rsidRPr="0039731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397316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316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397316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634DE954" w14:textId="77777777" w:rsidR="00E370AF" w:rsidRPr="00397316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4DDBB402" w14:textId="77777777" w:rsidR="00397316" w:rsidRPr="00397316" w:rsidRDefault="00397316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The </w:t>
      </w:r>
      <w:r w:rsidRPr="0039731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Solution Architecture</w:t>
      </w: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of </w:t>
      </w:r>
      <w:r w:rsidRPr="0039731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SB Stocks</w:t>
      </w: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defines how different components of the application work together to provide a secure and efficient paper trading platform. It connects user requirements with the MERN technology stack to deliver features such as authentication, stock management, virtual trading, portfolio tracking, and watchlist management.</w:t>
      </w:r>
    </w:p>
    <w:p w14:paraId="6C66428D" w14:textId="4626BE92" w:rsidR="00397316" w:rsidRPr="00397316" w:rsidRDefault="00397316" w:rsidP="00397316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9731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Its goals are to:</w:t>
      </w:r>
    </w:p>
    <w:p w14:paraId="2A13F9B5" w14:textId="77777777" w:rsidR="00397316" w:rsidRPr="00397316" w:rsidRDefault="00397316" w:rsidP="00397316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Design a secure and scalable MERN-based stock trading application. </w:t>
      </w:r>
    </w:p>
    <w:p w14:paraId="5B5F708A" w14:textId="77777777" w:rsidR="00397316" w:rsidRPr="00397316" w:rsidRDefault="00397316" w:rsidP="00397316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Define the interaction between the React frontend, Express backend, MongoDB database, and external stock market APIs. </w:t>
      </w:r>
    </w:p>
    <w:p w14:paraId="776D4B86" w14:textId="77777777" w:rsidR="00397316" w:rsidRPr="00397316" w:rsidRDefault="00397316" w:rsidP="00397316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Provide a clear structure for user authentication, stock trading, portfolio management, and transaction processing. </w:t>
      </w:r>
    </w:p>
    <w:p w14:paraId="36F75B60" w14:textId="77777777" w:rsidR="00397316" w:rsidRPr="00397316" w:rsidRDefault="00397316" w:rsidP="00397316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7316">
        <w:rPr>
          <w:rFonts w:ascii="Times New Roman" w:eastAsia="Arial" w:hAnsi="Times New Roman" w:cs="Times New Roman"/>
          <w:color w:val="000000"/>
          <w:sz w:val="24"/>
          <w:szCs w:val="24"/>
        </w:rPr>
        <w:t>Ensure the application is maintainable, responsive, and easy to extend with future features such as AI-based recommendations and live trading support.</w:t>
      </w:r>
    </w:p>
    <w:p w14:paraId="792FA76A" w14:textId="77777777" w:rsidR="00E370AF" w:rsidRPr="00397316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3436894A" w14:textId="77777777" w:rsidR="00E370AF" w:rsidRPr="0039731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397316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397316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B3DB86C" w14:textId="77777777" w:rsidR="00E370AF" w:rsidRPr="00397316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79D8C738" w14:textId="77777777" w:rsidR="00E370AF" w:rsidRPr="00397316" w:rsidRDefault="00000000">
      <w:pPr>
        <w:tabs>
          <w:tab w:val="left" w:pos="5529"/>
        </w:tabs>
        <w:rPr>
          <w:rFonts w:ascii="Times New Roman" w:hAnsi="Times New Roman" w:cs="Times New Roman"/>
          <w:b/>
          <w:sz w:val="24"/>
          <w:szCs w:val="24"/>
        </w:rPr>
      </w:pPr>
      <w:r w:rsidRPr="003973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46D14" wp14:editId="641CB9A0">
            <wp:extent cx="4716780" cy="2564282"/>
            <wp:effectExtent l="0" t="0" r="762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22" cy="2567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09796" w14:textId="6CFB8CB3" w:rsidR="00E370AF" w:rsidRPr="0039731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397316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Figure 1: Architecture and data flow of the </w:t>
      </w:r>
      <w:r w:rsidR="00397316" w:rsidRPr="00397316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STOCK TRADING APP</w:t>
      </w:r>
    </w:p>
    <w:p w14:paraId="1C1442E4" w14:textId="77777777" w:rsidR="00E370AF" w:rsidRPr="00397316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272C069-A33E-4C1B-92BA-3578EA3331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6E1E85-3338-4D9C-AA77-C74254D8ED1B}"/>
    <w:embedBold r:id="rId3" w:fontKey="{F15BA7E0-EF92-42F4-AD71-95797F6C48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E8491D5-4215-47CE-A553-3B934C7F3DC2}"/>
    <w:embedItalic r:id="rId5" w:fontKey="{9C609BCF-97B5-49CA-B924-EFC5EC047F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45781A01-808B-4683-9C4B-C77562B72B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236FAB2-3364-4BE9-997E-959C57774F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2425BF4"/>
    <w:multiLevelType w:val="multilevel"/>
    <w:tmpl w:val="EBE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38553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97316"/>
    <w:rsid w:val="006C38A4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mythili anisetti</cp:lastModifiedBy>
  <cp:revision>2</cp:revision>
  <dcterms:created xsi:type="dcterms:W3CDTF">2026-07-14T16:27:00Z</dcterms:created>
  <dcterms:modified xsi:type="dcterms:W3CDTF">2026-07-14T16:27:00Z</dcterms:modified>
</cp:coreProperties>
</file>