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ski5y9bxnz99" w:id="0"/>
      <w:bookmarkEnd w:id="0"/>
      <w:r w:rsidDel="00000000" w:rsidR="00000000" w:rsidRPr="00000000">
        <w:rPr>
          <w:rFonts w:ascii="Times New Roman" w:cs="Times New Roman" w:eastAsia="Times New Roman" w:hAnsi="Times New Roman"/>
          <w:b w:val="1"/>
          <w:bCs w:val="1"/>
          <w:sz w:val="36"/>
          <w:szCs w:val="36"/>
          <w:rtl w:val="0"/>
        </w:rPr>
        <w:t xml:space="preserve"> Auto Ticket Classification using Flow Designer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incident requests daily from students and teachers, such as Wi-Fi issues, projector failures, password problems, and slow computers.</w:t>
        <w:br w:type="textWrapping"/>
        <w:t xml:space="preserve"> Currently, IT staff manually reviews each request and assigns a category, which is time-consuming and inefficient.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w:t>
      </w:r>
    </w:p>
    <w:p w:rsidR="00000000" w:rsidDel="00000000" w:rsidP="00000000" w:rsidRDefault="00000000" w:rsidRPr="00000000" w14:paraId="000000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classify incidents at the time of creation.</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effort for IT agents.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ticket routing efficiency.</w:t>
      </w:r>
    </w:p>
    <w:p w:rsidR="00000000" w:rsidDel="00000000" w:rsidP="00000000" w:rsidRDefault="00000000" w:rsidRPr="00000000" w14:paraId="000000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no-code, easily maintainable solution.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 Analysis &amp; Planning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support requests daily from students and teachers related to common issues such as network connectivity, hardware failures, account access problems, and system performance issues.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staff manually review each ticket to:</w:t>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issue type.</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category and subcategory.</w:t>
      </w:r>
    </w:p>
    <w:p w:rsidR="00000000" w:rsidDel="00000000" w:rsidP="00000000" w:rsidRDefault="00000000" w:rsidRPr="00000000" w14:paraId="0000001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caller about ticket creation.</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process is time-consuming, error-prone, and not scalable as the number of requests increases.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Business Use Case.</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1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Automatically classify IT tickets based on the issue description.</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Assign both Category and Subcategory without manual intervention.</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dependent choice logic between Category and Subcategory.</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Send an automated email notification to the caller upon ticket creation.</w:t>
        <w:br w:type="textWrapping"/>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Store ticket information in a structured and standardized format.</w:t>
        <w:br w:type="textWrapping"/>
      </w:r>
    </w:p>
    <w:p w:rsidR="00000000" w:rsidDel="00000000" w:rsidP="00000000" w:rsidRDefault="00000000" w:rsidRPr="00000000" w14:paraId="0000001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easy maintenance and future scalability.</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Creation of New Update Set.</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All menus → Search for Update set.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Update Sets → Select Local Update Sets.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New button on the top right corner of the page.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Project Update Set.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 </w:t>
      </w:r>
      <w:r w:rsidDel="00000000" w:rsidR="00000000" w:rsidRPr="00000000">
        <w:rPr>
          <w:rFonts w:ascii="Times New Roman" w:cs="Times New Roman" w:eastAsia="Times New Roman" w:hAnsi="Times New Roman"/>
          <w:b w:val="1"/>
          <w:bCs w:val="1"/>
          <w:sz w:val="24"/>
          <w:szCs w:val="24"/>
          <w:rtl w:val="0"/>
        </w:rPr>
        <w:t xml:space="preserve">In progress.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on the </w:t>
      </w:r>
      <w:r w:rsidDel="00000000" w:rsidR="00000000" w:rsidRPr="00000000">
        <w:rPr>
          <w:rFonts w:ascii="Times New Roman" w:cs="Times New Roman" w:eastAsia="Times New Roman" w:hAnsi="Times New Roman"/>
          <w:b w:val="1"/>
          <w:bCs w:val="1"/>
          <w:sz w:val="24"/>
          <w:szCs w:val="24"/>
          <w:rtl w:val="0"/>
        </w:rPr>
        <w:t xml:space="preserve">Make This My Current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appear as Current.</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Navigation steps in Picture View.</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409575</wp:posOffset>
            </wp:positionV>
            <wp:extent cx="5943600" cy="2514600"/>
            <wp:effectExtent b="25400" l="25400" r="25400" t="25400"/>
            <wp:wrapTopAndBottom distB="114300" distT="114300"/>
            <wp:docPr id="41"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5943600" cy="2514600"/>
                    </a:xfrm>
                    <a:prstGeom prst="rect"/>
                    <a:ln w="25400">
                      <a:solidFill>
                        <a:srgbClr val="000000"/>
                      </a:solidFill>
                      <a:prstDash val="solid"/>
                    </a:ln>
                  </pic:spPr>
                </pic:pic>
              </a:graphicData>
            </a:graphic>
          </wp:anchor>
        </w:draw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3038475</wp:posOffset>
            </wp:positionV>
            <wp:extent cx="5943600" cy="1790700"/>
            <wp:effectExtent b="25400" l="25400" r="25400" t="25400"/>
            <wp:wrapTopAndBottom distB="114300" distT="114300"/>
            <wp:docPr id="36"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943600" cy="1790700"/>
                    </a:xfrm>
                    <a:prstGeom prst="rect"/>
                    <a:ln w="25400">
                      <a:solidFill>
                        <a:srgbClr val="000000"/>
                      </a:solidFill>
                      <a:prstDash val="solid"/>
                    </a:ln>
                  </pic:spPr>
                </pic:pic>
              </a:graphicData>
            </a:graphic>
          </wp:anchor>
        </w:drawing>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2257425</wp:posOffset>
            </wp:positionV>
            <wp:extent cx="5943600" cy="1955800"/>
            <wp:effectExtent b="25400" l="25400" r="25400" t="25400"/>
            <wp:wrapTopAndBottom distB="114300" distT="114300"/>
            <wp:docPr id="1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1955800"/>
                    </a:xfrm>
                    <a:prstGeom prst="rect"/>
                    <a:ln w="25400">
                      <a:solidFill>
                        <a:srgbClr val="000000"/>
                      </a:solidFill>
                      <a:prstDash val="solid"/>
                    </a:ln>
                  </pic:spPr>
                </pic:pic>
              </a:graphicData>
            </a:graphic>
          </wp:anchor>
        </w:drawing>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281238"/>
            <wp:effectExtent b="25400" l="25400" r="25400" t="25400"/>
            <wp:wrapTopAndBottom distB="114300" distT="114300"/>
            <wp:docPr id="1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28123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2924175</wp:posOffset>
            </wp:positionV>
            <wp:extent cx="5943600" cy="2138363"/>
            <wp:effectExtent b="25400" l="25400" r="25400" t="25400"/>
            <wp:wrapTopAndBottom distB="114300" distT="114300"/>
            <wp:docPr id="31"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2138363"/>
                    </a:xfrm>
                    <a:prstGeom prst="rect"/>
                    <a:ln w="25400">
                      <a:solidFill>
                        <a:srgbClr val="000000"/>
                      </a:solidFill>
                      <a:prstDash val="solid"/>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Phase :- 2 Backend Development &amp;  Configuration</w:t>
      </w: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 : Creation of Custom Table to Store Ticket Records.</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Create Custom Table</w:t>
      </w:r>
    </w:p>
    <w:p w:rsidR="00000000" w:rsidDel="00000000" w:rsidP="00000000" w:rsidRDefault="00000000" w:rsidRPr="00000000" w14:paraId="00000037">
      <w:pPr>
        <w:keepNext w:val="0"/>
        <w:keepLines w:val="0"/>
        <w:numPr>
          <w:ilvl w:val="0"/>
          <w:numId w:val="10"/>
        </w:numPr>
        <w:spacing w:after="0" w:afterAutospacing="0" w:befor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All menus → Search for Tables.</w:t>
      </w:r>
    </w:p>
    <w:p w:rsidR="00000000" w:rsidDel="00000000" w:rsidP="00000000" w:rsidRDefault="00000000" w:rsidRPr="00000000" w14:paraId="00000038">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Definition</w:t>
      </w:r>
      <w:r w:rsidDel="00000000" w:rsidR="00000000" w:rsidRPr="00000000">
        <w:rPr>
          <w:rFonts w:ascii="Cardo" w:cs="Cardo" w:eastAsia="Cardo" w:hAnsi="Cardo"/>
          <w:sz w:val="24"/>
          <w:szCs w:val="24"/>
          <w:rtl w:val="0"/>
        </w:rPr>
        <w:t xml:space="preserve"> → Click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A">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3B">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 the </w:t>
      </w:r>
      <w:r w:rsidDel="00000000" w:rsidR="00000000" w:rsidRPr="00000000">
        <w:rPr>
          <w:rFonts w:ascii="Times New Roman" w:cs="Times New Roman" w:eastAsia="Times New Roman" w:hAnsi="Times New Roman"/>
          <w:b w:val="1"/>
          <w:bCs w:val="1"/>
          <w:sz w:val="24"/>
          <w:szCs w:val="24"/>
          <w:rtl w:val="0"/>
        </w:rPr>
        <w:t xml:space="preserve">Create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D">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Controls </w:t>
      </w:r>
      <w:r w:rsidDel="00000000" w:rsidR="00000000" w:rsidRPr="00000000">
        <w:rPr>
          <w:rFonts w:ascii="Times New Roman" w:cs="Times New Roman" w:eastAsia="Times New Roman" w:hAnsi="Times New Roman"/>
          <w:sz w:val="24"/>
          <w:szCs w:val="24"/>
          <w:rtl w:val="0"/>
        </w:rPr>
        <w:t xml:space="preserve">Suction and Enable the Check box </w:t>
      </w:r>
      <w:r w:rsidDel="00000000" w:rsidR="00000000" w:rsidRPr="00000000">
        <w:rPr>
          <w:rFonts w:ascii="Times New Roman" w:cs="Times New Roman" w:eastAsia="Times New Roman" w:hAnsi="Times New Roman"/>
          <w:b w:val="1"/>
          <w:bCs w:val="1"/>
          <w:sz w:val="24"/>
          <w:szCs w:val="24"/>
          <w:rtl w:val="0"/>
        </w:rPr>
        <w:t xml:space="preserve">true Auto Number.</w:t>
      </w:r>
    </w:p>
    <w:p w:rsidR="00000000" w:rsidDel="00000000" w:rsidP="00000000" w:rsidRDefault="00000000" w:rsidRPr="00000000" w14:paraId="0000003E">
      <w:pPr>
        <w:keepNext w:val="0"/>
        <w:keepLines w:val="0"/>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F">
      <w:pPr>
        <w:keepNext w:val="0"/>
        <w:keepLines w:val="0"/>
        <w:spacing w:befor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285750</wp:posOffset>
            </wp:positionV>
            <wp:extent cx="5943600" cy="2462629"/>
            <wp:effectExtent b="25400" l="25400" r="25400" t="25400"/>
            <wp:wrapTopAndBottom distB="114300" distT="114300"/>
            <wp:docPr id="27"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943600" cy="2462629"/>
                    </a:xfrm>
                    <a:prstGeom prst="rect"/>
                    <a:ln w="25400">
                      <a:solidFill>
                        <a:srgbClr val="000000"/>
                      </a:solidFill>
                      <a:prstDash val="solid"/>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152391</wp:posOffset>
            </wp:positionV>
            <wp:extent cx="5943600" cy="2481679"/>
            <wp:effectExtent b="25400" l="25400" r="25400" t="25400"/>
            <wp:wrapTopAndBottom distB="114300" distT="114300"/>
            <wp:docPr id="2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2481679"/>
                    </a:xfrm>
                    <a:prstGeom prst="rect"/>
                    <a:ln w="25400">
                      <a:solidFill>
                        <a:srgbClr val="000000"/>
                      </a:solidFill>
                      <a:prstDash val="solid"/>
                    </a:ln>
                  </pic:spPr>
                </pic:pic>
              </a:graphicData>
            </a:graphic>
          </wp:anchor>
        </w:drawing>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2685301</wp:posOffset>
            </wp:positionV>
            <wp:extent cx="5943600" cy="2263685"/>
            <wp:effectExtent b="25400" l="25400" r="25400" t="25400"/>
            <wp:wrapTopAndBottom distB="114300" distT="11430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26368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224088"/>
            <wp:effectExtent b="25400" l="25400" r="25400" t="25400"/>
            <wp:wrapTopAndBottom distB="114300" distT="114300"/>
            <wp:docPr id="40"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943600" cy="2224088"/>
                    </a:xfrm>
                    <a:prstGeom prst="rect"/>
                    <a:ln w="25400">
                      <a:solidFill>
                        <a:srgbClr val="000000"/>
                      </a:solidFill>
                      <a:prstDash val="solid"/>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 and Under Related Links Click </w:t>
      </w:r>
      <w:r w:rsidDel="00000000" w:rsidR="00000000" w:rsidRPr="00000000">
        <w:rPr>
          <w:rFonts w:ascii="Times New Roman" w:cs="Times New Roman" w:eastAsia="Times New Roman" w:hAnsi="Times New Roman"/>
          <w:b w:val="1"/>
          <w:bCs w:val="1"/>
          <w:sz w:val="24"/>
          <w:szCs w:val="24"/>
          <w:rtl w:val="0"/>
        </w:rPr>
        <w:t xml:space="preserve">Show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Open the Configure On clicking the Context Menu and then Open the </w:t>
      </w:r>
      <w:r w:rsidDel="00000000" w:rsidR="00000000" w:rsidRPr="00000000">
        <w:rPr>
          <w:rFonts w:ascii="Times New Roman" w:cs="Times New Roman" w:eastAsia="Times New Roman" w:hAnsi="Times New Roman"/>
          <w:b w:val="1"/>
          <w:bCs w:val="1"/>
          <w:sz w:val="24"/>
          <w:szCs w:val="24"/>
          <w:rtl w:val="0"/>
        </w:rPr>
        <w:t xml:space="preserve">Form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Create Fields as Required.</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052638"/>
            <wp:effectExtent b="25400" l="25400" r="25400" t="25400"/>
            <wp:wrapTopAndBottom distB="114300" distT="11430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2052638"/>
                    </a:xfrm>
                    <a:prstGeom prst="rect"/>
                    <a:ln w="25400">
                      <a:solidFill>
                        <a:srgbClr val="000000"/>
                      </a:solidFill>
                      <a:prstDash val="solid"/>
                    </a:ln>
                  </pic:spPr>
                </pic:pic>
              </a:graphicData>
            </a:graphic>
          </wp:anchor>
        </w:drawing>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 Field Creation and Data Type Configuration</w:t>
      </w:r>
    </w:p>
    <w:p w:rsidR="00000000" w:rsidDel="00000000" w:rsidP="00000000" w:rsidRDefault="00000000" w:rsidRPr="00000000" w14:paraId="00000056">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create all required fields in the School IT Ticket table with correct data types, choices, and dependencies, ensuring structured and consistent data capture.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[Network,Hardware,Access,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[Wi-Fi,Projector,Forgot Password,Slow Compter]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[New,In progress,On hold,Resolved,Closed]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Fields with their appropriate Type, then add the Choice from the Form design.</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 the Choice list Fields.</w:t>
      </w:r>
    </w:p>
    <w:p w:rsidR="00000000" w:rsidDel="00000000" w:rsidP="00000000" w:rsidRDefault="00000000" w:rsidRPr="00000000" w14:paraId="0000007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Category,Subcategory and State.</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62163"/>
            <wp:effectExtent b="25400" l="25400" r="25400" t="25400"/>
            <wp:wrapTopAndBottom distB="114300" distT="114300"/>
            <wp:docPr id="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062163"/>
                    </a:xfrm>
                    <a:prstGeom prst="rect"/>
                    <a:ln w="25400">
                      <a:solidFill>
                        <a:srgbClr val="000000"/>
                      </a:solidFill>
                      <a:prstDash val="solid"/>
                    </a:ln>
                  </pic:spPr>
                </pic:pic>
              </a:graphicData>
            </a:graphic>
          </wp:anchor>
        </w:drawing>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5943600" cy="1992474"/>
            <wp:effectExtent b="25400" l="25400" r="25400" t="25400"/>
            <wp:wrapTopAndBottom distB="114300" distT="114300"/>
            <wp:docPr id="23"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943600" cy="1992474"/>
                    </a:xfrm>
                    <a:prstGeom prst="rect"/>
                    <a:ln w="25400">
                      <a:solidFill>
                        <a:srgbClr val="000000"/>
                      </a:solidFill>
                      <a:prstDash val="solid"/>
                    </a:ln>
                  </pic:spPr>
                </pic:pic>
              </a:graphicData>
            </a:graphic>
          </wp:anchor>
        </w:drawing>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Same like that, add Choice to the State field.</w:t>
      </w:r>
    </w:p>
    <w:p w:rsidR="00000000" w:rsidDel="00000000" w:rsidP="00000000" w:rsidRDefault="00000000" w:rsidRPr="00000000" w14:paraId="0000008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save button on the top right corner.</w:t>
      </w:r>
    </w:p>
    <w:p w:rsidR="00000000" w:rsidDel="00000000" w:rsidP="00000000" w:rsidRDefault="00000000" w:rsidRPr="00000000" w14:paraId="0000008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Form and reload it.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3 : Implementing Dependency Between Category and                                                                                            Subcategory Choice Fields</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implement a </w:t>
      </w:r>
      <w:r w:rsidDel="00000000" w:rsidR="00000000" w:rsidRPr="00000000">
        <w:rPr>
          <w:rFonts w:ascii="Times New Roman" w:cs="Times New Roman" w:eastAsia="Times New Roman" w:hAnsi="Times New Roman"/>
          <w:b w:val="1"/>
          <w:bCs w:val="1"/>
          <w:sz w:val="24"/>
          <w:szCs w:val="24"/>
          <w:rtl w:val="0"/>
        </w:rPr>
        <w:t xml:space="preserve">dependency relationship</w:t>
      </w:r>
      <w:r w:rsidDel="00000000" w:rsidR="00000000" w:rsidRPr="00000000">
        <w:rPr>
          <w:rFonts w:ascii="Times New Roman" w:cs="Times New Roman" w:eastAsia="Times New Roman" w:hAnsi="Times New Roman"/>
          <w:sz w:val="24"/>
          <w:szCs w:val="24"/>
          <w:rtl w:val="0"/>
        </w:rPr>
        <w:t xml:space="preserve"> between the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fields so that the available Subcategory options dynamically change based on the selected Category.</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Table Form and Right click on the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Configure Dictionary.</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Related links</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Advanced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select the Dependent</w:t>
      </w:r>
      <w:r w:rsidDel="00000000" w:rsidR="00000000" w:rsidRPr="00000000">
        <w:rPr>
          <w:rFonts w:ascii="Times New Roman" w:cs="Times New Roman" w:eastAsia="Times New Roman" w:hAnsi="Times New Roman"/>
          <w:b w:val="1"/>
          <w:bCs w:val="1"/>
          <w:sz w:val="24"/>
          <w:szCs w:val="24"/>
          <w:rtl w:val="0"/>
        </w:rPr>
        <w:t xml:space="preserve"> Field </w:t>
      </w:r>
      <w:r w:rsidDel="00000000" w:rsidR="00000000" w:rsidRPr="00000000">
        <w:rPr>
          <w:rFonts w:ascii="Times New Roman" w:cs="Times New Roman" w:eastAsia="Times New Roman" w:hAnsi="Times New Roman"/>
          <w:sz w:val="24"/>
          <w:szCs w:val="24"/>
          <w:rtl w:val="0"/>
        </w:rPr>
        <w:t xml:space="preserve">Section.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checkbox </w:t>
      </w:r>
      <w:r w:rsidDel="00000000" w:rsidR="00000000" w:rsidRPr="00000000">
        <w:rPr>
          <w:rFonts w:ascii="Times New Roman" w:cs="Times New Roman" w:eastAsia="Times New Roman" w:hAnsi="Times New Roman"/>
          <w:b w:val="1"/>
          <w:bCs w:val="1"/>
          <w:sz w:val="24"/>
          <w:szCs w:val="24"/>
          <w:rtl w:val="0"/>
        </w:rPr>
        <w:t xml:space="preserve">Use dependent field true.</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select the Field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Dependent on field.</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8809"/>
            <wp:effectExtent b="25400" l="25400" r="25400" t="25400"/>
            <wp:docPr id="24"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943600" cy="18988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86463" cy="2019300"/>
            <wp:effectExtent b="25400" l="25400" r="25400" t="25400"/>
            <wp:wrapTopAndBottom distB="114300" distT="11430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86463" cy="2019300"/>
                    </a:xfrm>
                    <a:prstGeom prst="rect"/>
                    <a:ln w="25400">
                      <a:solidFill>
                        <a:srgbClr val="000000"/>
                      </a:solidFill>
                      <a:prstDash val="solid"/>
                    </a:ln>
                  </pic:spPr>
                </pic:pic>
              </a:graphicData>
            </a:graphic>
          </wp:anchor>
        </w:drawing>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scroll down to the choice section.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add the dependent fields for which option dependent on the category gives the category choice backend name to the subcategory choice values.</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Wi-Fi                    → Network.</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Projector               → Hardware.</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Forgot password   → Access.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Slow computer     → Performance.</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161925</wp:posOffset>
            </wp:positionV>
            <wp:extent cx="5943600" cy="2122776"/>
            <wp:effectExtent b="25400" l="25400" r="25400" t="25400"/>
            <wp:wrapTopAndBottom distB="114300" distT="114300"/>
            <wp:docPr id="1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943600" cy="2122776"/>
                    </a:xfrm>
                    <a:prstGeom prst="rect"/>
                    <a:ln w="25400">
                      <a:solidFill>
                        <a:srgbClr val="000000"/>
                      </a:solidFill>
                      <a:prstDash val="solid"/>
                    </a:ln>
                  </pic:spPr>
                </pic:pic>
              </a:graphicData>
            </a:graphic>
          </wp:anchor>
        </w:drawing>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will display each choice to each one separately based on the category subcategory displays.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9655"/>
            <wp:effectExtent b="25400" l="25400" r="25400" t="25400"/>
            <wp:docPr id="29"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19396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152400</wp:posOffset>
            </wp:positionV>
            <wp:extent cx="5943600" cy="1767016"/>
            <wp:effectExtent b="25400" l="25400" r="25400" t="25400"/>
            <wp:wrapTopAndBottom distB="114300" distT="11430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1767016"/>
                    </a:xfrm>
                    <a:prstGeom prst="rect"/>
                    <a:ln w="25400">
                      <a:solidFill>
                        <a:srgbClr val="000000"/>
                      </a:solidFill>
                      <a:prstDash val="solid"/>
                    </a:ln>
                  </pic:spPr>
                </pic:pic>
              </a:graphicData>
            </a:graphic>
          </wp:anchor>
        </w:drawing>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25400" l="25400" r="25400" t="25400"/>
            <wp:docPr id="2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25400" l="25400" r="25400" t="25400"/>
            <wp:docPr id="3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Milestone 3 : Automation using Flow Designer &amp; Email Notification.</w:t>
      </w:r>
    </w:p>
    <w:p w:rsidR="00000000" w:rsidDel="00000000" w:rsidP="00000000" w:rsidRDefault="00000000" w:rsidRPr="00000000" w14:paraId="000000B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short description contains the word </w:t>
      </w:r>
      <w:r w:rsidDel="00000000" w:rsidR="00000000" w:rsidRPr="00000000">
        <w:rPr>
          <w:rFonts w:ascii="Times New Roman" w:cs="Times New Roman" w:eastAsia="Times New Roman" w:hAnsi="Times New Roman"/>
          <w:i w:val="1"/>
          <w:i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WiFi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contains </w:t>
      </w:r>
      <w:r w:rsidDel="00000000" w:rsidR="00000000" w:rsidRPr="00000000">
        <w:rPr>
          <w:rFonts w:ascii="Times New Roman" w:cs="Times New Roman" w:eastAsia="Times New Roman" w:hAnsi="Times New Roman"/>
          <w:i w:val="1"/>
          <w:iCs w:val="1"/>
          <w:sz w:val="24"/>
          <w:szCs w:val="24"/>
          <w:rtl w:val="0"/>
        </w:rPr>
        <w:t xml:space="preserve">Projector</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includes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Forgot 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mentions </w:t>
      </w:r>
      <w:r w:rsidDel="00000000" w:rsidR="00000000" w:rsidRPr="00000000">
        <w:rPr>
          <w:rFonts w:ascii="Times New Roman" w:cs="Times New Roman" w:eastAsia="Times New Roman" w:hAnsi="Times New Roman"/>
          <w:i w:val="1"/>
          <w:iCs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Hanging</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Slow Computer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automation ensures consistent classification, eliminates human error, and significantly reduces the manual effort required by IT staff.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implemented using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making the solution easy to maintain, scalable, and completely no-code.</w:t>
      </w:r>
    </w:p>
    <w:p w:rsidR="00000000" w:rsidDel="00000000" w:rsidP="00000000" w:rsidRDefault="00000000" w:rsidRPr="00000000" w14:paraId="000000B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0">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C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C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413362"/>
            <wp:effectExtent b="25400" l="25400" r="25400" t="25400"/>
            <wp:wrapTopAndBottom distB="114300" distT="114300"/>
            <wp:docPr id="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2413362"/>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2188"/>
            <wp:effectExtent b="25400" l="25400" r="25400" t="2540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2262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397"/>
            <wp:effectExtent b="25400" l="25400" r="25400" t="25400"/>
            <wp:docPr id="1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2190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C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D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D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D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1213"/>
            <wp:effectExtent b="25400" l="25400" r="25400" t="25400"/>
            <wp:docPr id="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E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E2">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E3">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E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3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115529"/>
            <wp:effectExtent b="25400" l="25400" r="25400" t="25400"/>
            <wp:wrapTopAndBottom distB="114300" distT="114300"/>
            <wp:docPr id="9"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2115529"/>
                    </a:xfrm>
                    <a:prstGeom prst="rect"/>
                    <a:ln w="25400">
                      <a:solidFill>
                        <a:srgbClr val="000000"/>
                      </a:solidFill>
                      <a:prstDash val="solid"/>
                    </a:ln>
                  </pic:spPr>
                </pic:pic>
              </a:graphicData>
            </a:graphic>
          </wp:anchor>
        </w:drawing>
      </w:r>
    </w:p>
    <w:p w:rsidR="00000000" w:rsidDel="00000000" w:rsidP="00000000" w:rsidRDefault="00000000" w:rsidRPr="00000000" w14:paraId="000000E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F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F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F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21"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81675" cy="1989957"/>
                    </a:xfrm>
                    <a:prstGeom prst="rect"/>
                    <a:ln w="25400">
                      <a:solidFill>
                        <a:srgbClr val="000000"/>
                      </a:solidFill>
                      <a:prstDash val="solid"/>
                    </a:ln>
                  </pic:spPr>
                </pic:pic>
              </a:graphicData>
            </a:graphic>
          </wp:anchor>
        </w:drawing>
      </w:r>
    </w:p>
    <w:p w:rsidR="00000000" w:rsidDel="00000000" w:rsidP="00000000" w:rsidRDefault="00000000" w:rsidRPr="00000000" w14:paraId="000000F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22"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F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F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10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10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0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10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190500</wp:posOffset>
            </wp:positionV>
            <wp:extent cx="5943600" cy="2138407"/>
            <wp:effectExtent b="25400" l="25400" r="25400" t="25400"/>
            <wp:wrapTopAndBottom distB="114300" distT="114300"/>
            <wp:docPr id="26"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43600" cy="2138407"/>
                    </a:xfrm>
                    <a:prstGeom prst="rect"/>
                    <a:ln w="25400">
                      <a:solidFill>
                        <a:srgbClr val="000000"/>
                      </a:solidFill>
                      <a:prstDash val="solid"/>
                    </a:ln>
                  </pic:spPr>
                </pic:pic>
              </a:graphicData>
            </a:graphic>
          </wp:anchor>
        </w:drawing>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862340" cy="2405063"/>
            <wp:effectExtent b="25400" l="25400" r="25400" t="25400"/>
            <wp:wrapTopAndBottom distB="114300" distT="114300"/>
            <wp:docPr id="1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862340" cy="2405063"/>
                    </a:xfrm>
                    <a:prstGeom prst="rect"/>
                    <a:ln w="25400">
                      <a:solidFill>
                        <a:srgbClr val="000000"/>
                      </a:solidFill>
                      <a:prstDash val="solid"/>
                    </a:ln>
                  </pic:spPr>
                </pic:pic>
              </a:graphicData>
            </a:graphic>
          </wp:anchor>
        </w:drawing>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109105"/>
            <wp:effectExtent b="25400" l="25400" r="25400" t="25400"/>
            <wp:wrapTopAndBottom distB="114300" distT="114300"/>
            <wp:docPr id="35"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943600" cy="2109105"/>
                    </a:xfrm>
                    <a:prstGeom prst="rect"/>
                    <a:ln w="25400">
                      <a:solidFill>
                        <a:srgbClr val="000000"/>
                      </a:solidFill>
                      <a:prstDash val="solid"/>
                    </a:ln>
                  </pic:spPr>
                </pic:pic>
              </a:graphicData>
            </a:graphic>
          </wp:anchor>
        </w:drawing>
      </w:r>
    </w:p>
    <w:p w:rsidR="00000000" w:rsidDel="00000000" w:rsidP="00000000" w:rsidRDefault="00000000" w:rsidRPr="00000000" w14:paraId="000001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347913"/>
            <wp:effectExtent b="25400" l="25400" r="25400" t="25400"/>
            <wp:wrapTopAndBottom distB="114300" distT="114300"/>
            <wp:docPr id="10"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2347913"/>
                    </a:xfrm>
                    <a:prstGeom prst="rect"/>
                    <a:ln w="254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1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11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11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123825</wp:posOffset>
            </wp:positionV>
            <wp:extent cx="5943600" cy="2288113"/>
            <wp:effectExtent b="25400" l="25400" r="25400" t="25400"/>
            <wp:wrapTopAndBottom distB="114300" distT="114300"/>
            <wp:docPr id="37"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943600" cy="2288113"/>
                    </a:xfrm>
                    <a:prstGeom prst="rect"/>
                    <a:ln w="25400">
                      <a:solidFill>
                        <a:srgbClr val="000000"/>
                      </a:solidFill>
                      <a:prstDash val="solid"/>
                    </a:ln>
                  </pic:spPr>
                </pic:pic>
              </a:graphicData>
            </a:graphic>
          </wp:anchor>
        </w:drawing>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803400"/>
            <wp:effectExtent b="25400" l="25400" r="25400" t="25400"/>
            <wp:wrapTopAndBottom distB="114300" distT="114300"/>
            <wp:docPr id="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943600" cy="1803400"/>
                    </a:xfrm>
                    <a:prstGeom prst="rect"/>
                    <a:ln w="25400">
                      <a:solidFill>
                        <a:srgbClr val="000000"/>
                      </a:solidFill>
                      <a:prstDash val="solid"/>
                    </a:ln>
                  </pic:spPr>
                </pic:pic>
              </a:graphicData>
            </a:graphic>
          </wp:anchor>
        </w:drawing>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Activate </w:t>
      </w:r>
      <w:r w:rsidDel="00000000" w:rsidR="00000000" w:rsidRPr="00000000">
        <w:rPr>
          <w:rFonts w:ascii="Times New Roman" w:cs="Times New Roman" w:eastAsia="Times New Roman" w:hAnsi="Times New Roman"/>
          <w:sz w:val="24"/>
          <w:szCs w:val="24"/>
          <w:rtl w:val="0"/>
        </w:rPr>
        <w:t xml:space="preserve">button from the top right corner.</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6 : Testing, Validation &amp; Security.</w:t>
      </w:r>
    </w:p>
    <w:p w:rsidR="00000000" w:rsidDel="00000000" w:rsidP="00000000" w:rsidRDefault="00000000" w:rsidRPr="00000000" w14:paraId="00000129">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ensure that the developed solution works as expected, meets all functional requirements, and follows basic security and access control best practices.</w:t>
      </w:r>
    </w:p>
    <w:p w:rsidR="00000000" w:rsidDel="00000000" w:rsidP="00000000" w:rsidRDefault="00000000" w:rsidRPr="00000000" w14:paraId="0000012A">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validates the end-to-end automation, confirms data accuracy, and ensures that only authorized users can access or modify ticket data.</w:t>
      </w:r>
    </w:p>
    <w:p w:rsidR="00000000" w:rsidDel="00000000" w:rsidP="00000000" w:rsidRDefault="00000000" w:rsidRPr="00000000" w14:paraId="0000012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be2lus2nh7x" w:id="1"/>
      <w:bookmarkEnd w:id="1"/>
      <w:r w:rsidDel="00000000" w:rsidR="00000000" w:rsidRPr="00000000">
        <w:rPr>
          <w:rFonts w:ascii="Times New Roman" w:cs="Times New Roman" w:eastAsia="Times New Roman" w:hAnsi="Times New Roman"/>
          <w:b w:val="1"/>
          <w:bCs w:val="1"/>
          <w:sz w:val="34"/>
          <w:szCs w:val="34"/>
          <w:rtl w:val="0"/>
        </w:rPr>
        <w:t xml:space="preserve">Data Validation Checks</w:t>
      </w:r>
    </w:p>
    <w:p w:rsidR="00000000" w:rsidDel="00000000" w:rsidP="00000000" w:rsidRDefault="00000000" w:rsidRPr="00000000" w14:paraId="000001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fields captured correctly.</w:t>
      </w:r>
    </w:p>
    <w:p w:rsidR="00000000" w:rsidDel="00000000" w:rsidP="00000000" w:rsidRDefault="00000000" w:rsidRPr="00000000" w14:paraId="000001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 generated without duplication.</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Subcategory values stored accurately.</w:t>
      </w:r>
    </w:p>
    <w:p w:rsidR="00000000" w:rsidDel="00000000" w:rsidP="00000000" w:rsidRDefault="00000000" w:rsidRPr="00000000" w14:paraId="0000012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fields resolve correctly to user and group tables.</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Activity : 1 Testing &amp; Validation.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ukkcz2evu9" w:id="2"/>
      <w:bookmarkEnd w:id="2"/>
      <w:r w:rsidDel="00000000" w:rsidR="00000000" w:rsidRPr="00000000">
        <w:rPr>
          <w:rFonts w:ascii="Times New Roman" w:cs="Times New Roman" w:eastAsia="Times New Roman" w:hAnsi="Times New Roman"/>
          <w:b w:val="1"/>
          <w:bCs w:val="1"/>
          <w:color w:val="000000"/>
          <w:sz w:val="26"/>
          <w:szCs w:val="26"/>
          <w:rtl w:val="0"/>
        </w:rPr>
        <w:t xml:space="preserve">Test Scenario 1</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Description: WiFi not working in library</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WiFi.</w:t>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sent to caller Email Id.</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400050</wp:posOffset>
            </wp:positionV>
            <wp:extent cx="5943600" cy="1929229"/>
            <wp:effectExtent b="25400" l="25400" r="25400" t="25400"/>
            <wp:wrapTopAndBottom distB="114300" distT="114300"/>
            <wp:docPr id="4"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943600" cy="1929229"/>
                    </a:xfrm>
                    <a:prstGeom prst="rect"/>
                    <a:ln w="25400">
                      <a:solidFill>
                        <a:srgbClr val="000000"/>
                      </a:solidFill>
                      <a:prstDash val="solid"/>
                    </a:ln>
                  </pic:spPr>
                </pic:pic>
              </a:graphicData>
            </a:graphic>
          </wp:anchor>
        </w:drawing>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Check Email Notification.</w:t>
      </w:r>
    </w:p>
    <w:p w:rsidR="00000000" w:rsidDel="00000000" w:rsidP="00000000" w:rsidRDefault="00000000" w:rsidRPr="00000000" w14:paraId="0000013E">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Open All menus → Search Emails.</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logs → Select Emails.</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with the Given Subject Name.</w:t>
      </w:r>
    </w:p>
    <w:p w:rsidR="00000000" w:rsidDel="00000000" w:rsidP="00000000" w:rsidRDefault="00000000" w:rsidRPr="00000000" w14:paraId="0000014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Record and Under Related Links Click Preview mail Option.</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304800</wp:posOffset>
            </wp:positionV>
            <wp:extent cx="5943600" cy="2275082"/>
            <wp:effectExtent b="25400" l="25400" r="25400" t="25400"/>
            <wp:wrapTopAndBottom distB="114300" distT="114300"/>
            <wp:docPr id="39"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943600" cy="2275082"/>
                    </a:xfrm>
                    <a:prstGeom prst="rect"/>
                    <a:ln w="25400">
                      <a:solidFill>
                        <a:srgbClr val="000000"/>
                      </a:solidFill>
                      <a:prstDash val="solid"/>
                    </a:ln>
                  </pic:spPr>
                </pic:pic>
              </a:graphicData>
            </a:graphic>
          </wp:anchor>
        </w:drawing>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547813"/>
            <wp:effectExtent b="25400" l="25400" r="25400" t="25400"/>
            <wp:wrapTopAndBottom distB="114300" distT="114300"/>
            <wp:docPr id="32"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943600" cy="1547813"/>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2143125</wp:posOffset>
            </wp:positionV>
            <wp:extent cx="5943600" cy="2005013"/>
            <wp:effectExtent b="25400" l="25400" r="25400" t="25400"/>
            <wp:wrapTopAndBottom distB="114300" distT="114300"/>
            <wp:docPr id="38"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943600" cy="2005013"/>
                    </a:xfrm>
                    <a:prstGeom prst="rect"/>
                    <a:ln w="25400">
                      <a:solidFill>
                        <a:srgbClr val="000000"/>
                      </a:solidFill>
                      <a:prstDash val="solid"/>
                    </a:ln>
                  </pic:spPr>
                </pic:pic>
              </a:graphicData>
            </a:graphic>
          </wp:anchor>
        </w:drawing>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Test Scenario 2</w:t>
      </w:r>
    </w:p>
    <w:p w:rsidR="00000000" w:rsidDel="00000000" w:rsidP="00000000" w:rsidRDefault="00000000" w:rsidRPr="00000000" w14:paraId="000001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Projector not turning on.</w:t>
      </w:r>
    </w:p>
    <w:p w:rsidR="00000000" w:rsidDel="00000000" w:rsidP="00000000" w:rsidRDefault="00000000" w:rsidRPr="00000000" w14:paraId="000001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4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4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4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4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Projector.</w:t>
      </w:r>
    </w:p>
    <w:p w:rsidR="00000000" w:rsidDel="00000000" w:rsidP="00000000" w:rsidRDefault="00000000" w:rsidRPr="00000000" w14:paraId="0000014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Email sent to caller Mail id.</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2024063"/>
            <wp:effectExtent b="25400" l="25400" r="25400" t="25400"/>
            <wp:wrapTopAndBottom distB="114300" distT="114300"/>
            <wp:docPr id="7"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943600" cy="2024063"/>
                    </a:xfrm>
                    <a:prstGeom prst="rect"/>
                    <a:ln w="25400">
                      <a:solidFill>
                        <a:srgbClr val="000000"/>
                      </a:solidFill>
                      <a:prstDash val="solid"/>
                    </a:ln>
                  </pic:spPr>
                </pic:pic>
              </a:graphicData>
            </a:graphic>
          </wp:anchor>
        </w:drawing>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PHASE 5: Deployment &amp; Final Documentation.</w:t>
      </w:r>
    </w:p>
    <w:p w:rsidR="00000000" w:rsidDel="00000000" w:rsidP="00000000" w:rsidRDefault="00000000" w:rsidRPr="00000000" w14:paraId="00000157">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deploy the developed solution to the target environment and finalize all project documentation.</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ensures that the solution is stable, reusable, and ready for demonstration or production use, along with complete and clear documentation for future reference.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Make Update set to Complete State.</w:t>
      </w:r>
    </w:p>
    <w:p w:rsidR="00000000" w:rsidDel="00000000" w:rsidP="00000000" w:rsidRDefault="00000000" w:rsidRPr="00000000" w14:paraId="0000015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 to All menus → Search For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Update sets</w:t>
      </w:r>
      <w:r w:rsidDel="00000000" w:rsidR="00000000" w:rsidRPr="00000000">
        <w:rPr>
          <w:rFonts w:ascii="Cardo" w:cs="Cardo" w:eastAsia="Cardo" w:hAnsi="Cardo"/>
          <w:sz w:val="24"/>
          <w:szCs w:val="24"/>
          <w:rtl w:val="0"/>
        </w:rPr>
        <w:t xml:space="preserve"> Select →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Project Update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State From </w:t>
      </w:r>
      <w:r w:rsidDel="00000000" w:rsidR="00000000" w:rsidRPr="00000000">
        <w:rPr>
          <w:rFonts w:ascii="Times New Roman" w:cs="Times New Roman" w:eastAsia="Times New Roman" w:hAnsi="Times New Roman"/>
          <w:b w:val="1"/>
          <w:b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w:t>
      </w:r>
      <w:r w:rsidDel="00000000" w:rsidR="00000000" w:rsidRPr="00000000">
        <w:rPr>
          <w:rFonts w:ascii="Times New Roman" w:cs="Times New Roman" w:eastAsia="Times New Roman" w:hAnsi="Times New Roman"/>
          <w:b w:val="1"/>
          <w:bCs w:val="1"/>
          <w:sz w:val="24"/>
          <w:szCs w:val="24"/>
          <w:rtl w:val="0"/>
        </w:rPr>
        <w:t xml:space="preserve">Export to XML</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Xml Format the Update set data will be </w:t>
      </w:r>
      <w:r w:rsidDel="00000000" w:rsidR="00000000" w:rsidRPr="00000000">
        <w:rPr>
          <w:rFonts w:ascii="Times New Roman" w:cs="Times New Roman" w:eastAsia="Times New Roman" w:hAnsi="Times New Roman"/>
          <w:b w:val="1"/>
          <w:bCs w:val="1"/>
          <w:sz w:val="24"/>
          <w:szCs w:val="24"/>
          <w:rtl w:val="0"/>
        </w:rPr>
        <w:t xml:space="preserve">downloaded </w:t>
      </w:r>
      <w:r w:rsidDel="00000000" w:rsidR="00000000" w:rsidRPr="00000000">
        <w:rPr>
          <w:rFonts w:ascii="Times New Roman" w:cs="Times New Roman" w:eastAsia="Times New Roman" w:hAnsi="Times New Roman"/>
          <w:sz w:val="24"/>
          <w:szCs w:val="24"/>
          <w:rtl w:val="0"/>
        </w:rPr>
        <w:t xml:space="preserve">to your system.</w:t>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share through WhatsApp or Mail that downloaded file.</w:t>
      </w:r>
    </w:p>
    <w:p w:rsidR="00000000" w:rsidDel="00000000" w:rsidP="00000000" w:rsidRDefault="00000000" w:rsidRPr="00000000" w14:paraId="0000016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transform to others in this way.</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085975"/>
            <wp:effectExtent b="25400" l="25400" r="25400" t="25400"/>
            <wp:wrapTopAndBottom distB="114300" distT="114300"/>
            <wp:docPr id="42"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5943600" cy="20859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2724150</wp:posOffset>
            </wp:positionV>
            <wp:extent cx="5943600" cy="1936831"/>
            <wp:effectExtent b="25400" l="25400" r="25400" t="25400"/>
            <wp:wrapTopAndBottom distB="114300" distT="114300"/>
            <wp:docPr id="15"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5943600" cy="1936831"/>
                    </a:xfrm>
                    <a:prstGeom prst="rect"/>
                    <a:ln w="25400">
                      <a:solidFill>
                        <a:srgbClr val="000000"/>
                      </a:solidFill>
                      <a:prstDash val="solid"/>
                    </a:ln>
                  </pic:spPr>
                </pic:pic>
              </a:graphicData>
            </a:graphic>
          </wp:anchor>
        </w:drawing>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2419350</wp:posOffset>
            </wp:positionV>
            <wp:extent cx="5943600" cy="2070181"/>
            <wp:effectExtent b="25400" l="25400" r="25400" t="25400"/>
            <wp:wrapTopAndBottom distB="114300" distT="114300"/>
            <wp:docPr id="18"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943600" cy="2070181"/>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471738"/>
            <wp:effectExtent b="25400" l="25400" r="25400" t="25400"/>
            <wp:wrapTopAndBottom distB="114300" distT="114300"/>
            <wp:docPr id="30"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943600" cy="2471738"/>
                    </a:xfrm>
                    <a:prstGeom prst="rect"/>
                    <a:ln w="25400">
                      <a:solidFill>
                        <a:srgbClr val="000000"/>
                      </a:solidFill>
                      <a:prstDash val="solid"/>
                    </a:ln>
                  </pic:spPr>
                </pic:pic>
              </a:graphicData>
            </a:graphic>
          </wp:anchor>
        </w:drawing>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1ndw68fqev3"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Auto Ticket Classification using Flow Designer</w:t>
      </w:r>
      <w:r w:rsidDel="00000000" w:rsidR="00000000" w:rsidRPr="00000000">
        <w:rPr>
          <w:rFonts w:ascii="Times New Roman" w:cs="Times New Roman" w:eastAsia="Times New Roman" w:hAnsi="Times New Roman"/>
          <w:sz w:val="24"/>
          <w:szCs w:val="24"/>
          <w:rtl w:val="0"/>
        </w:rPr>
        <w:t xml:space="preserv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7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20" Type="http://schemas.openxmlformats.org/officeDocument/2006/relationships/image" Target="media/image42.png"/><Relationship Id="rId42" Type="http://schemas.openxmlformats.org/officeDocument/2006/relationships/image" Target="media/image36.png"/><Relationship Id="rId41" Type="http://schemas.openxmlformats.org/officeDocument/2006/relationships/image" Target="media/image31.png"/><Relationship Id="rId22" Type="http://schemas.openxmlformats.org/officeDocument/2006/relationships/image" Target="media/image8.png"/><Relationship Id="rId44" Type="http://schemas.openxmlformats.org/officeDocument/2006/relationships/image" Target="media/image37.png"/><Relationship Id="rId21" Type="http://schemas.openxmlformats.org/officeDocument/2006/relationships/image" Target="media/image25.png"/><Relationship Id="rId43" Type="http://schemas.openxmlformats.org/officeDocument/2006/relationships/image" Target="media/image1.png"/><Relationship Id="rId24" Type="http://schemas.openxmlformats.org/officeDocument/2006/relationships/image" Target="media/image23.png"/><Relationship Id="rId46" Type="http://schemas.openxmlformats.org/officeDocument/2006/relationships/image" Target="media/image10.png"/><Relationship Id="rId23" Type="http://schemas.openxmlformats.org/officeDocument/2006/relationships/image" Target="media/image19.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7.png"/><Relationship Id="rId25" Type="http://schemas.openxmlformats.org/officeDocument/2006/relationships/image" Target="media/image11.png"/><Relationship Id="rId47" Type="http://schemas.openxmlformats.org/officeDocument/2006/relationships/image" Target="media/image22.png"/><Relationship Id="rId28" Type="http://schemas.openxmlformats.org/officeDocument/2006/relationships/image" Target="media/image17.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0.png"/><Relationship Id="rId29" Type="http://schemas.openxmlformats.org/officeDocument/2006/relationships/image" Target="media/image24.png"/><Relationship Id="rId7" Type="http://schemas.openxmlformats.org/officeDocument/2006/relationships/image" Target="media/image33.png"/><Relationship Id="rId8" Type="http://schemas.openxmlformats.org/officeDocument/2006/relationships/image" Target="media/image16.png"/><Relationship Id="rId31" Type="http://schemas.openxmlformats.org/officeDocument/2006/relationships/image" Target="media/image18.png"/><Relationship Id="rId30" Type="http://schemas.openxmlformats.org/officeDocument/2006/relationships/image" Target="media/image9.png"/><Relationship Id="rId11" Type="http://schemas.openxmlformats.org/officeDocument/2006/relationships/image" Target="media/image41.png"/><Relationship Id="rId33" Type="http://schemas.openxmlformats.org/officeDocument/2006/relationships/image" Target="media/image29.png"/><Relationship Id="rId10" Type="http://schemas.openxmlformats.org/officeDocument/2006/relationships/image" Target="media/image28.png"/><Relationship Id="rId32" Type="http://schemas.openxmlformats.org/officeDocument/2006/relationships/image" Target="media/image26.png"/><Relationship Id="rId13" Type="http://schemas.openxmlformats.org/officeDocument/2006/relationships/image" Target="media/image6.png"/><Relationship Id="rId35" Type="http://schemas.openxmlformats.org/officeDocument/2006/relationships/image" Target="media/image30.png"/><Relationship Id="rId12" Type="http://schemas.openxmlformats.org/officeDocument/2006/relationships/image" Target="media/image21.png"/><Relationship Id="rId34" Type="http://schemas.openxmlformats.org/officeDocument/2006/relationships/image" Target="media/image13.png"/><Relationship Id="rId15" Type="http://schemas.openxmlformats.org/officeDocument/2006/relationships/image" Target="media/image20.png"/><Relationship Id="rId37" Type="http://schemas.openxmlformats.org/officeDocument/2006/relationships/image" Target="media/image34.png"/><Relationship Id="rId14" Type="http://schemas.openxmlformats.org/officeDocument/2006/relationships/image" Target="media/image35.png"/><Relationship Id="rId36" Type="http://schemas.openxmlformats.org/officeDocument/2006/relationships/image" Target="media/image4.png"/><Relationship Id="rId17" Type="http://schemas.openxmlformats.org/officeDocument/2006/relationships/image" Target="media/image27.png"/><Relationship Id="rId39" Type="http://schemas.openxmlformats.org/officeDocument/2006/relationships/image" Target="media/image12.png"/><Relationship Id="rId16" Type="http://schemas.openxmlformats.org/officeDocument/2006/relationships/image" Target="media/image15.png"/><Relationship Id="rId38"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