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FitBuddy is built using a modern technology stack, typically utilizing Flutter or React Native for cross-platform mobile compatibility, supported by Node.js and Express for backend services, and VS Code as the primary IDE.</w:t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Modules developed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application features core functional modules including a user authentication system, real-time workout tracking, a nutrition and calorie log, and a personalized dashboard to monitor daily fitness milestones.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core logic is structured around component-based architecture, utilizing state management libraries to handle dynamic user data seamlessly and ensure smooth navigation across all fitness tracking screens.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Database/API integration (if applicable)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  <w:t xml:space="preserve">Data persistence is managed through MongoDB or Firebase Firestore for storing user profiles and workout histories, alongside third-party REST APIs for fetching nutritional data and health metrics.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 implementation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  <w:t xml:space="preserve">The UI is designed with a clean, responsive layout focusing on accessibility and ease of use, featuring custom widgets, dark mode support, and interactive charts to display progress visually.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project has successfully completed its initial UI design and backend setup phases, with ongoing testing and refinement currently underway for the core tracking and database integration features.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Prepared for: _Dr.V.Priya___________________________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Name: __D.Jeevitha___________________________________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Class/Department: _BCA department________________________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Date: _24/09/2026__________________________________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