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1EB8" w14:textId="77777777" w:rsidR="002D6AFF" w:rsidRDefault="00C32AA8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6F723143" w14:textId="77777777" w:rsidR="002D6AFF" w:rsidRDefault="002D6AFF">
      <w:pPr>
        <w:rPr>
          <w:b/>
          <w:sz w:val="20"/>
        </w:rPr>
      </w:pPr>
    </w:p>
    <w:p w14:paraId="0AD8CEEE" w14:textId="77777777" w:rsidR="002D6AFF" w:rsidRDefault="002D6AFF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2D6AFF" w14:paraId="25170200" w14:textId="77777777">
        <w:trPr>
          <w:trHeight w:val="460"/>
        </w:trPr>
        <w:tc>
          <w:tcPr>
            <w:tcW w:w="3220" w:type="dxa"/>
          </w:tcPr>
          <w:p w14:paraId="3A87300B" w14:textId="77777777" w:rsidR="002D6AFF" w:rsidRDefault="00C32AA8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F4AD695" w14:textId="75CA1F55" w:rsidR="002D6AFF" w:rsidRDefault="00CB6F48">
            <w:r>
              <w:t>26-09-2026</w:t>
            </w:r>
          </w:p>
        </w:tc>
      </w:tr>
      <w:tr w:rsidR="002D6AFF" w14:paraId="4D4C1CF3" w14:textId="77777777">
        <w:trPr>
          <w:trHeight w:val="460"/>
        </w:trPr>
        <w:tc>
          <w:tcPr>
            <w:tcW w:w="3220" w:type="dxa"/>
          </w:tcPr>
          <w:p w14:paraId="7EB474D1" w14:textId="77777777" w:rsidR="002D6AFF" w:rsidRDefault="00C32AA8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BF26651" w14:textId="0A9EAAD3" w:rsidR="002D6AFF" w:rsidRDefault="00C32AA8">
            <w:r>
              <w:t>SWTID-2026-</w:t>
            </w:r>
            <w:r w:rsidR="00047FF0">
              <w:t>1795</w:t>
            </w:r>
          </w:p>
        </w:tc>
      </w:tr>
      <w:tr w:rsidR="002D6AFF" w14:paraId="3322EDD3" w14:textId="77777777">
        <w:trPr>
          <w:trHeight w:val="460"/>
        </w:trPr>
        <w:tc>
          <w:tcPr>
            <w:tcW w:w="3220" w:type="dxa"/>
          </w:tcPr>
          <w:p w14:paraId="7BFF62ED" w14:textId="77777777" w:rsidR="002D6AFF" w:rsidRDefault="00C32AA8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F831756" w14:textId="77777777" w:rsidR="002D6AFF" w:rsidRDefault="00C32AA8">
            <w:r>
              <w:t>ComicCraft - AI Comic Story Creator using Gemini Models</w:t>
            </w:r>
          </w:p>
        </w:tc>
      </w:tr>
      <w:tr w:rsidR="002D6AFF" w14:paraId="51DB69A6" w14:textId="77777777">
        <w:trPr>
          <w:trHeight w:val="460"/>
        </w:trPr>
        <w:tc>
          <w:tcPr>
            <w:tcW w:w="3220" w:type="dxa"/>
          </w:tcPr>
          <w:p w14:paraId="5E0A783D" w14:textId="77777777" w:rsidR="002D6AFF" w:rsidRDefault="00C32AA8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2B3AC07" w14:textId="77777777" w:rsidR="002D6AFF" w:rsidRDefault="00C32AA8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6970EEBA" w14:textId="77777777" w:rsidR="002D6AFF" w:rsidRDefault="002D6AFF">
      <w:pPr>
        <w:rPr>
          <w:b/>
        </w:rPr>
      </w:pPr>
    </w:p>
    <w:p w14:paraId="2C834537" w14:textId="77777777" w:rsidR="002D6AFF" w:rsidRDefault="002D6AFF">
      <w:pPr>
        <w:spacing w:before="37"/>
        <w:rPr>
          <w:b/>
        </w:rPr>
      </w:pPr>
    </w:p>
    <w:p w14:paraId="43031B2F" w14:textId="77777777" w:rsidR="002D6AFF" w:rsidRDefault="00C32AA8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6936A97F" w14:textId="77777777" w:rsidR="002D6AFF" w:rsidRDefault="002D6AFF">
      <w:pPr>
        <w:spacing w:before="25"/>
        <w:rPr>
          <w:b/>
        </w:rPr>
      </w:pPr>
    </w:p>
    <w:p w14:paraId="71115BA7" w14:textId="77777777" w:rsidR="002D6AFF" w:rsidRDefault="00C32AA8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41F612CC" w14:textId="77777777" w:rsidR="002D6AFF" w:rsidRDefault="00C32AA8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183C0323" w14:textId="77777777" w:rsidR="002D6AFF" w:rsidRDefault="00C32AA8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51512630" w14:textId="77777777" w:rsidR="002D6AFF" w:rsidRDefault="00C32AA8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3132DC6D" w14:textId="77777777" w:rsidR="002D6AFF" w:rsidRDefault="002D6AFF">
      <w:pPr>
        <w:pStyle w:val="BodyText"/>
        <w:spacing w:before="25"/>
      </w:pPr>
    </w:p>
    <w:p w14:paraId="073F0509" w14:textId="77777777" w:rsidR="002D6AFF" w:rsidRDefault="00C32AA8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17B0F008" w14:textId="77777777" w:rsidR="002D6AFF" w:rsidRDefault="002D6AFF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2D6AFF" w14:paraId="5581B1E4" w14:textId="77777777">
        <w:trPr>
          <w:trHeight w:val="1279"/>
        </w:trPr>
        <w:tc>
          <w:tcPr>
            <w:tcW w:w="920" w:type="dxa"/>
          </w:tcPr>
          <w:p w14:paraId="79F51A80" w14:textId="77777777" w:rsidR="002D6AFF" w:rsidRDefault="00C32AA8">
            <w:pPr>
              <w:pStyle w:val="TableParagraph"/>
              <w:spacing w:before="116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60" w:type="dxa"/>
          </w:tcPr>
          <w:p w14:paraId="4B069829" w14:textId="77777777" w:rsidR="002D6AFF" w:rsidRDefault="00C32AA8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570839E1" w14:textId="77777777" w:rsidR="002D6AFF" w:rsidRDefault="00C32AA8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71A15689" w14:textId="77777777" w:rsidR="002D6AFF" w:rsidRDefault="00C32AA8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2D6AFF" w14:paraId="3440B8C0" w14:textId="77777777">
        <w:trPr>
          <w:trHeight w:val="1600"/>
        </w:trPr>
        <w:tc>
          <w:tcPr>
            <w:tcW w:w="920" w:type="dxa"/>
          </w:tcPr>
          <w:p w14:paraId="6B9255DC" w14:textId="77777777" w:rsidR="002D6AFF" w:rsidRDefault="00C32AA8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67F4D78C" w14:textId="77777777" w:rsidR="002D6AFF" w:rsidRDefault="00C32AA8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36FE152A" w14:textId="77777777" w:rsidR="002D6AFF" w:rsidRDefault="00C32AA8">
            <w:r>
              <w:t>No login is required in the current version. Users can directly create a comic from the homepage.</w:t>
            </w:r>
          </w:p>
        </w:tc>
        <w:tc>
          <w:tcPr>
            <w:tcW w:w="2660" w:type="dxa"/>
          </w:tcPr>
          <w:p w14:paraId="4C7EB709" w14:textId="77777777" w:rsidR="002D6AFF" w:rsidRDefault="00C32AA8">
            <w:r>
              <w:t>Low</w:t>
            </w:r>
          </w:p>
        </w:tc>
      </w:tr>
      <w:tr w:rsidR="002D6AFF" w14:paraId="58DAD1A4" w14:textId="77777777">
        <w:trPr>
          <w:trHeight w:val="1580"/>
        </w:trPr>
        <w:tc>
          <w:tcPr>
            <w:tcW w:w="920" w:type="dxa"/>
          </w:tcPr>
          <w:p w14:paraId="31FC677B" w14:textId="77777777" w:rsidR="002D6AFF" w:rsidRDefault="00C32AA8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3B1AA955" w14:textId="77777777" w:rsidR="002D6AFF" w:rsidRDefault="00C32AA8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08DEFEF2" w14:textId="77777777" w:rsidR="002D6AFF" w:rsidRDefault="00C32AA8">
            <w:r>
              <w:t>No user roles are implemented in the current version; the application is intended for direct user access.</w:t>
            </w:r>
          </w:p>
        </w:tc>
        <w:tc>
          <w:tcPr>
            <w:tcW w:w="2660" w:type="dxa"/>
          </w:tcPr>
          <w:p w14:paraId="6DE72DF4" w14:textId="77777777" w:rsidR="002D6AFF" w:rsidRDefault="00C32AA8">
            <w:r>
              <w:t>Low</w:t>
            </w:r>
          </w:p>
        </w:tc>
      </w:tr>
      <w:tr w:rsidR="002D6AFF" w14:paraId="538AA731" w14:textId="77777777">
        <w:trPr>
          <w:trHeight w:val="1359"/>
        </w:trPr>
        <w:tc>
          <w:tcPr>
            <w:tcW w:w="920" w:type="dxa"/>
          </w:tcPr>
          <w:p w14:paraId="5DA95EE9" w14:textId="77777777" w:rsidR="002D6AFF" w:rsidRDefault="00C32AA8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45AB04C9" w14:textId="77777777" w:rsidR="002D6AFF" w:rsidRDefault="00C32AA8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4CE35B53" w14:textId="77777777" w:rsidR="002D6AFF" w:rsidRDefault="00C32AA8">
            <w:r>
              <w:t>Connects to Google Gemini models for text generation and Hugging Face Diffusers/Stable Diffusion for image generation.</w:t>
            </w:r>
          </w:p>
        </w:tc>
        <w:tc>
          <w:tcPr>
            <w:tcW w:w="2660" w:type="dxa"/>
          </w:tcPr>
          <w:p w14:paraId="493363DB" w14:textId="77777777" w:rsidR="002D6AFF" w:rsidRDefault="00C32AA8">
            <w:r>
              <w:t>High</w:t>
            </w:r>
          </w:p>
        </w:tc>
      </w:tr>
    </w:tbl>
    <w:p w14:paraId="093CEC74" w14:textId="77777777" w:rsidR="002D6AFF" w:rsidRDefault="002D6AFF">
      <w:pPr>
        <w:pStyle w:val="TableParagraph"/>
        <w:rPr>
          <w:rFonts w:ascii="Times New Roman"/>
        </w:rPr>
        <w:sectPr w:rsidR="002D6AFF">
          <w:headerReference w:type="default" r:id="rId7"/>
          <w:type w:val="continuous"/>
          <w:pgSz w:w="12240" w:h="15840"/>
          <w:pgMar w:top="1440" w:right="1440" w:bottom="86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2D6AFF" w14:paraId="66359A4E" w14:textId="77777777">
        <w:trPr>
          <w:trHeight w:val="1280"/>
        </w:trPr>
        <w:tc>
          <w:tcPr>
            <w:tcW w:w="920" w:type="dxa"/>
          </w:tcPr>
          <w:p w14:paraId="0147D5F7" w14:textId="77777777" w:rsidR="002D6AFF" w:rsidRDefault="002D6AF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60" w:type="dxa"/>
          </w:tcPr>
          <w:p w14:paraId="3BE82492" w14:textId="77777777" w:rsidR="002D6AFF" w:rsidRDefault="002D6AF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40" w:type="dxa"/>
          </w:tcPr>
          <w:p w14:paraId="53CFC596" w14:textId="77777777" w:rsidR="002D6AFF" w:rsidRDefault="00C32AA8">
            <w:pPr>
              <w:pStyle w:val="TableParagraph"/>
              <w:spacing w:before="115" w:line="276" w:lineRule="auto"/>
              <w:rPr>
                <w:i/>
              </w:rPr>
            </w:pPr>
            <w:r>
              <w:rPr>
                <w:i/>
              </w:rPr>
              <w:t>services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system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must connect to]</w:t>
            </w:r>
          </w:p>
        </w:tc>
        <w:tc>
          <w:tcPr>
            <w:tcW w:w="2660" w:type="dxa"/>
          </w:tcPr>
          <w:p w14:paraId="64DBFAE9" w14:textId="77777777" w:rsidR="002D6AFF" w:rsidRDefault="002D6AF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D6AFF" w14:paraId="0822AA09" w14:textId="77777777">
        <w:trPr>
          <w:trHeight w:val="1879"/>
        </w:trPr>
        <w:tc>
          <w:tcPr>
            <w:tcW w:w="920" w:type="dxa"/>
          </w:tcPr>
          <w:p w14:paraId="316D7E20" w14:textId="77777777" w:rsidR="002D6AFF" w:rsidRDefault="00C32AA8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508C58A8" w14:textId="77777777" w:rsidR="002D6AFF" w:rsidRDefault="00C32AA8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3332065D" w14:textId="77777777" w:rsidR="002D6AFF" w:rsidRDefault="00C32AA8">
            <w:r>
              <w:t>No payment or financial transaction is required. Form data is processed through the comic-generation workflow.</w:t>
            </w:r>
          </w:p>
        </w:tc>
        <w:tc>
          <w:tcPr>
            <w:tcW w:w="2660" w:type="dxa"/>
          </w:tcPr>
          <w:p w14:paraId="212AF5C1" w14:textId="77777777" w:rsidR="002D6AFF" w:rsidRDefault="00C32AA8">
            <w:r>
              <w:t>High</w:t>
            </w:r>
          </w:p>
        </w:tc>
      </w:tr>
      <w:tr w:rsidR="002D6AFF" w14:paraId="73507302" w14:textId="77777777">
        <w:trPr>
          <w:trHeight w:val="1879"/>
        </w:trPr>
        <w:tc>
          <w:tcPr>
            <w:tcW w:w="920" w:type="dxa"/>
          </w:tcPr>
          <w:p w14:paraId="34E1C23C" w14:textId="77777777" w:rsidR="002D6AFF" w:rsidRDefault="00C32AA8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53E53CA8" w14:textId="77777777" w:rsidR="002D6AFF" w:rsidRDefault="00C32AA8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140" w:type="dxa"/>
          </w:tcPr>
          <w:p w14:paraId="1C54D01A" w14:textId="77777777" w:rsidR="002D6AFF" w:rsidRDefault="00C32AA8">
            <w:r>
              <w:t>Displays the generated comic preview and provides a downloadable PDF containing the comic panels and narration.</w:t>
            </w:r>
          </w:p>
        </w:tc>
        <w:tc>
          <w:tcPr>
            <w:tcW w:w="2660" w:type="dxa"/>
          </w:tcPr>
          <w:p w14:paraId="7CC02B77" w14:textId="77777777" w:rsidR="002D6AFF" w:rsidRDefault="00C32AA8">
            <w:r>
              <w:t>High</w:t>
            </w:r>
          </w:p>
        </w:tc>
      </w:tr>
      <w:tr w:rsidR="002D6AFF" w14:paraId="18C706A4" w14:textId="77777777">
        <w:trPr>
          <w:trHeight w:val="1880"/>
        </w:trPr>
        <w:tc>
          <w:tcPr>
            <w:tcW w:w="920" w:type="dxa"/>
          </w:tcPr>
          <w:p w14:paraId="7058FA73" w14:textId="77777777" w:rsidR="002D6AFF" w:rsidRDefault="00C32AA8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208D0F2E" w14:textId="77777777" w:rsidR="002D6AFF" w:rsidRDefault="00C32AA8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140" w:type="dxa"/>
          </w:tcPr>
          <w:p w14:paraId="5E8C25DC" w14:textId="77777777" w:rsidR="002D6AFF" w:rsidRDefault="00C32AA8">
            <w:r>
              <w:t>Generate a 5-panel outline, expand it into narration/dialogue, generate an image for each panel, build the layout, and export the PDF.</w:t>
            </w:r>
          </w:p>
        </w:tc>
        <w:tc>
          <w:tcPr>
            <w:tcW w:w="2660" w:type="dxa"/>
          </w:tcPr>
          <w:p w14:paraId="41955412" w14:textId="77777777" w:rsidR="002D6AFF" w:rsidRDefault="00C32AA8">
            <w:r>
              <w:t>High</w:t>
            </w:r>
          </w:p>
        </w:tc>
      </w:tr>
      <w:tr w:rsidR="002D6AFF" w14:paraId="7CAD60F7" w14:textId="77777777">
        <w:trPr>
          <w:trHeight w:val="1879"/>
        </w:trPr>
        <w:tc>
          <w:tcPr>
            <w:tcW w:w="920" w:type="dxa"/>
          </w:tcPr>
          <w:p w14:paraId="26567BB9" w14:textId="77777777" w:rsidR="002D6AFF" w:rsidRDefault="00C32AA8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5ED5403F" w14:textId="77777777" w:rsidR="002D6AFF" w:rsidRDefault="00C32AA8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to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360E9B23" w14:textId="77777777" w:rsidR="002D6AFF" w:rsidRDefault="00C32AA8">
            <w:r>
              <w:t>No specific regulatory standard is defined in the current project. API keys and tokens should be kept in environment variables.</w:t>
            </w:r>
          </w:p>
        </w:tc>
        <w:tc>
          <w:tcPr>
            <w:tcW w:w="2660" w:type="dxa"/>
          </w:tcPr>
          <w:p w14:paraId="696256EB" w14:textId="77777777" w:rsidR="002D6AFF" w:rsidRDefault="00C32AA8">
            <w:r>
              <w:t>Medium</w:t>
            </w:r>
          </w:p>
        </w:tc>
      </w:tr>
      <w:tr w:rsidR="002D6AFF" w14:paraId="26ABF2C5" w14:textId="77777777">
        <w:trPr>
          <w:trHeight w:val="1580"/>
        </w:trPr>
        <w:tc>
          <w:tcPr>
            <w:tcW w:w="920" w:type="dxa"/>
          </w:tcPr>
          <w:p w14:paraId="226DDDA4" w14:textId="77777777" w:rsidR="002D6AFF" w:rsidRDefault="00C32AA8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6BDCA46F" w14:textId="77777777" w:rsidR="002D6AFF" w:rsidRDefault="00C32AA8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0A9D1796" w14:textId="77777777" w:rsidR="002D6AFF" w:rsidRDefault="00C32AA8">
            <w:r>
              <w:t>Provide form-based and JSON-based comic generation, image testing, preview, and export-success flow.</w:t>
            </w:r>
          </w:p>
        </w:tc>
        <w:tc>
          <w:tcPr>
            <w:tcW w:w="2660" w:type="dxa"/>
          </w:tcPr>
          <w:p w14:paraId="479E8047" w14:textId="77777777" w:rsidR="002D6AFF" w:rsidRDefault="00C32AA8">
            <w:r>
              <w:t>Medium</w:t>
            </w:r>
          </w:p>
        </w:tc>
      </w:tr>
    </w:tbl>
    <w:p w14:paraId="2D8D3447" w14:textId="77777777" w:rsidR="002D6AFF" w:rsidRDefault="00C32AA8">
      <w:pPr>
        <w:pStyle w:val="Heading2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1D1B50ED" w14:textId="77777777" w:rsidR="002D6AFF" w:rsidRDefault="002D6AFF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2D6AFF" w14:paraId="587007D8" w14:textId="77777777">
        <w:trPr>
          <w:trHeight w:val="1299"/>
        </w:trPr>
        <w:tc>
          <w:tcPr>
            <w:tcW w:w="920" w:type="dxa"/>
          </w:tcPr>
          <w:p w14:paraId="3BFC525D" w14:textId="77777777" w:rsidR="002D6AFF" w:rsidRDefault="00C32AA8">
            <w:pPr>
              <w:pStyle w:val="TableParagraph"/>
              <w:spacing w:before="120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00" w:type="dxa"/>
          </w:tcPr>
          <w:p w14:paraId="59F09173" w14:textId="77777777" w:rsidR="002D6AFF" w:rsidRDefault="00C32AA8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7D08D68B" w14:textId="77777777" w:rsidR="002D6AFF" w:rsidRDefault="00C32AA8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571B96AB" w14:textId="77777777" w:rsidR="002D6AFF" w:rsidRDefault="00C32AA8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5CE9CE9F" w14:textId="77777777" w:rsidR="002D6AFF" w:rsidRDefault="002D6AFF">
      <w:pPr>
        <w:pStyle w:val="TableParagraph"/>
        <w:spacing w:line="276" w:lineRule="auto"/>
        <w:rPr>
          <w:b/>
        </w:rPr>
        <w:sectPr w:rsidR="002D6AFF">
          <w:type w:val="continuous"/>
          <w:pgSz w:w="12240" w:h="15840"/>
          <w:pgMar w:top="1440" w:right="1440" w:bottom="156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2D6AFF" w14:paraId="10374004" w14:textId="77777777">
        <w:trPr>
          <w:trHeight w:val="1280"/>
        </w:trPr>
        <w:tc>
          <w:tcPr>
            <w:tcW w:w="920" w:type="dxa"/>
          </w:tcPr>
          <w:p w14:paraId="10A88BD9" w14:textId="77777777" w:rsidR="002D6AFF" w:rsidRDefault="00C32AA8">
            <w:r>
              <w:lastRenderedPageBreak/>
              <w:t>1</w:t>
            </w:r>
          </w:p>
        </w:tc>
        <w:tc>
          <w:tcPr>
            <w:tcW w:w="2000" w:type="dxa"/>
          </w:tcPr>
          <w:p w14:paraId="2D09AE65" w14:textId="77777777" w:rsidR="002D6AFF" w:rsidRDefault="00C32AA8">
            <w:r>
              <w:t>Performance &amp; Speed</w:t>
            </w:r>
          </w:p>
        </w:tc>
        <w:tc>
          <w:tcPr>
            <w:tcW w:w="3380" w:type="dxa"/>
          </w:tcPr>
          <w:p w14:paraId="677412C2" w14:textId="77777777" w:rsidR="002D6AFF" w:rsidRDefault="00C32AA8">
            <w:r>
              <w:t>Generation workflow should complete without blocking the user interface and return a preview or a clear error.</w:t>
            </w:r>
          </w:p>
        </w:tc>
        <w:tc>
          <w:tcPr>
            <w:tcW w:w="2460" w:type="dxa"/>
          </w:tcPr>
          <w:p w14:paraId="6B0093E9" w14:textId="77777777" w:rsidR="002D6AFF" w:rsidRDefault="00C32AA8">
            <w:r>
              <w:t>Successful generation returns a comic preview or an understandable error message.</w:t>
            </w:r>
          </w:p>
        </w:tc>
      </w:tr>
      <w:tr w:rsidR="002D6AFF" w14:paraId="72BABA88" w14:textId="77777777">
        <w:trPr>
          <w:trHeight w:val="1599"/>
        </w:trPr>
        <w:tc>
          <w:tcPr>
            <w:tcW w:w="920" w:type="dxa"/>
          </w:tcPr>
          <w:p w14:paraId="329FA25C" w14:textId="77777777" w:rsidR="002D6AFF" w:rsidRDefault="00C32AA8">
            <w:r>
              <w:t>2</w:t>
            </w:r>
          </w:p>
        </w:tc>
        <w:tc>
          <w:tcPr>
            <w:tcW w:w="2000" w:type="dxa"/>
          </w:tcPr>
          <w:p w14:paraId="31247326" w14:textId="77777777" w:rsidR="002D6AFF" w:rsidRDefault="00C32AA8">
            <w:r>
              <w:t>Scalability</w:t>
            </w:r>
          </w:p>
        </w:tc>
        <w:tc>
          <w:tcPr>
            <w:tcW w:w="3380" w:type="dxa"/>
          </w:tcPr>
          <w:p w14:paraId="5E623678" w14:textId="77777777" w:rsidR="002D6AFF" w:rsidRDefault="00C32AA8">
            <w:r>
              <w:t>The modular FastAPI design should allow AI generation components to be changed or expanded later.</w:t>
            </w:r>
          </w:p>
        </w:tc>
        <w:tc>
          <w:tcPr>
            <w:tcW w:w="2460" w:type="dxa"/>
          </w:tcPr>
          <w:p w14:paraId="78D0863D" w14:textId="77777777" w:rsidR="002D6AFF" w:rsidRDefault="00C32AA8">
            <w:r>
              <w:t>Core modules remain separated for frontend, AI generation, layout, and export.</w:t>
            </w:r>
          </w:p>
        </w:tc>
      </w:tr>
      <w:tr w:rsidR="002D6AFF" w14:paraId="7BA24892" w14:textId="77777777">
        <w:trPr>
          <w:trHeight w:val="1580"/>
        </w:trPr>
        <w:tc>
          <w:tcPr>
            <w:tcW w:w="920" w:type="dxa"/>
          </w:tcPr>
          <w:p w14:paraId="0092F4A9" w14:textId="77777777" w:rsidR="002D6AFF" w:rsidRDefault="00C32AA8">
            <w:r>
              <w:t>3</w:t>
            </w:r>
          </w:p>
        </w:tc>
        <w:tc>
          <w:tcPr>
            <w:tcW w:w="2000" w:type="dxa"/>
          </w:tcPr>
          <w:p w14:paraId="20C0B79C" w14:textId="77777777" w:rsidR="002D6AFF" w:rsidRDefault="00C32AA8">
            <w:r>
              <w:t>Security &amp; Data Privacy</w:t>
            </w:r>
          </w:p>
        </w:tc>
        <w:tc>
          <w:tcPr>
            <w:tcW w:w="3380" w:type="dxa"/>
          </w:tcPr>
          <w:p w14:paraId="1C50A8B4" w14:textId="77777777" w:rsidR="002D6AFF" w:rsidRDefault="00C32AA8">
            <w:r>
              <w:t>Keep Gemini and Hugging Face credentials outside source code using environment variables.</w:t>
            </w:r>
          </w:p>
        </w:tc>
        <w:tc>
          <w:tcPr>
            <w:tcW w:w="2460" w:type="dxa"/>
          </w:tcPr>
          <w:p w14:paraId="5D64B5E0" w14:textId="77777777" w:rsidR="002D6AFF" w:rsidRDefault="00C32AA8">
            <w:r>
              <w:t>API keys/tokens are stored in environment variables and are not hard-coded.</w:t>
            </w:r>
          </w:p>
        </w:tc>
      </w:tr>
      <w:tr w:rsidR="002D6AFF" w14:paraId="7DD368BA" w14:textId="77777777">
        <w:trPr>
          <w:trHeight w:val="1300"/>
        </w:trPr>
        <w:tc>
          <w:tcPr>
            <w:tcW w:w="920" w:type="dxa"/>
          </w:tcPr>
          <w:p w14:paraId="1BC70AAB" w14:textId="77777777" w:rsidR="002D6AFF" w:rsidRDefault="00C32AA8">
            <w:r>
              <w:t>4</w:t>
            </w:r>
          </w:p>
        </w:tc>
        <w:tc>
          <w:tcPr>
            <w:tcW w:w="2000" w:type="dxa"/>
          </w:tcPr>
          <w:p w14:paraId="3DF0FEE3" w14:textId="77777777" w:rsidR="002D6AFF" w:rsidRDefault="00C32AA8">
            <w:r>
              <w:t>Reliability &amp; Availability</w:t>
            </w:r>
          </w:p>
        </w:tc>
        <w:tc>
          <w:tcPr>
            <w:tcW w:w="3380" w:type="dxa"/>
          </w:tcPr>
          <w:p w14:paraId="616F3037" w14:textId="77777777" w:rsidR="002D6AFF" w:rsidRDefault="00C32AA8">
            <w:r>
              <w:t>The local application should handle API or generation failures gracefully.</w:t>
            </w:r>
          </w:p>
        </w:tc>
        <w:tc>
          <w:tcPr>
            <w:tcW w:w="2460" w:type="dxa"/>
          </w:tcPr>
          <w:p w14:paraId="0199A173" w14:textId="77777777" w:rsidR="002D6AFF" w:rsidRDefault="00C32AA8">
            <w:r>
              <w:t>Errors are caught and reported without crashing the whole application.</w:t>
            </w:r>
          </w:p>
        </w:tc>
      </w:tr>
      <w:tr w:rsidR="002D6AFF" w14:paraId="67334702" w14:textId="77777777">
        <w:trPr>
          <w:trHeight w:val="1579"/>
        </w:trPr>
        <w:tc>
          <w:tcPr>
            <w:tcW w:w="920" w:type="dxa"/>
          </w:tcPr>
          <w:p w14:paraId="3265B15E" w14:textId="77777777" w:rsidR="002D6AFF" w:rsidRDefault="00C32AA8">
            <w:r>
              <w:t>5</w:t>
            </w:r>
          </w:p>
        </w:tc>
        <w:tc>
          <w:tcPr>
            <w:tcW w:w="2000" w:type="dxa"/>
          </w:tcPr>
          <w:p w14:paraId="025223AA" w14:textId="77777777" w:rsidR="002D6AFF" w:rsidRDefault="00C32AA8">
            <w:r>
              <w:t>Usability &amp; Accessibility</w:t>
            </w:r>
          </w:p>
        </w:tc>
        <w:tc>
          <w:tcPr>
            <w:tcW w:w="3380" w:type="dxa"/>
          </w:tcPr>
          <w:p w14:paraId="242EF34C" w14:textId="77777777" w:rsidR="002D6AFF" w:rsidRDefault="00C32AA8">
            <w:r>
              <w:t>The interface should provide simple labeled inputs and a clear flow from creation to preview and export.</w:t>
            </w:r>
          </w:p>
        </w:tc>
        <w:tc>
          <w:tcPr>
            <w:tcW w:w="2460" w:type="dxa"/>
          </w:tcPr>
          <w:p w14:paraId="3838697A" w14:textId="77777777" w:rsidR="002D6AFF" w:rsidRDefault="00C32AA8">
            <w:r>
              <w:t>User can enter all required fields and reach preview/export without technical knowledge.</w:t>
            </w:r>
          </w:p>
        </w:tc>
      </w:tr>
      <w:tr w:rsidR="002D6AFF" w14:paraId="46286C39" w14:textId="77777777">
        <w:trPr>
          <w:trHeight w:val="1879"/>
        </w:trPr>
        <w:tc>
          <w:tcPr>
            <w:tcW w:w="920" w:type="dxa"/>
          </w:tcPr>
          <w:p w14:paraId="353801D3" w14:textId="77777777" w:rsidR="002D6AFF" w:rsidRDefault="00C32AA8">
            <w:r>
              <w:t>6</w:t>
            </w:r>
          </w:p>
        </w:tc>
        <w:tc>
          <w:tcPr>
            <w:tcW w:w="2000" w:type="dxa"/>
          </w:tcPr>
          <w:p w14:paraId="40AADD49" w14:textId="77777777" w:rsidR="002D6AFF" w:rsidRDefault="00C32AA8">
            <w:r>
              <w:t>Other</w:t>
            </w:r>
          </w:p>
        </w:tc>
        <w:tc>
          <w:tcPr>
            <w:tcW w:w="3380" w:type="dxa"/>
          </w:tcPr>
          <w:p w14:paraId="75F806FE" w14:textId="77777777" w:rsidR="002D6AFF" w:rsidRDefault="00C32AA8">
            <w:r>
              <w:t>Maintainable modular Python code with separate files for routes, AI calls, image generation, layout, and PDF export.</w:t>
            </w:r>
          </w:p>
        </w:tc>
        <w:tc>
          <w:tcPr>
            <w:tcW w:w="2460" w:type="dxa"/>
          </w:tcPr>
          <w:p w14:paraId="4731376F" w14:textId="77777777" w:rsidR="002D6AFF" w:rsidRDefault="00C32AA8">
            <w:r>
              <w:t>Each major function can be tested or updated independently.</w:t>
            </w:r>
          </w:p>
        </w:tc>
      </w:tr>
    </w:tbl>
    <w:p w14:paraId="17CCAAD0" w14:textId="77777777" w:rsidR="009F7196" w:rsidRDefault="009F7196"/>
    <w:sectPr w:rsidR="009F7196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8F283" w14:textId="77777777" w:rsidR="00C32AA8" w:rsidRDefault="00C32AA8">
      <w:r>
        <w:separator/>
      </w:r>
    </w:p>
  </w:endnote>
  <w:endnote w:type="continuationSeparator" w:id="0">
    <w:p w14:paraId="1F74326C" w14:textId="77777777" w:rsidR="00C32AA8" w:rsidRDefault="00C32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C1E1F" w14:textId="77777777" w:rsidR="00C32AA8" w:rsidRDefault="00C32AA8">
      <w:r>
        <w:separator/>
      </w:r>
    </w:p>
  </w:footnote>
  <w:footnote w:type="continuationSeparator" w:id="0">
    <w:p w14:paraId="6AC78719" w14:textId="77777777" w:rsidR="00C32AA8" w:rsidRDefault="00C32A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0AA1A" w14:textId="77777777" w:rsidR="002D6AFF" w:rsidRDefault="00C32AA8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3797A545" wp14:editId="4FAC1B89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18A93DF3" wp14:editId="2FBA4B53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F337D"/>
    <w:multiLevelType w:val="hybridMultilevel"/>
    <w:tmpl w:val="61E64B0A"/>
    <w:lvl w:ilvl="0" w:tplc="3676DB9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EAAD07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DE8C6E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EAE3F7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AFC626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3D26F7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D14F46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B08AFB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902919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451701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6AFF"/>
    <w:rsid w:val="00047FF0"/>
    <w:rsid w:val="002D6AFF"/>
    <w:rsid w:val="007F22C7"/>
    <w:rsid w:val="009F7196"/>
    <w:rsid w:val="00B95788"/>
    <w:rsid w:val="00C32AA8"/>
    <w:rsid w:val="00CB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0AC5"/>
  <w15:docId w15:val="{10ACA18D-84E1-49D6-894B-FDA552E6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Varshini R</cp:lastModifiedBy>
  <cp:revision>3</cp:revision>
  <dcterms:created xsi:type="dcterms:W3CDTF">2026-09-28T16:04:00Z</dcterms:created>
  <dcterms:modified xsi:type="dcterms:W3CDTF">2026-09-29T15:59:00Z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