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227"/>
        <w:gridCol w:w="5227"/>
      </w:tblGrid>
      <w:tr w14:paraId="4E20AA0B">
        <w:tblPrEx>
          <w:tblCellMar>
            <w:top w:w="0" w:type="dxa"/>
            <w:left w:w="108" w:type="dxa"/>
            <w:bottom w:w="0" w:type="dxa"/>
            <w:right w:w="108" w:type="dxa"/>
          </w:tblCellMar>
        </w:tblPrEx>
        <w:trPr>
          <w:jc w:val="center"/>
        </w:trPr>
        <w:tc>
          <w:tcPr>
            <w:tcW w:w="3672"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1823A99B">
            <w:pPr>
              <w:jc w:val="center"/>
            </w:pPr>
            <w:r>
              <w:drawing>
                <wp:inline distT="0" distB="0" distL="114300" distR="114300">
                  <wp:extent cx="2029460" cy="26035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70B954F0">
            <w:r>
              <w:rPr>
                <w:rFonts w:ascii="Calibri" w:hAnsi="Calibri" w:eastAsia="Calibri"/>
                <w:b/>
                <w:i w:val="0"/>
                <w:color w:val="1F4E79"/>
                <w:sz w:val="34"/>
              </w:rPr>
              <w:t>SIMATS ENGINEERING</w:t>
            </w:r>
          </w:p>
          <w:p w14:paraId="1964050D">
            <w:r>
              <w:rPr>
                <w:rFonts w:ascii="Calibri" w:hAnsi="Calibri" w:eastAsia="Calibri"/>
                <w:b/>
                <w:i w:val="0"/>
                <w:color w:val="334155"/>
                <w:sz w:val="20"/>
              </w:rPr>
              <w:t>Department of Computer Science and Engineering</w:t>
            </w:r>
          </w:p>
          <w:p w14:paraId="43E77A84">
            <w:r>
              <w:rPr>
                <w:rFonts w:ascii="Calibri" w:hAnsi="Calibri" w:eastAsia="Calibri"/>
                <w:b/>
                <w:i w:val="0"/>
                <w:color w:val="2F6690"/>
                <w:sz w:val="24"/>
              </w:rPr>
              <w:t>CSA15 Cloud Computing and Big Data Analytics</w:t>
            </w:r>
          </w:p>
          <w:p w14:paraId="08DDF467">
            <w:r>
              <w:rPr>
                <w:rFonts w:ascii="Calibri" w:hAnsi="Calibri" w:eastAsia="Calibri"/>
                <w:b/>
                <w:i w:val="0"/>
                <w:color w:val="1F4E79"/>
                <w:sz w:val="24"/>
              </w:rPr>
              <w:t>CO2 AT1 - Capstone Infrastructure Sizing Workbook</w:t>
            </w:r>
          </w:p>
          <w:p w14:paraId="036F1428">
            <w:r>
              <w:rPr>
                <w:rFonts w:ascii="Calibri" w:hAnsi="Calibri" w:eastAsia="Calibri"/>
                <w:b w:val="0"/>
                <w:i w:val="0"/>
                <w:color w:val="334155"/>
                <w:sz w:val="19"/>
              </w:rPr>
              <w:t>Guided calibration workbook for VM sizing, virtualization decisions, snapshot planning and VM-container comparison</w:t>
            </w:r>
          </w:p>
        </w:tc>
      </w:tr>
    </w:tbl>
    <w:p w14:paraId="37F6F263">
      <w:pPr>
        <w:spacing w:before="160" w:after="80"/>
      </w:pPr>
      <w:r>
        <w:rPr>
          <w:rFonts w:ascii="Calibri" w:hAnsi="Calibri" w:eastAsia="Calibri"/>
          <w:b/>
          <w:i w:val="0"/>
          <w:color w:val="1F4E79"/>
          <w:sz w:val="28"/>
        </w:rPr>
        <w:t>Assessment Metadata</w:t>
      </w:r>
    </w:p>
    <w:tbl>
      <w:tblPr>
        <w:tblStyle w:val="12"/>
        <w:tblW w:w="0" w:type="auto"/>
        <w:jc w:val="center"/>
        <w:tblLayout w:type="fixed"/>
        <w:tblCellMar>
          <w:top w:w="0" w:type="dxa"/>
          <w:left w:w="108" w:type="dxa"/>
          <w:bottom w:w="0" w:type="dxa"/>
          <w:right w:w="108" w:type="dxa"/>
        </w:tblCellMar>
      </w:tblPr>
      <w:tblGrid>
        <w:gridCol w:w="5227"/>
        <w:gridCol w:w="5227"/>
      </w:tblGrid>
      <w:tr w14:paraId="118EBC9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404F0C4">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0DA0EE">
            <w:r>
              <w:rPr>
                <w:rFonts w:ascii="Calibri" w:hAnsi="Calibri" w:eastAsia="Calibri"/>
                <w:b w:val="0"/>
                <w:i w:val="0"/>
                <w:color w:val="1F2937"/>
                <w:sz w:val="18"/>
              </w:rPr>
              <w:t>CSA15</w:t>
            </w:r>
          </w:p>
        </w:tc>
      </w:tr>
      <w:tr w14:paraId="6DF4ACA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C76BCF3">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49D3E5">
            <w:r>
              <w:rPr>
                <w:rFonts w:ascii="Calibri" w:hAnsi="Calibri" w:eastAsia="Calibri"/>
                <w:b w:val="0"/>
                <w:i w:val="0"/>
                <w:color w:val="1F2937"/>
                <w:sz w:val="18"/>
              </w:rPr>
              <w:t>Cloud Computing and Big Data Analytics</w:t>
            </w:r>
          </w:p>
        </w:tc>
      </w:tr>
      <w:tr w14:paraId="2AE30DE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AACDA9D">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F50E60">
            <w:r>
              <w:rPr>
                <w:rFonts w:ascii="Calibri" w:hAnsi="Calibri" w:eastAsia="Calibri"/>
                <w:b w:val="0"/>
                <w:i w:val="0"/>
                <w:color w:val="1F2937"/>
                <w:sz w:val="18"/>
              </w:rPr>
              <w:t>CO2 AT1 - Virtualization Scenario Problem-Solving</w:t>
            </w:r>
          </w:p>
        </w:tc>
      </w:tr>
      <w:tr w14:paraId="74B76A8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A427458">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431635">
            <w:r>
              <w:rPr>
                <w:rFonts w:ascii="Calibri" w:hAnsi="Calibri" w:eastAsia="Calibri"/>
                <w:b w:val="0"/>
                <w:i w:val="0"/>
                <w:color w:val="1F2937"/>
                <w:sz w:val="18"/>
              </w:rPr>
              <w:t>Individual digital workbook based on the same capstone title used in CO1</w:t>
            </w:r>
          </w:p>
        </w:tc>
      </w:tr>
      <w:tr w14:paraId="3C8B4B5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944C671">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240D32">
            <w:r>
              <w:rPr>
                <w:rFonts w:ascii="Calibri" w:hAnsi="Calibri" w:eastAsia="Calibri"/>
                <w:b w:val="0"/>
                <w:i w:val="0"/>
                <w:color w:val="1F2937"/>
                <w:sz w:val="18"/>
              </w:rPr>
              <w:t>Dr. C. Rajesh Babu</w:t>
            </w:r>
          </w:p>
        </w:tc>
      </w:tr>
      <w:tr w14:paraId="5CDE178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643FE84">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4EC906">
            <w:r>
              <w:rPr>
                <w:rFonts w:ascii="Calibri" w:hAnsi="Calibri" w:eastAsia="Calibri"/>
                <w:b w:val="0"/>
                <w:i w:val="0"/>
                <w:color w:val="1F2937"/>
                <w:sz w:val="18"/>
              </w:rPr>
              <w:t>SSETSCS-415</w:t>
            </w:r>
          </w:p>
        </w:tc>
      </w:tr>
      <w:tr w14:paraId="74C825B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04D19E">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A44BF2">
            <w:r>
              <w:rPr>
                <w:rFonts w:ascii="Calibri" w:hAnsi="Calibri" w:eastAsia="Calibri"/>
                <w:b w:val="0"/>
                <w:i w:val="0"/>
                <w:color w:val="1F2937"/>
                <w:sz w:val="18"/>
              </w:rPr>
              <w:t>Completed workbook and evidence repository link through Google Classroom</w:t>
            </w:r>
          </w:p>
        </w:tc>
      </w:tr>
    </w:tbl>
    <w:p w14:paraId="6EC92E94">
      <w:pPr>
        <w:spacing w:before="160" w:after="80"/>
      </w:pPr>
      <w:r>
        <w:rPr>
          <w:rFonts w:ascii="Calibri" w:hAnsi="Calibri" w:eastAsia="Calibri"/>
          <w:b/>
          <w:i w:val="0"/>
          <w:color w:val="1F4E79"/>
          <w:sz w:val="28"/>
        </w:rPr>
        <w:t>How This Workbook Works</w:t>
      </w:r>
    </w:p>
    <w:p w14:paraId="738EF649">
      <w:pPr>
        <w:pStyle w:val="23"/>
        <w:spacing w:after="40"/>
      </w:pPr>
      <w:r>
        <w:rPr>
          <w:rFonts w:ascii="Calibri" w:hAnsi="Calibri" w:eastAsia="Calibri"/>
          <w:b w:val="0"/>
          <w:i w:val="0"/>
          <w:color w:val="1F2937"/>
          <w:sz w:val="19"/>
        </w:rPr>
        <w:t>Read each guidance block and immediately fill the related response table.</w:t>
      </w:r>
    </w:p>
    <w:p w14:paraId="39E39102">
      <w:pPr>
        <w:pStyle w:val="23"/>
        <w:spacing w:after="40"/>
      </w:pPr>
      <w:r>
        <w:rPr>
          <w:rFonts w:ascii="Calibri" w:hAnsi="Calibri" w:eastAsia="Calibri"/>
          <w:b w:val="0"/>
          <w:i w:val="0"/>
          <w:color w:val="1F2937"/>
          <w:sz w:val="19"/>
        </w:rPr>
        <w:t>Use the same capstone title selected for CO1.</w:t>
      </w:r>
    </w:p>
    <w:p w14:paraId="36504C3A">
      <w:pPr>
        <w:pStyle w:val="23"/>
        <w:spacing w:after="40"/>
      </w:pPr>
      <w:r>
        <w:rPr>
          <w:rFonts w:ascii="Calibri" w:hAnsi="Calibri" w:eastAsia="Calibri"/>
          <w:b w:val="0"/>
          <w:i w:val="0"/>
          <w:color w:val="1F2937"/>
          <w:sz w:val="19"/>
        </w:rPr>
        <w:t>Make reasonable assumptions when exact values are unknown. Good assumptions must be written clearly.</w:t>
      </w:r>
    </w:p>
    <w:p w14:paraId="09C6A2EB">
      <w:pPr>
        <w:pStyle w:val="23"/>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14:paraId="77BB6979">
      <w:pPr>
        <w:pStyle w:val="23"/>
        <w:spacing w:after="40"/>
      </w:pPr>
      <w:r>
        <w:rPr>
          <w:rFonts w:ascii="Calibri" w:hAnsi="Calibri" w:eastAsia="Calibri"/>
          <w:b w:val="0"/>
          <w:i w:val="0"/>
          <w:color w:val="1F2937"/>
          <w:sz w:val="19"/>
        </w:rPr>
        <w:t>The final decisions from this workbook will be used again in CO2 AT2 and CO2 AT3.</w:t>
      </w:r>
    </w:p>
    <w:p w14:paraId="542574F0">
      <w:pPr>
        <w:spacing w:before="160" w:after="80"/>
      </w:pPr>
      <w:r>
        <w:rPr>
          <w:rFonts w:ascii="Calibri" w:hAnsi="Calibri" w:eastAsia="Calibri"/>
          <w:b/>
          <w:i w:val="0"/>
          <w:color w:val="1F4E79"/>
          <w:sz w:val="28"/>
        </w:rPr>
        <w:t>Student and Capstone Details</w:t>
      </w:r>
    </w:p>
    <w:tbl>
      <w:tblPr>
        <w:tblStyle w:val="12"/>
        <w:tblW w:w="0" w:type="auto"/>
        <w:jc w:val="center"/>
        <w:tblLayout w:type="fixed"/>
        <w:tblCellMar>
          <w:top w:w="0" w:type="dxa"/>
          <w:left w:w="108" w:type="dxa"/>
          <w:bottom w:w="0" w:type="dxa"/>
          <w:right w:w="108" w:type="dxa"/>
        </w:tblCellMar>
      </w:tblPr>
      <w:tblGrid>
        <w:gridCol w:w="5227"/>
        <w:gridCol w:w="5227"/>
      </w:tblGrid>
      <w:tr w14:paraId="09792D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C9B5D79">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FEC178">
            <w:pPr>
              <w:rPr>
                <w:rFonts w:hint="default"/>
                <w:lang w:val="en-US"/>
              </w:rPr>
            </w:pPr>
            <w:r>
              <w:rPr>
                <w:rFonts w:hint="default"/>
                <w:lang w:val="en-US"/>
              </w:rPr>
              <w:t>K.Varshini</w:t>
            </w:r>
          </w:p>
        </w:tc>
      </w:tr>
      <w:tr w14:paraId="610206C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F9362AB">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37637D">
            <w:pPr>
              <w:rPr>
                <w:rFonts w:hint="default"/>
                <w:lang w:val="en-US"/>
              </w:rPr>
            </w:pPr>
            <w:r>
              <w:rPr>
                <w:rFonts w:hint="default"/>
                <w:lang w:val="en-US"/>
              </w:rPr>
              <w:t>192472358</w:t>
            </w:r>
          </w:p>
        </w:tc>
      </w:tr>
      <w:tr w14:paraId="0EE55D3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4B36428">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0E16FD">
            <w:r>
              <w:rPr>
                <w:rFonts w:ascii="Calibri" w:hAnsi="Calibri" w:eastAsia="Calibri"/>
                <w:b w:val="0"/>
                <w:i w:val="0"/>
                <w:color w:val="1F2937"/>
                <w:sz w:val="18"/>
              </w:rPr>
              <w:t>Slot B</w:t>
            </w:r>
          </w:p>
        </w:tc>
      </w:tr>
      <w:tr w14:paraId="01271E4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6E92801">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AD49A2">
            <w:r>
              <w:rPr>
                <w:rStyle w:val="33"/>
                <w:rFonts w:hint="default" w:ascii="Calibri" w:hAnsi="Calibri" w:eastAsia="SimSun" w:cs="Calibri"/>
                <w:b w:val="0"/>
                <w:bCs w:val="0"/>
                <w:sz w:val="18"/>
                <w:szCs w:val="18"/>
              </w:rPr>
              <w:t>SkillHire</w:t>
            </w:r>
            <w:r>
              <w:rPr>
                <w:rStyle w:val="33"/>
                <w:rFonts w:hint="default" w:eastAsia="SimSun" w:cs="Calibri"/>
                <w:b w:val="0"/>
                <w:bCs w:val="0"/>
                <w:sz w:val="18"/>
                <w:szCs w:val="18"/>
                <w:lang w:val="en-US"/>
              </w:rPr>
              <w:t xml:space="preserve"> </w:t>
            </w:r>
            <w:r>
              <w:rPr>
                <w:rStyle w:val="33"/>
                <w:rFonts w:hint="default" w:ascii="Calibri" w:hAnsi="Calibri" w:eastAsia="SimSun" w:cs="Calibri"/>
                <w:b w:val="0"/>
                <w:bCs w:val="0"/>
                <w:sz w:val="18"/>
                <w:szCs w:val="18"/>
              </w:rPr>
              <w:t>: AI Resume Screening and Job-Fit Android App</w:t>
            </w:r>
            <w:r>
              <w:rPr>
                <w:rFonts w:hint="default" w:ascii="Calibri" w:hAnsi="Calibri" w:eastAsia="SimSun" w:cs="Calibri"/>
                <w:b w:val="0"/>
                <w:bCs w:val="0"/>
                <w:sz w:val="18"/>
                <w:szCs w:val="18"/>
              </w:rPr>
              <w:t>.</w:t>
            </w:r>
          </w:p>
        </w:tc>
      </w:tr>
      <w:tr w14:paraId="612C07B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C64ABA2">
            <w:r>
              <w:rPr>
                <w:rFonts w:ascii="Calibri" w:hAnsi="Calibri" w:eastAsia="Calibri"/>
                <w:b/>
                <w:i w:val="0"/>
                <w:color w:val="1F4E79"/>
                <w:sz w:val="18"/>
              </w:rPr>
              <w:t>Capstone Product Type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E0C0FB">
            <w:r>
              <w:rPr>
                <w:rFonts w:ascii="Calibri" w:hAnsi="Calibri" w:eastAsia="Calibri"/>
                <w:b w:val="0"/>
                <w:i w:val="0"/>
                <w:color w:val="1F2937"/>
                <w:sz w:val="18"/>
              </w:rPr>
              <w:t>Web app / Android app / iOS app / Hybrid app</w:t>
            </w:r>
          </w:p>
        </w:tc>
      </w:tr>
      <w:tr w14:paraId="3CA938F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D64F583">
            <w:r>
              <w:rPr>
                <w:rFonts w:ascii="Calibri" w:hAnsi="Calibri" w:eastAsia="Calibri"/>
                <w:b/>
                <w:i w:val="0"/>
                <w:color w:val="1F4E79"/>
                <w:sz w:val="18"/>
              </w:rPr>
              <w:t>CO1 Architecture Reference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9EE317">
            <w:r>
              <w:rPr>
                <w:rFonts w:ascii="Calibri" w:hAnsi="Calibri" w:eastAsia="Calibri"/>
                <w:b w:val="0"/>
                <w:i w:val="0"/>
                <w:color w:val="1F2937"/>
                <w:sz w:val="18"/>
              </w:rPr>
              <w:t>Mention concept map / presentation title / GitHub link if available</w:t>
            </w:r>
          </w:p>
        </w:tc>
      </w:tr>
    </w:tbl>
    <w:p w14:paraId="75F0A2C2">
      <w:pPr>
        <w:spacing w:before="160" w:after="80"/>
        <w:rPr>
          <w:rFonts w:ascii="Calibri" w:hAnsi="Calibri" w:eastAsia="Calibri"/>
          <w:b/>
          <w:i w:val="0"/>
          <w:color w:val="1F4E79"/>
          <w:sz w:val="28"/>
        </w:rPr>
      </w:pPr>
    </w:p>
    <w:p w14:paraId="491C341A">
      <w:pPr>
        <w:spacing w:before="160" w:after="80"/>
      </w:pPr>
      <w:r>
        <w:rPr>
          <w:rFonts w:ascii="Calibri" w:hAnsi="Calibri" w:eastAsia="Calibri"/>
          <w:b/>
          <w:i w:val="0"/>
          <w:color w:val="1F4E79"/>
          <w:sz w:val="28"/>
        </w:rPr>
        <w:t>Activity 1: Bring Forward CO1 Capstone Context</w:t>
      </w:r>
    </w:p>
    <w:p w14:paraId="3FC0B999">
      <w:pPr>
        <w:spacing w:before="0" w:after="8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Style w:val="12"/>
        <w:tblW w:w="0" w:type="auto"/>
        <w:jc w:val="center"/>
        <w:tblLayout w:type="fixed"/>
        <w:tblCellMar>
          <w:top w:w="0" w:type="dxa"/>
          <w:left w:w="108" w:type="dxa"/>
          <w:bottom w:w="0" w:type="dxa"/>
          <w:right w:w="108" w:type="dxa"/>
        </w:tblCellMar>
      </w:tblPr>
      <w:tblGrid>
        <w:gridCol w:w="5227"/>
        <w:gridCol w:w="5227"/>
      </w:tblGrid>
      <w:tr w14:paraId="071D4E6F">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4C68BF44">
            <w:pPr>
              <w:jc w:val="center"/>
            </w:pPr>
            <w:r>
              <w:rPr>
                <w:rFonts w:ascii="Calibri" w:hAnsi="Calibri" w:eastAsia="Calibri"/>
                <w:b/>
                <w:i w:val="0"/>
                <w:color w:val="FFFFFF"/>
                <w:sz w:val="17"/>
              </w:rPr>
              <w:t>Capstone Element</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E7A8084">
            <w:pPr>
              <w:jc w:val="center"/>
            </w:pPr>
            <w:r>
              <w:rPr>
                <w:rFonts w:ascii="Calibri" w:hAnsi="Calibri" w:eastAsia="Calibri"/>
                <w:b/>
                <w:i w:val="0"/>
                <w:color w:val="FFFFFF"/>
                <w:sz w:val="17"/>
              </w:rPr>
              <w:t>Student Entry</w:t>
            </w:r>
          </w:p>
        </w:tc>
      </w:tr>
      <w:tr w14:paraId="442D662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402BB8">
            <w:r>
              <w:rPr>
                <w:rFonts w:ascii="Calibri" w:hAnsi="Calibri" w:eastAsia="Calibri"/>
                <w:b/>
                <w:i w:val="0"/>
                <w:color w:val="1F4E79"/>
                <w:sz w:val="17"/>
              </w:rPr>
              <w:t>Primary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EDFA09">
            <w:pPr>
              <w:jc w:val="center"/>
            </w:pPr>
            <w:r>
              <w:rPr>
                <w:rFonts w:hint="default" w:ascii="Calibri" w:hAnsi="Calibri" w:eastAsia="SimSun" w:cs="Calibri"/>
                <w:sz w:val="18"/>
                <w:szCs w:val="18"/>
              </w:rPr>
              <w:t>Job Seekers, Recruiters, HR Managers</w:t>
            </w:r>
          </w:p>
        </w:tc>
      </w:tr>
      <w:tr w14:paraId="76194E5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23377F">
            <w:r>
              <w:rPr>
                <w:rFonts w:ascii="Calibri" w:hAnsi="Calibri" w:eastAsia="Calibri"/>
                <w:b/>
                <w:i w:val="0"/>
                <w:color w:val="1F4E79"/>
                <w:sz w:val="17"/>
              </w:rPr>
              <w:t>User roles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D07281F">
            <w:pPr>
              <w:jc w:val="center"/>
              <w:rPr>
                <w:rFonts w:hint="default" w:ascii="Calibri" w:hAnsi="Calibri" w:cs="Calibri"/>
                <w:sz w:val="18"/>
                <w:szCs w:val="18"/>
              </w:rPr>
            </w:pPr>
            <w:r>
              <w:rPr>
                <w:rFonts w:hint="default" w:ascii="Calibri" w:hAnsi="Calibri" w:eastAsia="SimSun" w:cs="Calibri"/>
                <w:sz w:val="18"/>
                <w:szCs w:val="18"/>
              </w:rPr>
              <w:t>Admin, Recruiter, Job Seeker</w:t>
            </w:r>
          </w:p>
        </w:tc>
      </w:tr>
      <w:tr w14:paraId="4DA5012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8438B6">
            <w:r>
              <w:rPr>
                <w:rFonts w:ascii="Calibri" w:hAnsi="Calibri" w:eastAsia="Calibri"/>
                <w:b/>
                <w:i w:val="0"/>
                <w:color w:val="1F4E79"/>
                <w:sz w:val="17"/>
              </w:rPr>
              <w:t>Main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0922C6">
            <w:pPr>
              <w:jc w:val="center"/>
              <w:rPr>
                <w:rFonts w:hint="default" w:ascii="Calibri" w:hAnsi="Calibri" w:cs="Calibri"/>
                <w:sz w:val="18"/>
                <w:szCs w:val="18"/>
              </w:rPr>
            </w:pPr>
            <w:r>
              <w:rPr>
                <w:rFonts w:hint="default" w:ascii="Calibri" w:hAnsi="Calibri" w:eastAsia="SimSun" w:cs="Calibri"/>
                <w:sz w:val="18"/>
                <w:szCs w:val="18"/>
              </w:rPr>
              <w:t>User Registration/Login, Resume Upload, AI Resume Screening, Job Matching, Recruiter Dashboard</w:t>
            </w:r>
          </w:p>
        </w:tc>
      </w:tr>
      <w:tr w14:paraId="0580D3A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DA05BB">
            <w:r>
              <w:rPr>
                <w:rFonts w:ascii="Calibri" w:hAnsi="Calibri" w:eastAsia="Calibri"/>
                <w:b/>
                <w:i w:val="0"/>
                <w:color w:val="1F4E79"/>
                <w:sz w:val="17"/>
              </w:rPr>
              <w:t>Cloud services identified in CO1</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B8F076">
            <w:pPr>
              <w:rPr>
                <w:rFonts w:hint="default" w:ascii="Calibri" w:hAnsi="Calibri" w:cs="Calibri"/>
                <w:vanish/>
                <w:sz w:val="18"/>
                <w:szCs w:val="18"/>
              </w:rPr>
            </w:pPr>
          </w:p>
          <w:p w14:paraId="26937E2A">
            <w:pPr>
              <w:jc w:val="center"/>
              <w:rPr>
                <w:rFonts w:hint="default" w:ascii="Calibri" w:hAnsi="Calibri" w:cs="Calibri"/>
                <w:sz w:val="18"/>
                <w:szCs w:val="18"/>
              </w:rPr>
            </w:pPr>
            <w:r>
              <w:rPr>
                <w:rFonts w:hint="default" w:ascii="Calibri" w:hAnsi="Calibri" w:eastAsia="SimSun" w:cs="Calibri"/>
                <w:sz w:val="18"/>
                <w:szCs w:val="18"/>
              </w:rPr>
              <w:t>Virtual Machine, Cloud Database, Object Storage, AI/ML Service</w:t>
            </w:r>
          </w:p>
        </w:tc>
      </w:tr>
      <w:tr w14:paraId="518F045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48E737">
            <w:r>
              <w:rPr>
                <w:rFonts w:ascii="Calibri" w:hAnsi="Calibri" w:eastAsia="Calibri"/>
                <w:b/>
                <w:i w:val="0"/>
                <w:color w:val="1F4E79"/>
                <w:sz w:val="17"/>
              </w:rPr>
              <w:t>API/backend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E4A938">
            <w:pPr>
              <w:rPr>
                <w:rFonts w:hint="default" w:ascii="Calibri" w:hAnsi="Calibri" w:cs="Calibri"/>
                <w:vanish/>
                <w:sz w:val="18"/>
                <w:szCs w:val="18"/>
              </w:rPr>
            </w:pPr>
          </w:p>
          <w:p w14:paraId="19FD69A1">
            <w:pPr>
              <w:jc w:val="center"/>
              <w:rPr>
                <w:rFonts w:hint="default" w:ascii="Calibri" w:hAnsi="Calibri" w:cs="Calibri"/>
                <w:sz w:val="18"/>
                <w:szCs w:val="18"/>
              </w:rPr>
            </w:pPr>
            <w:r>
              <w:rPr>
                <w:rFonts w:hint="default" w:ascii="Calibri" w:hAnsi="Calibri" w:eastAsia="SimSun" w:cs="Calibri"/>
                <w:sz w:val="18"/>
                <w:szCs w:val="18"/>
              </w:rPr>
              <w:t>Yes – REST API for authentication, resume processing, and job matching</w:t>
            </w:r>
          </w:p>
        </w:tc>
      </w:tr>
      <w:tr w14:paraId="5CB5234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F75E5B">
            <w:r>
              <w:rPr>
                <w:rFonts w:ascii="Calibri" w:hAnsi="Calibri" w:eastAsia="Calibri"/>
                <w:b/>
                <w:i w:val="0"/>
                <w:color w:val="1F4E79"/>
                <w:sz w:val="17"/>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F9D6C4">
            <w:pPr>
              <w:jc w:val="center"/>
              <w:rPr>
                <w:rFonts w:hint="default" w:ascii="Calibri" w:hAnsi="Calibri" w:cs="Calibri"/>
                <w:sz w:val="18"/>
                <w:szCs w:val="18"/>
              </w:rPr>
            </w:pPr>
            <w:r>
              <w:rPr>
                <w:rFonts w:hint="default" w:ascii="Calibri" w:hAnsi="Calibri" w:eastAsia="SimSun" w:cs="Calibri"/>
                <w:sz w:val="18"/>
                <w:szCs w:val="18"/>
              </w:rPr>
              <w:t>Yes – Stores user profiles, resumes, job postings, and matching results</w:t>
            </w:r>
          </w:p>
        </w:tc>
      </w:tr>
      <w:tr w14:paraId="56FDE8B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497042">
            <w:r>
              <w:rPr>
                <w:rFonts w:ascii="Calibri" w:hAnsi="Calibri" w:eastAsia="Calibri"/>
                <w:b/>
                <w:i w:val="0"/>
                <w:color w:val="1F4E79"/>
                <w:sz w:val="17"/>
              </w:rPr>
              <w:t>File upload/storage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E862FC">
            <w:pPr>
              <w:jc w:val="center"/>
              <w:rPr>
                <w:rFonts w:hint="default" w:ascii="Calibri" w:hAnsi="Calibri" w:cs="Calibri"/>
                <w:sz w:val="18"/>
                <w:szCs w:val="18"/>
              </w:rPr>
            </w:pPr>
            <w:r>
              <w:rPr>
                <w:rFonts w:hint="default" w:ascii="Calibri" w:hAnsi="Calibri" w:eastAsia="SimSun" w:cs="Calibri"/>
                <w:sz w:val="18"/>
                <w:szCs w:val="18"/>
              </w:rPr>
              <w:t>Yes – Resume (PDF/DOCX) storage in cloud object storage</w:t>
            </w:r>
          </w:p>
        </w:tc>
      </w:tr>
      <w:tr w14:paraId="1F3D36B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CC23F1">
            <w:r>
              <w:rPr>
                <w:rFonts w:ascii="Calibri" w:hAnsi="Calibri" w:eastAsia="Calibri"/>
                <w:b/>
                <w:i w:val="0"/>
                <w:color w:val="1F4E79"/>
                <w:sz w:val="17"/>
              </w:rPr>
              <w:t>Analytics/AI/Python module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C373E8">
            <w:pPr>
              <w:rPr>
                <w:rFonts w:hint="default" w:ascii="Calibri" w:hAnsi="Calibri" w:cs="Calibri"/>
                <w:vanish/>
                <w:sz w:val="18"/>
                <w:szCs w:val="18"/>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34650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vAlign w:val="center"/>
                </w:tcPr>
                <w:p w14:paraId="081F368E">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AI Resume Screening and Job-Fit Prediction using Python</w:t>
                  </w:r>
                </w:p>
              </w:tc>
            </w:tr>
          </w:tbl>
          <w:p w14:paraId="43FA12C9">
            <w:pPr>
              <w:jc w:val="center"/>
              <w:rPr>
                <w:rFonts w:hint="default" w:ascii="Calibri" w:hAnsi="Calibri" w:cs="Calibri"/>
                <w:sz w:val="18"/>
                <w:szCs w:val="18"/>
              </w:rPr>
            </w:pPr>
          </w:p>
        </w:tc>
      </w:tr>
    </w:tbl>
    <w:p w14:paraId="05AA9BF3">
      <w:pPr>
        <w:spacing w:before="160" w:after="80"/>
      </w:pPr>
      <w:r>
        <w:rPr>
          <w:rFonts w:ascii="Calibri" w:hAnsi="Calibri" w:eastAsia="Calibri"/>
          <w:b/>
          <w:i w:val="0"/>
          <w:color w:val="1F4E79"/>
          <w:sz w:val="28"/>
        </w:rPr>
        <w:t>Activity 2: Workload Classification</w:t>
      </w:r>
    </w:p>
    <w:p w14:paraId="6EE7C11C">
      <w:pPr>
        <w:spacing w:before="0" w:after="8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22F3C39E">
        <w:tblPrEx>
          <w:tblCellMar>
            <w:top w:w="0" w:type="dxa"/>
            <w:left w:w="108" w:type="dxa"/>
            <w:bottom w:w="0" w:type="dxa"/>
            <w:right w:w="108" w:type="dxa"/>
          </w:tblCellMar>
        </w:tblPrEx>
        <w:trPr>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6F776B8F">
            <w:pPr>
              <w:jc w:val="center"/>
            </w:pPr>
            <w:r>
              <w:rPr>
                <w:rFonts w:ascii="Calibri" w:hAnsi="Calibri" w:eastAsia="Calibri"/>
                <w:b/>
                <w:i w:val="0"/>
                <w:color w:val="FFFFFF"/>
                <w:sz w:val="16"/>
              </w:rPr>
              <w:t>Workload Type</w:t>
            </w:r>
          </w:p>
        </w:tc>
        <w:tc>
          <w:tcPr>
            <w:tcW w:w="4392" w:type="dxa"/>
            <w:tcBorders>
              <w:top w:val="single" w:color="1F4E79" w:sz="6" w:space="0"/>
              <w:left w:val="single" w:color="1F4E79" w:sz="6" w:space="0"/>
              <w:bottom w:val="single" w:color="1F4E79" w:sz="6" w:space="0"/>
              <w:right w:val="single" w:color="1F4E79" w:sz="6" w:space="0"/>
            </w:tcBorders>
            <w:shd w:val="clear" w:color="auto" w:fill="1F4E79"/>
          </w:tcPr>
          <w:p w14:paraId="3F2BE3F4">
            <w:pPr>
              <w:jc w:val="center"/>
            </w:pPr>
            <w:r>
              <w:rPr>
                <w:rFonts w:ascii="Calibri" w:hAnsi="Calibri" w:eastAsia="Calibri"/>
                <w:b/>
                <w:i w:val="0"/>
                <w:color w:val="FFFFFF"/>
                <w:sz w:val="16"/>
              </w:rPr>
              <w:t>Typical Signals</w:t>
            </w:r>
          </w:p>
        </w:tc>
        <w:tc>
          <w:tcPr>
            <w:tcW w:w="34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481D1E8A">
            <w:pPr>
              <w:jc w:val="center"/>
            </w:pPr>
            <w:r>
              <w:rPr>
                <w:rFonts w:ascii="Calibri" w:hAnsi="Calibri" w:eastAsia="Calibri"/>
                <w:b/>
                <w:i w:val="0"/>
                <w:color w:val="FFFFFF"/>
                <w:sz w:val="16"/>
              </w:rPr>
              <w:t>Starting VM Guidance</w:t>
            </w:r>
          </w:p>
        </w:tc>
      </w:tr>
      <w:tr w14:paraId="7E36071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2741CF">
            <w:r>
              <w:rPr>
                <w:rFonts w:ascii="Calibri" w:hAnsi="Calibri" w:eastAsia="Calibri"/>
                <w:b/>
                <w:i w:val="0"/>
                <w:color w:val="1F4E79"/>
                <w:sz w:val="16"/>
              </w:rPr>
              <w:t>Light web / form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1F8533">
            <w:r>
              <w:rPr>
                <w:rFonts w:ascii="Calibri" w:hAnsi="Calibri" w:eastAsia="Calibri"/>
                <w:b w:val="0"/>
                <w:i w:val="0"/>
                <w:color w:val="1F2937"/>
                <w:sz w:val="16"/>
              </w:rPr>
              <w:t>Login, CRUD, simple reports, low file upload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5EAFB7F">
            <w:r>
              <w:rPr>
                <w:rFonts w:ascii="Calibri" w:hAnsi="Calibri" w:eastAsia="Calibri"/>
                <w:b w:val="0"/>
                <w:i w:val="0"/>
                <w:color w:val="1F2937"/>
                <w:sz w:val="16"/>
              </w:rPr>
              <w:t>1-2 vCPU, 2-4 GB RAM</w:t>
            </w:r>
          </w:p>
        </w:tc>
      </w:tr>
      <w:tr w14:paraId="56D5AB4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55ADA1">
            <w:r>
              <w:rPr>
                <w:rFonts w:ascii="Calibri" w:hAnsi="Calibri" w:eastAsia="Calibri"/>
                <w:b/>
                <w:i w:val="0"/>
                <w:color w:val="1F4E79"/>
                <w:sz w:val="16"/>
              </w:rPr>
              <w:t>API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1F94C6">
            <w:r>
              <w:rPr>
                <w:rFonts w:ascii="Calibri" w:hAnsi="Calibri" w:eastAsia="Calibri"/>
                <w:b w:val="0"/>
                <w:i w:val="0"/>
                <w:color w:val="1F2937"/>
                <w:sz w:val="16"/>
              </w:rPr>
              <w:t>Authentication, REST APIs, moderate concurrent requests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1A4247A">
            <w:r>
              <w:rPr>
                <w:rFonts w:ascii="Calibri" w:hAnsi="Calibri" w:eastAsia="Calibri"/>
                <w:b w:val="0"/>
                <w:i w:val="0"/>
                <w:color w:val="1F2937"/>
                <w:sz w:val="16"/>
              </w:rPr>
              <w:t>2 vCPU, 4-8 GB RAM</w:t>
            </w:r>
          </w:p>
        </w:tc>
      </w:tr>
      <w:tr w14:paraId="287293F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527D64">
            <w:r>
              <w:rPr>
                <w:rFonts w:ascii="Calibri" w:hAnsi="Calibri" w:eastAsia="Calibri"/>
                <w:b/>
                <w:i w:val="0"/>
                <w:color w:val="1F4E79"/>
                <w:sz w:val="16"/>
              </w:rPr>
              <w:t>Database-heavy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5AD20C">
            <w:r>
              <w:rPr>
                <w:rFonts w:ascii="Calibri" w:hAnsi="Calibri" w:eastAsia="Calibri"/>
                <w:b w:val="0"/>
                <w:i w:val="0"/>
                <w:color w:val="1F2937"/>
                <w:sz w:val="16"/>
              </w:rPr>
              <w:t>Search, many records, frequent writes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9E9EA8">
            <w:r>
              <w:rPr>
                <w:rFonts w:ascii="Calibri" w:hAnsi="Calibri" w:eastAsia="Calibri"/>
                <w:b w:val="0"/>
                <w:i w:val="0"/>
                <w:color w:val="1F2937"/>
                <w:sz w:val="16"/>
              </w:rPr>
              <w:t>2-4 vCPU, 8-16 GB RAM</w:t>
            </w:r>
          </w:p>
        </w:tc>
      </w:tr>
      <w:tr w14:paraId="2F2014B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004433">
            <w:r>
              <w:rPr>
                <w:rFonts w:ascii="Calibri" w:hAnsi="Calibri" w:eastAsia="Calibri"/>
                <w:b/>
                <w:i w:val="0"/>
                <w:color w:val="1F4E79"/>
                <w:sz w:val="16"/>
              </w:rPr>
              <w:t>File-heavy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3EFF76">
            <w:r>
              <w:rPr>
                <w:rFonts w:ascii="Calibri" w:hAnsi="Calibri" w:eastAsia="Calibri"/>
                <w:b w:val="0"/>
                <w:i w:val="0"/>
                <w:color w:val="1F2937"/>
                <w:sz w:val="16"/>
              </w:rPr>
              <w:t>Images, PDFs, uploads, downloads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6D71B7C">
            <w:r>
              <w:rPr>
                <w:rFonts w:ascii="Calibri" w:hAnsi="Calibri" w:eastAsia="Calibri"/>
                <w:b w:val="0"/>
                <w:i w:val="0"/>
                <w:color w:val="1F2937"/>
                <w:sz w:val="16"/>
              </w:rPr>
              <w:t>2 vCPU, 4-8 GB RAM + separate object storage</w:t>
            </w:r>
          </w:p>
        </w:tc>
      </w:tr>
      <w:tr w14:paraId="1AEB3A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435809">
            <w:r>
              <w:rPr>
                <w:rFonts w:ascii="Calibri" w:hAnsi="Calibri" w:eastAsia="Calibri"/>
                <w:b/>
                <w:i w:val="0"/>
                <w:color w:val="1F4E79"/>
                <w:sz w:val="16"/>
              </w:rPr>
              <w:t>Analytics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9CF58E">
            <w:r>
              <w:rPr>
                <w:rFonts w:ascii="Calibri" w:hAnsi="Calibri" w:eastAsia="Calibri"/>
                <w:b w:val="0"/>
                <w:i w:val="0"/>
                <w:color w:val="1F2937"/>
                <w:sz w:val="16"/>
              </w:rPr>
              <w:t>Dashboards, aggregation, batch reports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BB005BA">
            <w:r>
              <w:rPr>
                <w:rFonts w:ascii="Calibri" w:hAnsi="Calibri" w:eastAsia="Calibri"/>
                <w:b w:val="0"/>
                <w:i w:val="0"/>
                <w:color w:val="1F2937"/>
                <w:sz w:val="16"/>
              </w:rPr>
              <w:t>4 vCPU, 16 GB RAM</w:t>
            </w:r>
          </w:p>
        </w:tc>
      </w:tr>
      <w:tr w14:paraId="57DDE90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E1F36A">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ACED24">
            <w:r>
              <w:rPr>
                <w:rFonts w:ascii="Calibri" w:hAnsi="Calibri" w:eastAsia="Calibri"/>
                <w:b w:val="0"/>
                <w:i w:val="0"/>
                <w:color w:val="1F2937"/>
                <w:sz w:val="16"/>
              </w:rPr>
              <w:t>Prediction, NLP, image/text processing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3AD7072">
            <w:r>
              <w:rPr>
                <w:rFonts w:ascii="Calibri" w:hAnsi="Calibri" w:eastAsia="Calibri"/>
                <w:b w:val="0"/>
                <w:i w:val="0"/>
                <w:color w:val="1F2937"/>
                <w:sz w:val="16"/>
              </w:rPr>
              <w:t>4-8 vCPU, 16-32 GB RAM; GPU optional</w:t>
            </w:r>
          </w:p>
        </w:tc>
      </w:tr>
      <w:tr w14:paraId="5E44DF0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8C1884">
            <w:r>
              <w:rPr>
                <w:rFonts w:ascii="Calibri" w:hAnsi="Calibri" w:eastAsia="Calibri"/>
                <w:b/>
                <w:i w:val="0"/>
                <w:color w:val="1F4E79"/>
                <w:sz w:val="16"/>
              </w:rPr>
              <w:t>High traffic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DDD128">
            <w:r>
              <w:rPr>
                <w:rFonts w:ascii="Calibri" w:hAnsi="Calibri" w:eastAsia="Calibri"/>
                <w:b w:val="0"/>
                <w:i w:val="0"/>
                <w:color w:val="1F2937"/>
                <w:sz w:val="16"/>
              </w:rPr>
              <w:t>Large user base and peak demand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06D511">
            <w:r>
              <w:rPr>
                <w:rFonts w:ascii="Calibri" w:hAnsi="Calibri" w:eastAsia="Calibri"/>
                <w:b w:val="0"/>
                <w:i w:val="0"/>
                <w:color w:val="1F2937"/>
                <w:sz w:val="16"/>
              </w:rPr>
              <w:t>Multiple VMs or autoscaling group</w:t>
            </w:r>
          </w:p>
        </w:tc>
      </w:tr>
      <w:tr w14:paraId="7EC6A350">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03670A35">
            <w:r>
              <w:rPr>
                <w:rFonts w:ascii="Calibri" w:hAnsi="Calibri" w:eastAsia="Calibri"/>
                <w:b/>
                <w:i w:val="0"/>
                <w:color w:val="8A4B18"/>
                <w:sz w:val="19"/>
              </w:rPr>
              <w:t>Technical Tip</w:t>
            </w:r>
          </w:p>
          <w:p w14:paraId="673361E6">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r w14:paraId="2E1F6923">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0C3E3E8">
            <w:pPr>
              <w:rPr>
                <w:rFonts w:hint="default" w:ascii="Calibri" w:hAnsi="Calibri" w:cs="Calibri"/>
                <w:color w:val="1F497D" w:themeColor="text2"/>
                <w:sz w:val="18"/>
                <w:szCs w:val="18"/>
                <w14:textFill>
                  <w14:solidFill>
                    <w14:schemeClr w14:val="tx2"/>
                  </w14:solidFill>
                </w14:textFill>
              </w:rPr>
            </w:pPr>
            <w:r>
              <w:rPr>
                <w:rFonts w:ascii="Calibri" w:hAnsi="Calibri" w:eastAsia="Calibri"/>
                <w:b/>
                <w:i w:val="0"/>
                <w:color w:val="1F4E79"/>
                <w:sz w:val="19"/>
              </w:rPr>
              <w:t>Student Decision:</w:t>
            </w:r>
            <w:r>
              <w:rPr>
                <w:rFonts w:hint="default" w:ascii="Calibri" w:hAnsi="Calibri" w:eastAsia="Calibri" w:cs="Calibri"/>
                <w:b/>
                <w:i w:val="0"/>
                <w:color w:val="1F497D" w:themeColor="text2"/>
                <w:sz w:val="18"/>
                <w:szCs w:val="18"/>
                <w14:textFill>
                  <w14:solidFill>
                    <w14:schemeClr w14:val="tx2"/>
                  </w14:solidFill>
                </w14:textFill>
              </w:rPr>
              <w:t xml:space="preserve"> </w:t>
            </w:r>
            <w:r>
              <w:rPr>
                <w:rFonts w:hint="default" w:ascii="Calibri" w:hAnsi="Calibri" w:eastAsia="SimSun" w:cs="Calibri"/>
                <w:color w:val="1F497D" w:themeColor="text2"/>
                <w:sz w:val="18"/>
                <w:szCs w:val="18"/>
                <w14:textFill>
                  <w14:solidFill>
                    <w14:schemeClr w14:val="tx2"/>
                  </w14:solidFill>
                </w14:textFill>
              </w:rPr>
              <w:t>My capstone is an AI-powered Android application that performs resume screening and job-fit prediction. It requires backend APIs, cloud database access, resume file storage, and AI model execution. Therefore, it is classified as an AI/Python workload requiring moderate to high compute resources.</w:t>
            </w:r>
          </w:p>
          <w:p w14:paraId="1DC26693"/>
          <w:p w14:paraId="34875DE2"/>
        </w:tc>
      </w:tr>
    </w:tbl>
    <w:p w14:paraId="7360229C">
      <w:pPr>
        <w:spacing w:before="160" w:after="80"/>
      </w:pPr>
      <w:r>
        <w:rPr>
          <w:rFonts w:ascii="Calibri" w:hAnsi="Calibri" w:eastAsia="Calibri"/>
          <w:b/>
          <w:i w:val="0"/>
          <w:color w:val="1F4E79"/>
          <w:sz w:val="28"/>
        </w:rPr>
        <w:t>Activity 3: User and Traffic Calibration</w:t>
      </w:r>
    </w:p>
    <w:p w14:paraId="656C8A1E">
      <w:pPr>
        <w:spacing w:before="0" w:after="80" w:line="264" w:lineRule="auto"/>
      </w:pPr>
      <w:r>
        <w:rPr>
          <w:rFonts w:ascii="Calibri" w:hAnsi="Calibri" w:eastAsia="Calibri"/>
          <w:b w:val="0"/>
          <w:i w:val="0"/>
          <w:color w:val="1F2937"/>
          <w:sz w:val="20"/>
        </w:rPr>
        <w:t>Use the following formulas to convert user assumptions into approximate traffic.</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77E7E2BF">
        <w:tblPrEx>
          <w:tblCellMar>
            <w:top w:w="0" w:type="dxa"/>
            <w:left w:w="108" w:type="dxa"/>
            <w:bottom w:w="0" w:type="dxa"/>
            <w:right w:w="108" w:type="dxa"/>
          </w:tblCellMar>
        </w:tblPrEx>
        <w:trPr>
          <w:jc w:val="center"/>
        </w:trPr>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1762D4AD">
            <w:pPr>
              <w:jc w:val="center"/>
            </w:pPr>
            <w:r>
              <w:rPr>
                <w:rFonts w:ascii="Calibri" w:hAnsi="Calibri" w:eastAsia="Calibri"/>
                <w:b/>
                <w:i w:val="0"/>
                <w:color w:val="FFFFFF"/>
                <w:sz w:val="16"/>
              </w:rPr>
              <w:t>Metric</w:t>
            </w:r>
          </w:p>
        </w:tc>
        <w:tc>
          <w:tcPr>
            <w:tcW w:w="4536" w:type="dxa"/>
            <w:tcBorders>
              <w:top w:val="single" w:color="1F4E79" w:sz="6" w:space="0"/>
              <w:left w:val="single" w:color="1F4E79" w:sz="6" w:space="0"/>
              <w:bottom w:val="single" w:color="1F4E79" w:sz="6" w:space="0"/>
              <w:right w:val="single" w:color="1F4E79" w:sz="6" w:space="0"/>
            </w:tcBorders>
            <w:shd w:val="clear" w:color="auto" w:fill="1F4E79"/>
          </w:tcPr>
          <w:p w14:paraId="1FF7FEDD">
            <w:pPr>
              <w:jc w:val="center"/>
            </w:pPr>
            <w:r>
              <w:rPr>
                <w:rFonts w:ascii="Calibri" w:hAnsi="Calibri" w:eastAsia="Calibri"/>
                <w:b/>
                <w:i w:val="0"/>
                <w:color w:val="FFFFFF"/>
                <w:sz w:val="16"/>
              </w:rPr>
              <w:t>Formula</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7660B4B8">
            <w:pPr>
              <w:jc w:val="center"/>
            </w:pPr>
            <w:r>
              <w:rPr>
                <w:rFonts w:ascii="Calibri" w:hAnsi="Calibri" w:eastAsia="Calibri"/>
                <w:b/>
                <w:i w:val="0"/>
                <w:color w:val="FFFFFF"/>
                <w:sz w:val="16"/>
              </w:rPr>
              <w:t>Example</w:t>
            </w:r>
          </w:p>
        </w:tc>
      </w:tr>
      <w:tr w14:paraId="50548CB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7DCADF">
            <w:r>
              <w:rPr>
                <w:rFonts w:ascii="Calibri" w:hAnsi="Calibri" w:eastAsia="Calibri"/>
                <w:b/>
                <w:i w:val="0"/>
                <w:color w:val="1F4E79"/>
                <w:sz w:val="16"/>
              </w:rPr>
              <w:t>Concurrent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EB8F5B">
            <w:r>
              <w:rPr>
                <w:rFonts w:ascii="Calibri" w:hAnsi="Calibri" w:eastAsia="Calibri"/>
                <w:b w:val="0"/>
                <w:i w:val="0"/>
                <w:color w:val="1F2937"/>
                <w:sz w:val="16"/>
              </w:rPr>
              <w:t>Registered Users x Active User % x 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EF3CC7">
            <w:r>
              <w:rPr>
                <w:rFonts w:ascii="Calibri" w:hAnsi="Calibri" w:eastAsia="Calibri"/>
                <w:b w:val="0"/>
                <w:i w:val="0"/>
                <w:color w:val="1F2937"/>
                <w:sz w:val="16"/>
              </w:rPr>
              <w:t>500 x 10% x 2 = 100</w:t>
            </w:r>
          </w:p>
        </w:tc>
      </w:tr>
      <w:tr w14:paraId="5A2D896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B96BAF">
            <w:r>
              <w:rPr>
                <w:rFonts w:ascii="Calibri" w:hAnsi="Calibri" w:eastAsia="Calibri"/>
                <w:b/>
                <w:i w:val="0"/>
                <w:color w:val="1F4E79"/>
                <w:sz w:val="16"/>
              </w:rPr>
              <w:t>Requests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F5BAF4">
            <w:r>
              <w:rPr>
                <w:rFonts w:ascii="Calibri" w:hAnsi="Calibri" w:eastAsia="Calibri"/>
                <w:b w:val="0"/>
                <w:i w:val="0"/>
                <w:color w:val="1F2937"/>
                <w:sz w:val="16"/>
              </w:rPr>
              <w:t>Concurrent Active Users x 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F86094">
            <w:r>
              <w:rPr>
                <w:rFonts w:ascii="Calibri" w:hAnsi="Calibri" w:eastAsia="Calibri"/>
                <w:b w:val="0"/>
                <w:i w:val="0"/>
                <w:color w:val="1F2937"/>
                <w:sz w:val="16"/>
              </w:rPr>
              <w:t>100 x 2 = 200</w:t>
            </w:r>
          </w:p>
        </w:tc>
      </w:tr>
      <w:tr w14:paraId="330442A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625EA4">
            <w:r>
              <w:rPr>
                <w:rFonts w:ascii="Calibri" w:hAnsi="Calibri" w:eastAsia="Calibri"/>
                <w:b/>
                <w:i w:val="0"/>
                <w:color w:val="1F4E79"/>
                <w:sz w:val="16"/>
              </w:rPr>
              <w:t>Requests per Second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065ECB">
            <w:r>
              <w:rPr>
                <w:rFonts w:ascii="Calibri" w:hAnsi="Calibri" w:eastAsia="Calibri"/>
                <w:b w:val="0"/>
                <w:i w:val="0"/>
                <w:color w:val="1F2937"/>
                <w:sz w:val="16"/>
              </w:rPr>
              <w:t>Requests per Minute / 60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B51F5A">
            <w:r>
              <w:rPr>
                <w:rFonts w:ascii="Calibri" w:hAnsi="Calibri" w:eastAsia="Calibri"/>
                <w:b w:val="0"/>
                <w:i w:val="0"/>
                <w:color w:val="1F2937"/>
                <w:sz w:val="16"/>
              </w:rPr>
              <w:t>200 / 60 = 3.33 RPS</w:t>
            </w:r>
          </w:p>
        </w:tc>
      </w:tr>
      <w:tr w14:paraId="6421232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B224BD">
            <w:r>
              <w:rPr>
                <w:rFonts w:ascii="Calibri" w:hAnsi="Calibri" w:eastAsia="Calibri"/>
                <w:b/>
                <w:i w:val="0"/>
                <w:color w:val="1F4E79"/>
                <w:sz w:val="16"/>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ECA9A09">
            <w:r>
              <w:rPr>
                <w:rFonts w:ascii="Calibri" w:hAnsi="Calibri" w:eastAsia="Calibri"/>
                <w:b w:val="0"/>
                <w:i w:val="0"/>
                <w:color w:val="1F2937"/>
                <w:sz w:val="16"/>
              </w:rPr>
              <w:t>Daily Active Users x Avg Actions per Day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32F68C">
            <w:r>
              <w:rPr>
                <w:rFonts w:ascii="Calibri" w:hAnsi="Calibri" w:eastAsia="Calibri"/>
                <w:b w:val="0"/>
                <w:i w:val="0"/>
                <w:color w:val="1F2937"/>
                <w:sz w:val="16"/>
              </w:rPr>
              <w:t>200 x 30 = 6000</w:t>
            </w:r>
          </w:p>
        </w:tc>
      </w:tr>
      <w:tr w14:paraId="1EC56A62">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5466AF93">
            <w:pPr>
              <w:jc w:val="center"/>
            </w:pPr>
            <w:r>
              <w:rPr>
                <w:rFonts w:ascii="Calibri" w:hAnsi="Calibri" w:eastAsia="Calibri"/>
                <w:b/>
                <w:i w:val="0"/>
                <w:color w:val="FFFFFF"/>
                <w:sz w:val="17"/>
              </w:rPr>
              <w:t>Input</w:t>
            </w:r>
          </w:p>
        </w:tc>
        <w:tc>
          <w:tcPr>
            <w:tcW w:w="1872" w:type="dxa"/>
            <w:tcBorders>
              <w:top w:val="single" w:color="1F4E79" w:sz="6" w:space="0"/>
              <w:left w:val="single" w:color="1F4E79" w:sz="6" w:space="0"/>
              <w:bottom w:val="single" w:color="1F4E79" w:sz="6" w:space="0"/>
              <w:right w:val="single" w:color="1F4E79" w:sz="6" w:space="0"/>
            </w:tcBorders>
            <w:shd w:val="clear" w:color="auto" w:fill="1F4E79"/>
          </w:tcPr>
          <w:p w14:paraId="28032FC6">
            <w:pPr>
              <w:jc w:val="center"/>
            </w:pPr>
            <w:r>
              <w:rPr>
                <w:rFonts w:ascii="Calibri" w:hAnsi="Calibri" w:eastAsia="Calibri"/>
                <w:b/>
                <w:i w:val="0"/>
                <w:color w:val="FFFFFF"/>
                <w:sz w:val="17"/>
              </w:rPr>
              <w:t>Value</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41CD6B25">
            <w:pPr>
              <w:jc w:val="center"/>
            </w:pPr>
            <w:r>
              <w:rPr>
                <w:rFonts w:ascii="Calibri" w:hAnsi="Calibri" w:eastAsia="Calibri"/>
                <w:b/>
                <w:i w:val="0"/>
                <w:color w:val="FFFFFF"/>
                <w:sz w:val="17"/>
              </w:rPr>
              <w:t>Reason / Assumption</w:t>
            </w:r>
          </w:p>
        </w:tc>
      </w:tr>
      <w:tr w14:paraId="3D3CBFC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5B1386">
            <w:r>
              <w:rPr>
                <w:rFonts w:ascii="Calibri" w:hAnsi="Calibri" w:eastAsia="Calibri"/>
                <w:b/>
                <w:i w:val="0"/>
                <w:color w:val="1F4E79"/>
                <w:sz w:val="17"/>
              </w:rPr>
              <w:t>Registered users expected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7D0711">
            <w:pPr>
              <w:jc w:val="center"/>
              <w:rPr>
                <w:rFonts w:hint="default" w:ascii="Calibri" w:hAnsi="Calibri" w:cs="Calibri"/>
                <w:sz w:val="18"/>
                <w:szCs w:val="18"/>
                <w:lang w:val="en-US"/>
              </w:rPr>
            </w:pPr>
            <w:r>
              <w:rPr>
                <w:rFonts w:hint="default" w:ascii="Calibri" w:hAnsi="Calibri" w:cs="Calibri"/>
                <w:sz w:val="18"/>
                <w:szCs w:val="18"/>
                <w:lang w:val="en-US"/>
              </w:rPr>
              <w:t>1000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649AF6">
            <w:pPr>
              <w:jc w:val="center"/>
              <w:rPr>
                <w:rFonts w:hint="default" w:ascii="Calibri" w:hAnsi="Calibri" w:cs="Calibri"/>
                <w:sz w:val="18"/>
                <w:szCs w:val="18"/>
              </w:rPr>
            </w:pPr>
            <w:r>
              <w:rPr>
                <w:rFonts w:hint="default" w:ascii="Calibri" w:hAnsi="Calibri" w:eastAsia="SimSun" w:cs="Calibri"/>
                <w:sz w:val="18"/>
                <w:szCs w:val="18"/>
              </w:rPr>
              <w:t>Initial users during pilot deployment</w:t>
            </w:r>
          </w:p>
        </w:tc>
      </w:tr>
      <w:tr w14:paraId="4D15993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92F2B6">
            <w:r>
              <w:rPr>
                <w:rFonts w:ascii="Calibri" w:hAnsi="Calibri" w:eastAsia="Calibri"/>
                <w:b/>
                <w:i w:val="0"/>
                <w:color w:val="1F4E79"/>
                <w:sz w:val="17"/>
              </w:rPr>
              <w:t>Active user percentage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807036">
            <w:pPr>
              <w:jc w:val="center"/>
              <w:rPr>
                <w:rFonts w:hint="default" w:ascii="Calibri" w:hAnsi="Calibri" w:cs="Calibri"/>
                <w:sz w:val="18"/>
                <w:szCs w:val="18"/>
              </w:rPr>
            </w:pPr>
            <w:r>
              <w:rPr>
                <w:rFonts w:hint="default" w:ascii="Calibri" w:hAnsi="Calibri" w:eastAsia="SimSun" w:cs="Calibri"/>
                <w:sz w:val="18"/>
                <w:szCs w:val="18"/>
              </w:rPr>
              <w:t>20%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C58BFD">
            <w:pPr>
              <w:jc w:val="center"/>
              <w:rPr>
                <w:rFonts w:hint="default" w:ascii="Calibri" w:hAnsi="Calibri" w:cs="Calibri"/>
                <w:sz w:val="18"/>
                <w:szCs w:val="18"/>
              </w:rPr>
            </w:pPr>
            <w:r>
              <w:rPr>
                <w:rFonts w:hint="default" w:ascii="Calibri" w:hAnsi="Calibri" w:eastAsia="SimSun" w:cs="Calibri"/>
                <w:sz w:val="18"/>
                <w:szCs w:val="18"/>
              </w:rPr>
              <w:t>Around 20% of users are active daily</w:t>
            </w:r>
          </w:p>
        </w:tc>
      </w:tr>
      <w:tr w14:paraId="38047E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A349B3">
            <w:r>
              <w:rPr>
                <w:rFonts w:ascii="Calibri" w:hAnsi="Calibri" w:eastAsia="Calibri"/>
                <w:b/>
                <w:i w:val="0"/>
                <w:color w:val="1F4E79"/>
                <w:sz w:val="17"/>
              </w:rPr>
              <w:t>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6412BE">
            <w:pPr>
              <w:jc w:val="center"/>
              <w:rPr>
                <w:rFonts w:hint="default" w:ascii="Calibri" w:hAnsi="Calibri" w:cs="Calibri"/>
                <w:sz w:val="18"/>
                <w:szCs w:val="18"/>
                <w:lang w:val="en-US"/>
              </w:rPr>
            </w:pPr>
            <w:r>
              <w:rPr>
                <w:rFonts w:hint="default" w:ascii="Calibri" w:hAnsi="Calibri" w:cs="Calibri"/>
                <w:sz w:val="18"/>
                <w:szCs w:val="18"/>
                <w:lang w:val="en-US"/>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633F7A">
            <w:pPr>
              <w:jc w:val="center"/>
              <w:rPr>
                <w:rFonts w:hint="default" w:ascii="Calibri" w:hAnsi="Calibri" w:cs="Calibri"/>
                <w:sz w:val="18"/>
                <w:szCs w:val="18"/>
              </w:rPr>
            </w:pPr>
            <w:r>
              <w:rPr>
                <w:rFonts w:hint="default" w:ascii="Calibri" w:hAnsi="Calibri" w:eastAsia="SimSun" w:cs="Calibri"/>
                <w:sz w:val="18"/>
                <w:szCs w:val="18"/>
              </w:rPr>
              <w:t>Usage doubles during peak recruitment hours</w:t>
            </w:r>
          </w:p>
        </w:tc>
      </w:tr>
      <w:tr w14:paraId="3083E2B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9E5AA6">
            <w:r>
              <w:rPr>
                <w:rFonts w:ascii="Calibri" w:hAnsi="Calibri" w:eastAsia="Calibri"/>
                <w:b/>
                <w:i w:val="0"/>
                <w:color w:val="1F4E79"/>
                <w:sz w:val="17"/>
              </w:rPr>
              <w:t>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837423">
            <w:pPr>
              <w:jc w:val="center"/>
              <w:rPr>
                <w:rFonts w:hint="default" w:ascii="Calibri" w:hAnsi="Calibri" w:cs="Calibri"/>
                <w:sz w:val="18"/>
                <w:szCs w:val="18"/>
                <w:lang w:val="en-US"/>
              </w:rPr>
            </w:pPr>
            <w:r>
              <w:rPr>
                <w:rFonts w:hint="default" w:ascii="Calibri" w:hAnsi="Calibri" w:cs="Calibri"/>
                <w:sz w:val="18"/>
                <w:szCs w:val="18"/>
                <w:lang w:val="en-US"/>
              </w:rPr>
              <w:t>3</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0C4427">
            <w:pPr>
              <w:rPr>
                <w:rFonts w:hint="default" w:ascii="Calibri" w:hAnsi="Calibri" w:cs="Calibri"/>
                <w:vanish/>
                <w:sz w:val="18"/>
                <w:szCs w:val="18"/>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49E1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vAlign w:val="center"/>
                </w:tcPr>
                <w:p w14:paraId="3FEDD105">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Login, resume upload, job search, AI prediction</w:t>
                  </w:r>
                </w:p>
              </w:tc>
            </w:tr>
          </w:tbl>
          <w:p w14:paraId="1A5C471A">
            <w:pPr>
              <w:jc w:val="center"/>
              <w:rPr>
                <w:rFonts w:hint="default" w:ascii="Calibri" w:hAnsi="Calibri" w:cs="Calibri"/>
                <w:sz w:val="18"/>
                <w:szCs w:val="18"/>
              </w:rPr>
            </w:pPr>
          </w:p>
        </w:tc>
      </w:tr>
      <w:tr w14:paraId="71DBC7A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E72A72">
            <w:r>
              <w:rPr>
                <w:rFonts w:ascii="Calibri" w:hAnsi="Calibri" w:eastAsia="Calibri"/>
                <w:b/>
                <w:i w:val="0"/>
                <w:color w:val="1F4E79"/>
                <w:sz w:val="17"/>
              </w:rPr>
              <w:t>Calculated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FBF583">
            <w:pPr>
              <w:jc w:val="center"/>
              <w:rPr>
                <w:rFonts w:hint="default" w:ascii="Calibri" w:hAnsi="Calibri" w:cs="Calibri"/>
                <w:sz w:val="18"/>
                <w:szCs w:val="18"/>
                <w:lang w:val="en-US"/>
              </w:rPr>
            </w:pPr>
            <w:r>
              <w:rPr>
                <w:rFonts w:hint="default" w:ascii="Calibri" w:hAnsi="Calibri" w:cs="Calibri"/>
                <w:sz w:val="18"/>
                <w:szCs w:val="18"/>
                <w:lang w:val="en-US"/>
              </w:rPr>
              <w:t>20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D10AE5">
            <w:pPr>
              <w:jc w:val="center"/>
              <w:rPr>
                <w:rFonts w:hint="default" w:ascii="Calibri" w:hAnsi="Calibri" w:cs="Calibri"/>
                <w:sz w:val="18"/>
                <w:szCs w:val="18"/>
              </w:rPr>
            </w:pPr>
            <w:r>
              <w:rPr>
                <w:rFonts w:hint="default" w:ascii="Calibri" w:hAnsi="Calibri" w:eastAsia="SimSun" w:cs="Calibri"/>
                <w:sz w:val="18"/>
                <w:szCs w:val="18"/>
              </w:rPr>
              <w:t xml:space="preserve">1000 × 20% × 2 = 400 concurrent users; 400 × 3 = 1200 requests/min; 1200 ÷ 60 = </w:t>
            </w:r>
            <w:r>
              <w:rPr>
                <w:rStyle w:val="33"/>
                <w:rFonts w:hint="default" w:ascii="Calibri" w:hAnsi="Calibri" w:eastAsia="SimSun" w:cs="Calibri"/>
                <w:sz w:val="18"/>
                <w:szCs w:val="18"/>
              </w:rPr>
              <w:t>20 RPS</w:t>
            </w:r>
          </w:p>
        </w:tc>
      </w:tr>
      <w:tr w14:paraId="39798F2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A4107A">
            <w:r>
              <w:rPr>
                <w:rFonts w:ascii="Calibri" w:hAnsi="Calibri" w:eastAsia="Calibri"/>
                <w:b/>
                <w:i w:val="0"/>
                <w:color w:val="1F4E79"/>
                <w:sz w:val="17"/>
              </w:rPr>
              <w:t>Daily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13502E">
            <w:pPr>
              <w:jc w:val="center"/>
              <w:rPr>
                <w:rFonts w:hint="default" w:ascii="Calibri" w:hAnsi="Calibri" w:cs="Calibri"/>
                <w:sz w:val="18"/>
                <w:szCs w:val="18"/>
                <w:lang w:val="en-US"/>
              </w:rPr>
            </w:pPr>
            <w:r>
              <w:rPr>
                <w:rFonts w:hint="default" w:ascii="Calibri" w:hAnsi="Calibri" w:cs="Calibri"/>
                <w:sz w:val="18"/>
                <w:szCs w:val="18"/>
                <w:lang w:val="en-US"/>
              </w:rPr>
              <w:t>200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D7002C">
            <w:pPr>
              <w:rPr>
                <w:rFonts w:hint="default" w:ascii="Calibri" w:hAnsi="Calibri" w:cs="Calibri"/>
                <w:vanish/>
                <w:sz w:val="18"/>
                <w:szCs w:val="18"/>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4A42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7F5C5312">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20% of 1000 users</w:t>
                  </w:r>
                </w:p>
              </w:tc>
            </w:tr>
          </w:tbl>
          <w:p w14:paraId="0CC0E236">
            <w:pPr>
              <w:jc w:val="center"/>
              <w:rPr>
                <w:rFonts w:hint="default" w:ascii="Calibri" w:hAnsi="Calibri" w:cs="Calibri"/>
                <w:sz w:val="18"/>
                <w:szCs w:val="18"/>
              </w:rPr>
            </w:pPr>
          </w:p>
        </w:tc>
      </w:tr>
      <w:tr w14:paraId="22C8237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1C82EC">
            <w:r>
              <w:rPr>
                <w:rFonts w:ascii="Calibri" w:hAnsi="Calibri" w:eastAsia="Calibri"/>
                <w:b/>
                <w:i w:val="0"/>
                <w:color w:val="1F4E79"/>
                <w:sz w:val="17"/>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FBE80D">
            <w:pPr>
              <w:jc w:val="center"/>
              <w:rPr>
                <w:rFonts w:hint="default" w:ascii="Calibri" w:hAnsi="Calibri" w:cs="Calibri"/>
                <w:sz w:val="18"/>
                <w:szCs w:val="18"/>
                <w:lang w:val="en-US"/>
              </w:rPr>
            </w:pPr>
            <w:r>
              <w:rPr>
                <w:rFonts w:hint="default" w:ascii="Calibri" w:hAnsi="Calibri" w:cs="Calibri"/>
                <w:sz w:val="18"/>
                <w:szCs w:val="18"/>
                <w:lang w:val="en-US"/>
              </w:rPr>
              <w:t>6000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FE4503">
            <w:pPr>
              <w:jc w:val="center"/>
              <w:rPr>
                <w:rFonts w:hint="default" w:ascii="Calibri" w:hAnsi="Calibri" w:cs="Calibri"/>
                <w:sz w:val="18"/>
                <w:szCs w:val="18"/>
              </w:rPr>
            </w:pPr>
            <w:r>
              <w:rPr>
                <w:rFonts w:hint="default" w:ascii="Calibri" w:hAnsi="Calibri" w:eastAsia="SimSun" w:cs="Calibri"/>
                <w:sz w:val="18"/>
                <w:szCs w:val="18"/>
              </w:rPr>
              <w:t>200 × 30 actions/day</w:t>
            </w:r>
          </w:p>
        </w:tc>
      </w:tr>
    </w:tbl>
    <w:p w14:paraId="2A477714">
      <w:pPr>
        <w:spacing w:before="160" w:after="80"/>
      </w:pPr>
      <w:r>
        <w:rPr>
          <w:rFonts w:ascii="Calibri" w:hAnsi="Calibri" w:eastAsia="Calibri"/>
          <w:b/>
          <w:i w:val="0"/>
          <w:color w:val="1F4E79"/>
          <w:sz w:val="28"/>
        </w:rPr>
        <w:t>Activity 4: CPU Calibration</w:t>
      </w:r>
    </w:p>
    <w:p w14:paraId="71C4CB9A">
      <w:pPr>
        <w:spacing w:before="0" w:after="80" w:line="264" w:lineRule="auto"/>
      </w:pPr>
      <w:r>
        <w:rPr>
          <w:rFonts w:ascii="Calibri" w:hAnsi="Calibri" w:eastAsia="Calibri"/>
          <w:b w:val="0"/>
          <w:i w:val="0"/>
          <w:color w:val="1F2937"/>
          <w:sz w:val="20"/>
        </w:rPr>
        <w:t>CPU sizing depends on request rate and processing complexity. Use the score below as a guided estimate.</w:t>
      </w:r>
    </w:p>
    <w:tbl>
      <w:tblPr>
        <w:tblStyle w:val="12"/>
        <w:tblW w:w="0" w:type="auto"/>
        <w:jc w:val="center"/>
        <w:tblLayout w:type="fixed"/>
        <w:tblCellMar>
          <w:top w:w="0" w:type="dxa"/>
          <w:left w:w="108" w:type="dxa"/>
          <w:bottom w:w="0" w:type="dxa"/>
          <w:right w:w="108" w:type="dxa"/>
        </w:tblCellMar>
      </w:tblPr>
      <w:tblGrid>
        <w:gridCol w:w="3485"/>
        <w:gridCol w:w="1742"/>
        <w:gridCol w:w="1743"/>
        <w:gridCol w:w="3484"/>
        <w:gridCol w:w="1"/>
      </w:tblGrid>
      <w:tr w14:paraId="356C654A">
        <w:tblPrEx>
          <w:tblCellMar>
            <w:top w:w="0" w:type="dxa"/>
            <w:left w:w="108" w:type="dxa"/>
            <w:bottom w:w="0" w:type="dxa"/>
            <w:right w:w="108" w:type="dxa"/>
          </w:tblCellMar>
        </w:tblPrEx>
        <w:trPr>
          <w:gridAfter w:val="1"/>
          <w:wAfter w:w="1" w:type="dxa"/>
          <w:jc w:val="center"/>
        </w:trPr>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60141A0E">
            <w:pPr>
              <w:jc w:val="center"/>
            </w:pPr>
            <w:r>
              <w:rPr>
                <w:rFonts w:ascii="Calibri" w:hAnsi="Calibri" w:eastAsia="Calibri"/>
                <w:b/>
                <w:i w:val="0"/>
                <w:color w:val="FFFFFF"/>
                <w:sz w:val="17"/>
              </w:rPr>
              <w:t>CPU Driver</w:t>
            </w:r>
          </w:p>
        </w:tc>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02141D38">
            <w:pPr>
              <w:jc w:val="center"/>
            </w:pPr>
            <w:r>
              <w:rPr>
                <w:rFonts w:ascii="Calibri" w:hAnsi="Calibri" w:eastAsia="Calibri"/>
                <w:b/>
                <w:i w:val="0"/>
                <w:color w:val="FFFFFF"/>
                <w:sz w:val="17"/>
              </w:rPr>
              <w:t>Score</w:t>
            </w:r>
          </w:p>
        </w:tc>
      </w:tr>
      <w:tr w14:paraId="3FEAD3D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0AD3C7">
            <w:r>
              <w:rPr>
                <w:rFonts w:ascii="Calibri" w:hAnsi="Calibri" w:eastAsia="Calibri"/>
                <w:b/>
                <w:i w:val="0"/>
                <w:color w:val="1F4E79"/>
                <w:sz w:val="17"/>
              </w:rPr>
              <w:t>Base web/API application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05A565F">
            <w:pPr>
              <w:jc w:val="center"/>
            </w:pPr>
            <w:r>
              <w:rPr>
                <w:rFonts w:ascii="Calibri" w:hAnsi="Calibri" w:eastAsia="Calibri"/>
                <w:b w:val="0"/>
                <w:i w:val="0"/>
                <w:color w:val="1F2937"/>
                <w:sz w:val="17"/>
              </w:rPr>
              <w:t>1</w:t>
            </w:r>
          </w:p>
        </w:tc>
      </w:tr>
      <w:tr w14:paraId="76FADB0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B90E9D0">
            <w:r>
              <w:rPr>
                <w:rFonts w:ascii="Calibri" w:hAnsi="Calibri" w:eastAsia="Calibri"/>
                <w:b/>
                <w:i w:val="0"/>
                <w:color w:val="1F4E79"/>
                <w:sz w:val="17"/>
              </w:rPr>
              <w:t>Authentication and role management</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FEDDFF7">
            <w:pPr>
              <w:jc w:val="center"/>
            </w:pPr>
            <w:r>
              <w:rPr>
                <w:rFonts w:ascii="Calibri" w:hAnsi="Calibri" w:eastAsia="Calibri"/>
                <w:b w:val="0"/>
                <w:i w:val="0"/>
                <w:color w:val="1F2937"/>
                <w:sz w:val="17"/>
              </w:rPr>
              <w:t>+1</w:t>
            </w:r>
          </w:p>
        </w:tc>
      </w:tr>
      <w:tr w14:paraId="284E5BE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A8CB70A">
            <w:r>
              <w:rPr>
                <w:rFonts w:ascii="Calibri" w:hAnsi="Calibri" w:eastAsia="Calibri"/>
                <w:b/>
                <w:i w:val="0"/>
                <w:color w:val="1F4E79"/>
                <w:sz w:val="17"/>
              </w:rPr>
              <w:t>Moderate API traffic above 5 RPS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290AA4B">
            <w:pPr>
              <w:jc w:val="center"/>
            </w:pPr>
            <w:r>
              <w:rPr>
                <w:rFonts w:ascii="Calibri" w:hAnsi="Calibri" w:eastAsia="Calibri"/>
                <w:b w:val="0"/>
                <w:i w:val="0"/>
                <w:color w:val="1F2937"/>
                <w:sz w:val="17"/>
              </w:rPr>
              <w:t>+1</w:t>
            </w:r>
          </w:p>
        </w:tc>
      </w:tr>
      <w:tr w14:paraId="7188C1E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0D8673">
            <w:r>
              <w:rPr>
                <w:rFonts w:ascii="Calibri" w:hAnsi="Calibri" w:eastAsia="Calibri"/>
                <w:b/>
                <w:i w:val="0"/>
                <w:color w:val="1F4E79"/>
                <w:sz w:val="17"/>
              </w:rPr>
              <w:t>Database-heavy search or reporting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8FF064B">
            <w:pPr>
              <w:jc w:val="center"/>
            </w:pPr>
            <w:r>
              <w:rPr>
                <w:rFonts w:ascii="Calibri" w:hAnsi="Calibri" w:eastAsia="Calibri"/>
                <w:b w:val="0"/>
                <w:i w:val="0"/>
                <w:color w:val="1F2937"/>
                <w:sz w:val="17"/>
              </w:rPr>
              <w:t>+1 to +2</w:t>
            </w:r>
          </w:p>
        </w:tc>
      </w:tr>
      <w:tr w14:paraId="100228A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4AC592E">
            <w:r>
              <w:rPr>
                <w:rFonts w:ascii="Calibri" w:hAnsi="Calibri" w:eastAsia="Calibri"/>
                <w:b/>
                <w:i w:val="0"/>
                <w:color w:val="1F4E79"/>
                <w:sz w:val="17"/>
              </w:rPr>
              <w:t>Background jobs or notifications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F70CEA9">
            <w:pPr>
              <w:jc w:val="center"/>
            </w:pPr>
            <w:r>
              <w:rPr>
                <w:rFonts w:ascii="Calibri" w:hAnsi="Calibri" w:eastAsia="Calibri"/>
                <w:b w:val="0"/>
                <w:i w:val="0"/>
                <w:color w:val="1F2937"/>
                <w:sz w:val="17"/>
              </w:rPr>
              <w:t>+1</w:t>
            </w:r>
          </w:p>
        </w:tc>
      </w:tr>
      <w:tr w14:paraId="6359254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072CC11">
            <w:r>
              <w:rPr>
                <w:rFonts w:ascii="Calibri" w:hAnsi="Calibri" w:eastAsia="Calibri"/>
                <w:b/>
                <w:i w:val="0"/>
                <w:color w:val="1F4E79"/>
                <w:sz w:val="17"/>
              </w:rPr>
              <w:t>Analytics or dashboards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40FBCCD">
            <w:pPr>
              <w:jc w:val="center"/>
            </w:pPr>
            <w:r>
              <w:rPr>
                <w:rFonts w:ascii="Calibri" w:hAnsi="Calibri" w:eastAsia="Calibri"/>
                <w:b w:val="0"/>
                <w:i w:val="0"/>
                <w:color w:val="1F2937"/>
                <w:sz w:val="17"/>
              </w:rPr>
              <w:t>+2</w:t>
            </w:r>
          </w:p>
        </w:tc>
      </w:tr>
      <w:tr w14:paraId="7E16F8F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ADAFCF">
            <w:r>
              <w:rPr>
                <w:rFonts w:ascii="Calibri" w:hAnsi="Calibri" w:eastAsia="Calibri"/>
                <w:b/>
                <w:i w:val="0"/>
                <w:color w:val="1F4E79"/>
                <w:sz w:val="17"/>
              </w:rPr>
              <w:t>AI/Python inference inside server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986AF94">
            <w:pPr>
              <w:jc w:val="center"/>
            </w:pPr>
            <w:r>
              <w:rPr>
                <w:rFonts w:ascii="Calibri" w:hAnsi="Calibri" w:eastAsia="Calibri"/>
                <w:b w:val="0"/>
                <w:i w:val="0"/>
                <w:color w:val="1F2937"/>
                <w:sz w:val="17"/>
              </w:rPr>
              <w:t>+2 to +4</w:t>
            </w:r>
          </w:p>
        </w:tc>
      </w:tr>
      <w:tr w14:paraId="0AD9BEA2">
        <w:tblPrEx>
          <w:tblCellMar>
            <w:top w:w="0" w:type="dxa"/>
            <w:left w:w="108" w:type="dxa"/>
            <w:bottom w:w="0" w:type="dxa"/>
            <w:right w:w="108" w:type="dxa"/>
          </w:tblCellMar>
        </w:tblPrEx>
        <w:trPr>
          <w:gridAfter w:val="1"/>
          <w:wAfter w:w="1" w:type="dxa"/>
          <w:jc w:val="center"/>
        </w:trPr>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1D49D032">
            <w:pPr>
              <w:jc w:val="center"/>
            </w:pPr>
            <w:r>
              <w:rPr>
                <w:rFonts w:ascii="Calibri" w:hAnsi="Calibri" w:eastAsia="Calibri"/>
                <w:b/>
                <w:i w:val="0"/>
                <w:color w:val="FFFFFF"/>
                <w:sz w:val="17"/>
              </w:rPr>
              <w:t>Total CPU Score</w:t>
            </w:r>
          </w:p>
        </w:tc>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5A796B03">
            <w:pPr>
              <w:jc w:val="center"/>
            </w:pPr>
            <w:r>
              <w:rPr>
                <w:rFonts w:ascii="Calibri" w:hAnsi="Calibri" w:eastAsia="Calibri"/>
                <w:b/>
                <w:i w:val="0"/>
                <w:color w:val="FFFFFF"/>
                <w:sz w:val="17"/>
              </w:rPr>
              <w:t>Recommended vCPU</w:t>
            </w:r>
          </w:p>
        </w:tc>
      </w:tr>
      <w:tr w14:paraId="2265147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7A1B0C">
            <w:pPr>
              <w:jc w:val="center"/>
            </w:pPr>
            <w:r>
              <w:rPr>
                <w:rFonts w:ascii="Calibri" w:hAnsi="Calibri" w:eastAsia="Calibri"/>
                <w:b/>
                <w:i w:val="0"/>
                <w:color w:val="1F4E79"/>
                <w:sz w:val="17"/>
              </w:rPr>
              <w:t>1-2</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3BF007">
            <w:pPr>
              <w:jc w:val="center"/>
            </w:pPr>
            <w:r>
              <w:rPr>
                <w:rFonts w:ascii="Calibri" w:hAnsi="Calibri" w:eastAsia="Calibri"/>
                <w:b w:val="0"/>
                <w:i w:val="0"/>
                <w:color w:val="1F2937"/>
                <w:sz w:val="17"/>
              </w:rPr>
              <w:t>1-2 vCPU</w:t>
            </w:r>
          </w:p>
        </w:tc>
      </w:tr>
      <w:tr w14:paraId="7608F48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E6B9C95">
            <w:pPr>
              <w:jc w:val="center"/>
            </w:pPr>
            <w:r>
              <w:rPr>
                <w:rFonts w:ascii="Calibri" w:hAnsi="Calibri" w:eastAsia="Calibri"/>
                <w:b/>
                <w:i w:val="0"/>
                <w:color w:val="1F4E79"/>
                <w:sz w:val="17"/>
              </w:rPr>
              <w:t>3-4</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D57185C">
            <w:pPr>
              <w:jc w:val="center"/>
            </w:pPr>
            <w:r>
              <w:rPr>
                <w:rFonts w:ascii="Calibri" w:hAnsi="Calibri" w:eastAsia="Calibri"/>
                <w:b w:val="0"/>
                <w:i w:val="0"/>
                <w:color w:val="1F2937"/>
                <w:sz w:val="17"/>
              </w:rPr>
              <w:t>2 vCPU</w:t>
            </w:r>
          </w:p>
        </w:tc>
      </w:tr>
      <w:tr w14:paraId="5C1F5A49">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7E62520">
            <w:pPr>
              <w:jc w:val="center"/>
            </w:pPr>
            <w:r>
              <w:rPr>
                <w:rFonts w:ascii="Calibri" w:hAnsi="Calibri" w:eastAsia="Calibri"/>
                <w:b/>
                <w:i w:val="0"/>
                <w:color w:val="1F4E79"/>
                <w:sz w:val="17"/>
              </w:rPr>
              <w:t>5-6</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0E54BE8">
            <w:pPr>
              <w:jc w:val="center"/>
            </w:pPr>
            <w:r>
              <w:rPr>
                <w:rFonts w:ascii="Calibri" w:hAnsi="Calibri" w:eastAsia="Calibri"/>
                <w:b w:val="0"/>
                <w:i w:val="0"/>
                <w:color w:val="1F2937"/>
                <w:sz w:val="17"/>
              </w:rPr>
              <w:t>4 vCPU</w:t>
            </w:r>
          </w:p>
        </w:tc>
      </w:tr>
      <w:tr w14:paraId="277C365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B1334CC">
            <w:pPr>
              <w:jc w:val="center"/>
            </w:pPr>
            <w:r>
              <w:rPr>
                <w:rFonts w:ascii="Calibri" w:hAnsi="Calibri" w:eastAsia="Calibri"/>
                <w:b/>
                <w:i w:val="0"/>
                <w:color w:val="1F4E79"/>
                <w:sz w:val="17"/>
              </w:rPr>
              <w:t>7-9</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1750207">
            <w:r>
              <w:rPr>
                <w:rFonts w:ascii="Calibri" w:hAnsi="Calibri" w:eastAsia="Calibri"/>
                <w:b w:val="0"/>
                <w:i w:val="0"/>
                <w:color w:val="1F2937"/>
                <w:sz w:val="17"/>
              </w:rPr>
              <w:t>4-8 vCPU or separate analytics/AI service</w:t>
            </w:r>
          </w:p>
        </w:tc>
      </w:tr>
      <w:tr w14:paraId="4B706C0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50A7FA">
            <w:pPr>
              <w:jc w:val="center"/>
            </w:pPr>
            <w:r>
              <w:rPr>
                <w:rFonts w:ascii="Calibri" w:hAnsi="Calibri" w:eastAsia="Calibri"/>
                <w:b/>
                <w:i w:val="0"/>
                <w:color w:val="1F4E79"/>
                <w:sz w:val="17"/>
              </w:rPr>
              <w:t>10+</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59AB47">
            <w:r>
              <w:rPr>
                <w:rFonts w:ascii="Calibri" w:hAnsi="Calibri" w:eastAsia="Calibri"/>
                <w:b w:val="0"/>
                <w:i w:val="0"/>
                <w:color w:val="1F2937"/>
                <w:sz w:val="17"/>
              </w:rPr>
              <w:t>Scale out with multiple VMs or managed compute</w:t>
            </w:r>
          </w:p>
        </w:tc>
      </w:tr>
      <w:tr w14:paraId="107A4385">
        <w:tblPrEx>
          <w:tblCellMar>
            <w:top w:w="0" w:type="dxa"/>
            <w:left w:w="108" w:type="dxa"/>
            <w:bottom w:w="0" w:type="dxa"/>
            <w:right w:w="108" w:type="dxa"/>
          </w:tblCellMar>
        </w:tblPrEx>
        <w:trPr>
          <w:jc w:val="center"/>
        </w:trPr>
        <w:tc>
          <w:tcPr>
            <w:tcW w:w="3485" w:type="dxa"/>
            <w:tcBorders>
              <w:top w:val="single" w:color="1F4E79" w:sz="6" w:space="0"/>
              <w:left w:val="single" w:color="1F4E79" w:sz="6" w:space="0"/>
              <w:bottom w:val="single" w:color="1F4E79" w:sz="6" w:space="0"/>
              <w:right w:val="single" w:color="1F4E79" w:sz="6" w:space="0"/>
            </w:tcBorders>
            <w:shd w:val="clear" w:color="auto" w:fill="1F4E79"/>
          </w:tcPr>
          <w:p w14:paraId="2103646F">
            <w:pPr>
              <w:jc w:val="center"/>
            </w:pPr>
            <w:r>
              <w:rPr>
                <w:rFonts w:ascii="Calibri" w:hAnsi="Calibri" w:eastAsia="Calibri"/>
                <w:b/>
                <w:i w:val="0"/>
                <w:color w:val="FFFFFF"/>
                <w:sz w:val="17"/>
              </w:rPr>
              <w:t>CPU Driver Selected</w:t>
            </w:r>
          </w:p>
        </w:tc>
        <w:tc>
          <w:tcPr>
            <w:tcW w:w="3485" w:type="dxa"/>
            <w:gridSpan w:val="2"/>
            <w:tcBorders>
              <w:top w:val="single" w:color="1F4E79" w:sz="6" w:space="0"/>
              <w:left w:val="single" w:color="1F4E79" w:sz="6" w:space="0"/>
              <w:bottom w:val="single" w:color="1F4E79" w:sz="6" w:space="0"/>
              <w:right w:val="single" w:color="1F4E79" w:sz="6" w:space="0"/>
            </w:tcBorders>
            <w:shd w:val="clear" w:color="auto" w:fill="1F4E79"/>
          </w:tcPr>
          <w:p w14:paraId="5BCAEBD5">
            <w:pPr>
              <w:jc w:val="center"/>
            </w:pPr>
            <w:r>
              <w:rPr>
                <w:rFonts w:ascii="Calibri" w:hAnsi="Calibri" w:eastAsia="Calibri"/>
                <w:b/>
                <w:i w:val="0"/>
                <w:color w:val="FFFFFF"/>
                <w:sz w:val="17"/>
              </w:rPr>
              <w:t>Score</w:t>
            </w:r>
          </w:p>
        </w:tc>
        <w:tc>
          <w:tcPr>
            <w:tcW w:w="3485" w:type="dxa"/>
            <w:gridSpan w:val="2"/>
            <w:tcBorders>
              <w:top w:val="single" w:color="1F4E79" w:sz="6" w:space="0"/>
              <w:left w:val="single" w:color="1F4E79" w:sz="6" w:space="0"/>
              <w:bottom w:val="single" w:color="1F4E79" w:sz="6" w:space="0"/>
              <w:right w:val="single" w:color="1F4E79" w:sz="6" w:space="0"/>
            </w:tcBorders>
            <w:shd w:val="clear" w:color="auto" w:fill="1F4E79"/>
          </w:tcPr>
          <w:p w14:paraId="159AB2B2">
            <w:pPr>
              <w:jc w:val="center"/>
            </w:pPr>
            <w:r>
              <w:rPr>
                <w:rFonts w:ascii="Calibri" w:hAnsi="Calibri" w:eastAsia="Calibri"/>
                <w:b/>
                <w:i w:val="0"/>
                <w:color w:val="FFFFFF"/>
                <w:sz w:val="17"/>
              </w:rPr>
              <w:t>Reason</w:t>
            </w:r>
          </w:p>
        </w:tc>
      </w:tr>
      <w:tr w14:paraId="69F481A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33E5E0">
            <w:r>
              <w:rPr>
                <w:rFonts w:ascii="Calibri" w:hAnsi="Calibri" w:eastAsia="Calibri"/>
                <w:b/>
                <w:i w:val="0"/>
                <w:color w:val="1F4E79"/>
                <w:sz w:val="17"/>
              </w:rPr>
              <w:t>Base web/API application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0D1692">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590838">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13AFF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70EC545F">
                  <w:pPr>
                    <w:keepNext w:val="0"/>
                    <w:keepLines w:val="0"/>
                    <w:widowControl/>
                    <w:suppressLineNumbers w:val="0"/>
                    <w:jc w:val="left"/>
                  </w:pPr>
                  <w:r>
                    <w:rPr>
                      <w:rFonts w:ascii="SimSun" w:hAnsi="SimSun" w:eastAsia="SimSun" w:cs="SimSun"/>
                      <w:color w:val="1F2937"/>
                      <w:kern w:val="0"/>
                      <w:sz w:val="24"/>
                      <w:szCs w:val="24"/>
                      <w:lang w:val="en-US" w:eastAsia="zh-CN" w:bidi="ar"/>
                    </w:rPr>
                    <w:t>Android app uses backend APIs</w:t>
                  </w:r>
                </w:p>
              </w:tc>
            </w:tr>
          </w:tbl>
          <w:p w14:paraId="033EF2CB">
            <w:pPr>
              <w:jc w:val="center"/>
            </w:pPr>
          </w:p>
        </w:tc>
      </w:tr>
      <w:tr w14:paraId="2FAB093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A0365D">
            <w:r>
              <w:rPr>
                <w:rFonts w:ascii="Calibri" w:hAnsi="Calibri" w:eastAsia="Calibri"/>
                <w:b/>
                <w:i w:val="0"/>
                <w:color w:val="1F4E79"/>
                <w:sz w:val="17"/>
              </w:rPr>
              <w:t>Authentication and roles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8E1743">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BBC027F">
            <w:pPr>
              <w:jc w:val="center"/>
            </w:pPr>
            <w:r>
              <w:rPr>
                <w:rFonts w:ascii="SimSun" w:hAnsi="SimSun" w:eastAsia="SimSun" w:cs="SimSun"/>
                <w:sz w:val="24"/>
                <w:szCs w:val="24"/>
              </w:rPr>
              <w:t>Secure login for Admin, Recruiter, and Job Seeker</w:t>
            </w:r>
          </w:p>
        </w:tc>
      </w:tr>
      <w:tr w14:paraId="137CE01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0749BB">
            <w:r>
              <w:rPr>
                <w:rFonts w:ascii="Calibri" w:hAnsi="Calibri" w:eastAsia="Calibri"/>
                <w:b/>
                <w:i w:val="0"/>
                <w:color w:val="1F4E79"/>
                <w:sz w:val="17"/>
              </w:rPr>
              <w:t>API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6AAED8">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D64B31">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4234B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vAlign w:val="center"/>
                </w:tcPr>
                <w:p w14:paraId="0F89189E">
                  <w:pPr>
                    <w:keepNext w:val="0"/>
                    <w:keepLines w:val="0"/>
                    <w:widowControl/>
                    <w:suppressLineNumbers w:val="0"/>
                    <w:jc w:val="left"/>
                  </w:pPr>
                  <w:r>
                    <w:rPr>
                      <w:rFonts w:ascii="SimSun" w:hAnsi="SimSun" w:eastAsia="SimSun" w:cs="SimSun"/>
                      <w:sz w:val="24"/>
                      <w:szCs w:val="24"/>
                    </w:rPr>
                    <w:t>About 20 RPS during peak time</w:t>
                  </w:r>
                </w:p>
              </w:tc>
            </w:tr>
          </w:tbl>
          <w:p w14:paraId="42AC88D3">
            <w:pPr>
              <w:jc w:val="center"/>
            </w:pPr>
          </w:p>
        </w:tc>
      </w:tr>
      <w:tr w14:paraId="6C0743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81C9E9">
            <w:r>
              <w:rPr>
                <w:rFonts w:ascii="Calibri" w:hAnsi="Calibri" w:eastAsia="Calibri"/>
                <w:b/>
                <w:i w:val="0"/>
                <w:color w:val="1F4E79"/>
                <w:sz w:val="17"/>
              </w:rPr>
              <w:t>Database/search/reporting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20BF7C">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6CFA61E">
            <w:pPr>
              <w:jc w:val="center"/>
            </w:pPr>
            <w:r>
              <w:rPr>
                <w:rFonts w:ascii="SimSun" w:hAnsi="SimSun" w:eastAsia="SimSun" w:cs="SimSun"/>
                <w:sz w:val="24"/>
                <w:szCs w:val="24"/>
              </w:rPr>
              <w:t>Stores resumes, job postings, and matching results</w:t>
            </w:r>
          </w:p>
        </w:tc>
      </w:tr>
      <w:tr w14:paraId="62E25D5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8949CD">
            <w:r>
              <w:rPr>
                <w:rFonts w:ascii="Calibri" w:hAnsi="Calibri" w:eastAsia="Calibri"/>
                <w:b/>
                <w:i w:val="0"/>
                <w:color w:val="1F4E79"/>
                <w:sz w:val="17"/>
              </w:rPr>
              <w:t>Background jobs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DCD9B1">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BA3A37">
            <w:pPr>
              <w:jc w:val="center"/>
            </w:pPr>
            <w:r>
              <w:rPr>
                <w:rFonts w:ascii="SimSun" w:hAnsi="SimSun" w:eastAsia="SimSun" w:cs="SimSun"/>
                <w:sz w:val="24"/>
                <w:szCs w:val="24"/>
              </w:rPr>
              <w:t>Resume parsing and notifications</w:t>
            </w:r>
          </w:p>
        </w:tc>
      </w:tr>
      <w:tr w14:paraId="513EB1F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39162E">
            <w:r>
              <w:rPr>
                <w:rFonts w:ascii="Calibri" w:hAnsi="Calibri" w:eastAsia="Calibri"/>
                <w:b/>
                <w:i w:val="0"/>
                <w:color w:val="1F4E79"/>
                <w:sz w:val="17"/>
              </w:rPr>
              <w:t>Analytics/dashboard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25DD1C">
            <w:pPr>
              <w:jc w:val="center"/>
              <w:rPr>
                <w:rFonts w:hint="default"/>
                <w:lang w:val="en-US"/>
              </w:rPr>
            </w:pPr>
            <w:r>
              <w:rPr>
                <w:rFonts w:hint="default"/>
                <w:lang w:val="en-US"/>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CE1299">
            <w:pPr>
              <w:jc w:val="center"/>
            </w:pPr>
            <w:r>
              <w:rPr>
                <w:rFonts w:ascii="SimSun" w:hAnsi="SimSun" w:eastAsia="SimSun" w:cs="SimSun"/>
                <w:sz w:val="24"/>
                <w:szCs w:val="24"/>
              </w:rPr>
              <w:t>20% of 1000 users</w:t>
            </w:r>
          </w:p>
        </w:tc>
      </w:tr>
      <w:tr w14:paraId="47D8918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EE26B5">
            <w:r>
              <w:rPr>
                <w:rFonts w:ascii="Calibri" w:hAnsi="Calibri" w:eastAsia="Calibri"/>
                <w:b/>
                <w:i w:val="0"/>
                <w:color w:val="1F4E79"/>
                <w:sz w:val="17"/>
              </w:rPr>
              <w:t>AI/Python module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57C1DE">
            <w:pPr>
              <w:jc w:val="center"/>
              <w:rPr>
                <w:rFonts w:hint="default"/>
                <w:lang w:val="en-US"/>
              </w:rPr>
            </w:pPr>
            <w:r>
              <w:rPr>
                <w:rFonts w:hint="default"/>
                <w:lang w:val="en-US"/>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C6F825">
            <w:pPr>
              <w:jc w:val="center"/>
            </w:pPr>
            <w:r>
              <w:rPr>
                <w:rFonts w:ascii="SimSun" w:hAnsi="SimSun" w:eastAsia="SimSun" w:cs="SimSun"/>
                <w:sz w:val="24"/>
                <w:szCs w:val="24"/>
              </w:rPr>
              <w:t>Recruiter dashboard and reports</w:t>
            </w:r>
          </w:p>
        </w:tc>
      </w:tr>
      <w:tr w14:paraId="74FDCE4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425007">
            <w:r>
              <w:rPr>
                <w:rFonts w:ascii="Calibri" w:hAnsi="Calibri" w:eastAsia="Calibri"/>
                <w:b/>
                <w:i w:val="0"/>
                <w:color w:val="1F4E79"/>
                <w:sz w:val="17"/>
              </w:rPr>
              <w:t>Total CPU Score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E8D99E">
            <w:pPr>
              <w:jc w:val="center"/>
              <w:rPr>
                <w:rFonts w:hint="default"/>
                <w:lang w:val="en-US"/>
              </w:rPr>
            </w:pPr>
            <w:r>
              <w:rPr>
                <w:rFonts w:hint="default"/>
                <w:lang w:val="en-US"/>
              </w:rPr>
              <w:t>10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3448D5">
            <w:pPr>
              <w:jc w:val="center"/>
            </w:pPr>
            <w:r>
              <w:rPr>
                <w:rFonts w:ascii="SimSun" w:hAnsi="SimSun" w:eastAsia="SimSun" w:cs="SimSun"/>
                <w:sz w:val="24"/>
                <w:szCs w:val="24"/>
              </w:rPr>
              <w:t>Resume screening and job-fit prediction</w:t>
            </w:r>
          </w:p>
        </w:tc>
      </w:tr>
      <w:tr w14:paraId="1349025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26755B">
            <w:r>
              <w:rPr>
                <w:rFonts w:ascii="Calibri" w:hAnsi="Calibri" w:eastAsia="Calibri"/>
                <w:b/>
                <w:i w:val="0"/>
                <w:color w:val="1F4E79"/>
                <w:sz w:val="17"/>
              </w:rPr>
              <w:t>Recommended vCPU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785BF6">
            <w:pPr>
              <w:jc w:val="center"/>
              <w:rPr>
                <w:rFonts w:hint="default"/>
                <w:lang w:val="en-US"/>
              </w:rPr>
            </w:pPr>
            <w:r>
              <w:rPr>
                <w:rFonts w:hint="default" w:ascii="Calibri" w:hAnsi="Calibri" w:eastAsia="SimSun" w:cs="Calibri"/>
                <w:sz w:val="18"/>
                <w:szCs w:val="18"/>
              </w:rPr>
              <w:t>4–8 vCPU (or scale-out)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C6D600C">
            <w:pPr>
              <w:jc w:val="center"/>
            </w:pPr>
            <w:r>
              <w:rPr>
                <w:rFonts w:ascii="SimSun" w:hAnsi="SimSun" w:eastAsia="SimSun" w:cs="SimSun"/>
                <w:sz w:val="24"/>
                <w:szCs w:val="24"/>
              </w:rPr>
              <w:t>Based on the workbook recommendation</w:t>
            </w:r>
          </w:p>
        </w:tc>
      </w:tr>
    </w:tbl>
    <w:p w14:paraId="6C4AD4F9">
      <w:pPr>
        <w:spacing w:before="160" w:after="80"/>
      </w:pPr>
      <w:r>
        <w:rPr>
          <w:rFonts w:ascii="Calibri" w:hAnsi="Calibri" w:eastAsia="Calibri"/>
          <w:b/>
          <w:i w:val="0"/>
          <w:color w:val="1F4E79"/>
          <w:sz w:val="28"/>
        </w:rPr>
        <w:t>Activity 5: RAM Calibration</w:t>
      </w:r>
    </w:p>
    <w:p w14:paraId="5D5F85C5">
      <w:pPr>
        <w:spacing w:before="0" w:after="80" w:line="264" w:lineRule="auto"/>
      </w:pPr>
      <w:r>
        <w:rPr>
          <w:rFonts w:ascii="Calibri" w:hAnsi="Calibri" w:eastAsia="Calibri"/>
          <w:b w:val="0"/>
          <w:i w:val="0"/>
          <w:color w:val="1F2937"/>
          <w:sz w:val="20"/>
        </w:rPr>
        <w:t>RAM must include operating system, runtime, application process, database/cache and a safety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21C1EEC2">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1D2B5706">
            <w:r>
              <w:rPr>
                <w:rFonts w:ascii="Calibri" w:hAnsi="Calibri" w:eastAsia="Calibri"/>
                <w:b/>
                <w:i w:val="0"/>
                <w:color w:val="8A4B18"/>
                <w:sz w:val="19"/>
              </w:rPr>
              <w:t>RAM Formula</w:t>
            </w:r>
          </w:p>
          <w:p w14:paraId="1B745AD8">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r w14:paraId="3510A1AA">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0F6180E3">
            <w:pPr>
              <w:jc w:val="center"/>
            </w:pPr>
            <w:r>
              <w:rPr>
                <w:rFonts w:ascii="Calibri" w:hAnsi="Calibri" w:eastAsia="Calibri"/>
                <w:b/>
                <w:i w:val="0"/>
                <w:color w:val="FFFFFF"/>
                <w:sz w:val="17"/>
              </w:rPr>
              <w:t>Component</w:t>
            </w:r>
          </w:p>
        </w:tc>
        <w:tc>
          <w:tcPr>
            <w:tcW w:w="4320" w:type="dxa"/>
            <w:tcBorders>
              <w:top w:val="single" w:color="1F4E79" w:sz="6" w:space="0"/>
              <w:left w:val="single" w:color="1F4E79" w:sz="6" w:space="0"/>
              <w:bottom w:val="single" w:color="1F4E79" w:sz="6" w:space="0"/>
              <w:right w:val="single" w:color="1F4E79" w:sz="6" w:space="0"/>
            </w:tcBorders>
            <w:shd w:val="clear" w:color="auto" w:fill="1F4E79"/>
          </w:tcPr>
          <w:p w14:paraId="6FE86DE9">
            <w:pPr>
              <w:jc w:val="center"/>
            </w:pPr>
            <w:r>
              <w:rPr>
                <w:rFonts w:ascii="Calibri" w:hAnsi="Calibri" w:eastAsia="Calibri"/>
                <w:b/>
                <w:i w:val="0"/>
                <w:color w:val="FFFFFF"/>
                <w:sz w:val="17"/>
              </w:rPr>
              <w:t>Guidance</w:t>
            </w:r>
          </w:p>
        </w:tc>
        <w:tc>
          <w:tcPr>
            <w:tcW w:w="2952" w:type="dxa"/>
            <w:gridSpan w:val="2"/>
            <w:tcBorders>
              <w:top w:val="single" w:color="1F4E79" w:sz="6" w:space="0"/>
              <w:left w:val="single" w:color="1F4E79" w:sz="6" w:space="0"/>
              <w:bottom w:val="single" w:color="1F4E79" w:sz="6" w:space="0"/>
              <w:right w:val="single" w:color="1F4E79" w:sz="6" w:space="0"/>
            </w:tcBorders>
            <w:shd w:val="clear" w:color="auto" w:fill="1F4E79"/>
          </w:tcPr>
          <w:p w14:paraId="1C42FE84">
            <w:pPr>
              <w:jc w:val="center"/>
            </w:pPr>
            <w:r>
              <w:rPr>
                <w:rFonts w:ascii="Calibri" w:hAnsi="Calibri" w:eastAsia="Calibri"/>
                <w:b/>
                <w:i w:val="0"/>
                <w:color w:val="FFFFFF"/>
                <w:sz w:val="17"/>
              </w:rPr>
              <w:t>Student Estimate</w:t>
            </w:r>
          </w:p>
        </w:tc>
      </w:tr>
      <w:tr w14:paraId="782E95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85B236">
            <w:r>
              <w:rPr>
                <w:rFonts w:ascii="Calibri" w:hAnsi="Calibri" w:eastAsia="Calibri"/>
                <w:b/>
                <w:i w:val="0"/>
                <w:color w:val="1F4E79"/>
                <w:sz w:val="17"/>
              </w:rPr>
              <w:t>OS +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085C17">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668C5F">
            <w:pPr>
              <w:jc w:val="center"/>
              <w:rPr>
                <w:rFonts w:hint="default"/>
                <w:lang w:val="en-US"/>
              </w:rPr>
            </w:pPr>
            <w:r>
              <w:rPr>
                <w:rFonts w:hint="default"/>
                <w:lang w:val="en-US"/>
              </w:rPr>
              <w:t>2GB</w:t>
            </w:r>
          </w:p>
        </w:tc>
      </w:tr>
      <w:tr w14:paraId="54FAA83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20DF78">
            <w:r>
              <w:rPr>
                <w:rFonts w:ascii="Calibri" w:hAnsi="Calibri" w:eastAsia="Calibri"/>
                <w:b/>
                <w:i w:val="0"/>
                <w:color w:val="1F4E79"/>
                <w:sz w:val="17"/>
              </w:rPr>
              <w:t>Web/API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15EECE">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C1E205C">
            <w:pPr>
              <w:jc w:val="center"/>
              <w:rPr>
                <w:rFonts w:hint="default"/>
                <w:lang w:val="en-US"/>
              </w:rPr>
            </w:pPr>
            <w:r>
              <w:rPr>
                <w:rFonts w:hint="default"/>
                <w:lang w:val="en-US"/>
              </w:rPr>
              <w:t>2GB</w:t>
            </w:r>
          </w:p>
        </w:tc>
      </w:tr>
      <w:tr w14:paraId="6409FA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5BF0CB">
            <w:r>
              <w:rPr>
                <w:rFonts w:ascii="Calibri" w:hAnsi="Calibri" w:eastAsia="Calibri"/>
                <w:b/>
                <w:i w:val="0"/>
                <w:color w:val="1F4E79"/>
                <w:sz w:val="17"/>
              </w:rPr>
              <w:t>Small 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82741B">
            <w:pPr>
              <w:jc w:val="center"/>
            </w:pPr>
            <w:r>
              <w:rPr>
                <w:rFonts w:ascii="Calibri" w:hAnsi="Calibri" w:eastAsia="Calibri"/>
                <w:b w:val="0"/>
                <w:i w:val="0"/>
                <w:color w:val="1F2937"/>
                <w:sz w:val="17"/>
              </w:rPr>
              <w:t>2-4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359D671">
            <w:pPr>
              <w:jc w:val="center"/>
              <w:rPr>
                <w:rFonts w:hint="default"/>
                <w:lang w:val="en-US"/>
              </w:rPr>
            </w:pPr>
            <w:r>
              <w:rPr>
                <w:rFonts w:hint="default"/>
                <w:lang w:val="en-US"/>
              </w:rPr>
              <w:t>4GB</w:t>
            </w:r>
          </w:p>
        </w:tc>
      </w:tr>
      <w:tr w14:paraId="27D82D4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5D751E">
            <w:r>
              <w:rPr>
                <w:rFonts w:ascii="Calibri" w:hAnsi="Calibri" w:eastAsia="Calibri"/>
                <w:b/>
                <w:i w:val="0"/>
                <w:color w:val="1F4E79"/>
                <w:sz w:val="17"/>
              </w:rPr>
              <w:t>Medium database/cache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1AE166">
            <w:pPr>
              <w:jc w:val="center"/>
            </w:pPr>
            <w:r>
              <w:rPr>
                <w:rFonts w:ascii="Calibri" w:hAnsi="Calibri" w:eastAsia="Calibri"/>
                <w:b w:val="0"/>
                <w:i w:val="0"/>
                <w:color w:val="1F2937"/>
                <w:sz w:val="17"/>
              </w:rPr>
              <w:t>4-8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772E2C">
            <w:pPr>
              <w:jc w:val="center"/>
              <w:rPr>
                <w:rFonts w:hint="default"/>
                <w:lang w:val="en-US"/>
              </w:rPr>
            </w:pPr>
            <w:r>
              <w:rPr>
                <w:rFonts w:hint="default"/>
                <w:lang w:val="en-US"/>
              </w:rPr>
              <w:t>4GB</w:t>
            </w:r>
          </w:p>
        </w:tc>
      </w:tr>
      <w:tr w14:paraId="0DC122D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0BD861">
            <w:r>
              <w:rPr>
                <w:rFonts w:ascii="Calibri" w:hAnsi="Calibri" w:eastAsia="Calibri"/>
                <w:b/>
                <w:i w:val="0"/>
                <w:color w:val="1F4E79"/>
                <w:sz w:val="17"/>
              </w:rPr>
              <w:t>Analytics/reporting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5B8860">
            <w:r>
              <w:rPr>
                <w:rFonts w:ascii="Calibri" w:hAnsi="Calibri" w:eastAsia="Calibri"/>
                <w:b w:val="0"/>
                <w:i w:val="0"/>
                <w:color w:val="1F2937"/>
                <w:sz w:val="17"/>
              </w:rPr>
              <w:t>4-8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D8E34C2">
            <w:pPr>
              <w:jc w:val="center"/>
              <w:rPr>
                <w:rFonts w:hint="default"/>
                <w:lang w:val="en-US"/>
              </w:rPr>
            </w:pPr>
            <w:r>
              <w:rPr>
                <w:rFonts w:hint="default"/>
                <w:lang w:val="en-US"/>
              </w:rPr>
              <w:t>8GB</w:t>
            </w:r>
          </w:p>
        </w:tc>
      </w:tr>
      <w:tr w14:paraId="2D6CBEE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4F6939">
            <w:r>
              <w:rPr>
                <w:rFonts w:ascii="Calibri" w:hAnsi="Calibri" w:eastAsia="Calibri"/>
                <w:b/>
                <w:i w:val="0"/>
                <w:color w:val="1F4E79"/>
                <w:sz w:val="17"/>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C17097">
            <w:r>
              <w:rPr>
                <w:rFonts w:ascii="Calibri" w:hAnsi="Calibri" w:eastAsia="Calibri"/>
                <w:b w:val="0"/>
                <w:i w:val="0"/>
                <w:color w:val="1F2937"/>
                <w:sz w:val="17"/>
              </w:rPr>
              <w:t>4-16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76562AA">
            <w:pPr>
              <w:jc w:val="center"/>
              <w:rPr>
                <w:rFonts w:hint="default"/>
                <w:lang w:val="en-US"/>
              </w:rPr>
            </w:pPr>
            <w:r>
              <w:rPr>
                <w:rFonts w:hint="default"/>
                <w:lang w:val="en-US"/>
              </w:rPr>
              <w:t>20GB</w:t>
            </w:r>
          </w:p>
        </w:tc>
      </w:tr>
      <w:tr w14:paraId="1740CBD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7B7B62">
            <w:r>
              <w:rPr>
                <w:rFonts w:ascii="Calibri" w:hAnsi="Calibri" w:eastAsia="Calibri"/>
                <w:b/>
                <w:i w:val="0"/>
                <w:color w:val="1F4E79"/>
                <w:sz w:val="17"/>
              </w:rPr>
              <w:t>25%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5F6AF7">
            <w:r>
              <w:rPr>
                <w:rFonts w:ascii="Calibri" w:hAnsi="Calibri" w:eastAsia="Calibri"/>
                <w:b w:val="0"/>
                <w:i w:val="0"/>
                <w:color w:val="1F2937"/>
                <w:sz w:val="17"/>
              </w:rPr>
              <w:t>Subtotal x 0.25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D48B4CF">
            <w:pPr>
              <w:jc w:val="center"/>
              <w:rPr>
                <w:rFonts w:hint="default"/>
                <w:lang w:val="en-US"/>
              </w:rPr>
            </w:pPr>
            <w:r>
              <w:rPr>
                <w:rFonts w:hint="default"/>
                <w:lang w:val="en-US"/>
              </w:rPr>
              <w:t>5GB</w:t>
            </w:r>
          </w:p>
        </w:tc>
      </w:tr>
      <w:tr w14:paraId="61A53CF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AFE470">
            <w:pPr>
              <w:jc w:val="center"/>
            </w:pPr>
            <w:r>
              <w:rPr>
                <w:rFonts w:ascii="Calibri" w:hAnsi="Calibri" w:eastAsia="Calibri"/>
                <w:b/>
                <w:i w:val="0"/>
                <w:color w:val="1F4E79"/>
                <w:sz w:val="17"/>
              </w:rPr>
              <w:t>Final 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20DCA2">
            <w:r>
              <w:rPr>
                <w:rFonts w:ascii="Calibri" w:hAnsi="Calibri" w:eastAsia="Calibri"/>
                <w:b w:val="0"/>
                <w:i w:val="0"/>
                <w:color w:val="1F2937"/>
                <w:sz w:val="17"/>
              </w:rPr>
              <w:t>Round up to standard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295DC4">
            <w:pPr>
              <w:jc w:val="center"/>
              <w:rPr>
                <w:rFonts w:hint="default"/>
                <w:lang w:val="en-US"/>
              </w:rPr>
            </w:pPr>
            <w:r>
              <w:rPr>
                <w:rFonts w:hint="default"/>
                <w:lang w:val="en-US"/>
              </w:rPr>
              <w:t>32GB</w:t>
            </w:r>
          </w:p>
        </w:tc>
      </w:tr>
    </w:tbl>
    <w:p w14:paraId="197A1CA9">
      <w:pPr>
        <w:spacing w:before="160" w:after="80"/>
      </w:pPr>
      <w:r>
        <w:rPr>
          <w:rFonts w:ascii="Calibri" w:hAnsi="Calibri" w:eastAsia="Calibri"/>
          <w:b/>
          <w:i w:val="0"/>
          <w:color w:val="1F4E79"/>
          <w:sz w:val="28"/>
        </w:rPr>
        <w:t>Activity 6: Storage Calibration</w:t>
      </w:r>
    </w:p>
    <w:p w14:paraId="73CDA89E">
      <w:pPr>
        <w:spacing w:before="0" w:after="80" w:line="264" w:lineRule="auto"/>
      </w:pPr>
      <w:r>
        <w:rPr>
          <w:rFonts w:ascii="Calibri" w:hAnsi="Calibri" w:eastAsia="Calibri"/>
          <w:b w:val="0"/>
          <w:i w:val="0"/>
          <w:color w:val="1F2937"/>
          <w:sz w:val="20"/>
        </w:rPr>
        <w:t>Storage must cover application files, database records, uploads, logs and backup/growth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6503D8E8">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29AE94FE">
            <w:pPr>
              <w:jc w:val="center"/>
            </w:pPr>
            <w:r>
              <w:rPr>
                <w:rFonts w:ascii="Calibri" w:hAnsi="Calibri" w:eastAsia="Calibri"/>
                <w:b/>
                <w:i w:val="0"/>
                <w:color w:val="FFFFFF"/>
                <w:sz w:val="16"/>
              </w:rPr>
              <w:t>Storage Item</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63554078">
            <w:pPr>
              <w:jc w:val="center"/>
            </w:pPr>
            <w:r>
              <w:rPr>
                <w:rFonts w:ascii="Calibri" w:hAnsi="Calibri" w:eastAsia="Calibri"/>
                <w:b/>
                <w:i w:val="0"/>
                <w:color w:val="FFFFFF"/>
                <w:sz w:val="16"/>
              </w:rPr>
              <w:t>Formula / Guidance</w:t>
            </w:r>
          </w:p>
        </w:tc>
        <w:tc>
          <w:tcPr>
            <w:tcW w:w="230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12A0F69">
            <w:pPr>
              <w:jc w:val="center"/>
            </w:pPr>
            <w:r>
              <w:rPr>
                <w:rFonts w:ascii="Calibri" w:hAnsi="Calibri" w:eastAsia="Calibri"/>
                <w:b/>
                <w:i w:val="0"/>
                <w:color w:val="FFFFFF"/>
                <w:sz w:val="16"/>
              </w:rPr>
              <w:t>Student Estimate</w:t>
            </w:r>
          </w:p>
        </w:tc>
      </w:tr>
      <w:tr w14:paraId="4ACEBB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362CC4">
            <w:r>
              <w:rPr>
                <w:rFonts w:ascii="Calibri" w:hAnsi="Calibri" w:eastAsia="Calibri"/>
                <w:b/>
                <w:i w:val="0"/>
                <w:color w:val="1F4E79"/>
                <w:sz w:val="16"/>
              </w:rPr>
              <w:t>OS and application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CCD486">
            <w:pPr>
              <w:jc w:val="center"/>
            </w:pPr>
            <w:r>
              <w:rPr>
                <w:rFonts w:ascii="Calibri" w:hAnsi="Calibri" w:eastAsia="Calibri"/>
                <w:b w:val="0"/>
                <w:i w:val="0"/>
                <w:color w:val="1F2937"/>
                <w:sz w:val="16"/>
              </w:rPr>
              <w:t>20-40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0E6408">
            <w:pPr>
              <w:jc w:val="center"/>
              <w:rPr>
                <w:rFonts w:hint="default"/>
                <w:lang w:val="en-US"/>
              </w:rPr>
            </w:pPr>
            <w:r>
              <w:rPr>
                <w:rFonts w:hint="default"/>
                <w:lang w:val="en-US"/>
              </w:rPr>
              <w:t>30GB</w:t>
            </w:r>
          </w:p>
        </w:tc>
      </w:tr>
      <w:tr w14:paraId="5B27C52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60AF8E">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B04BB1">
            <w:r>
              <w:rPr>
                <w:rFonts w:ascii="Calibri" w:hAnsi="Calibri" w:eastAsia="Calibri"/>
                <w:b w:val="0"/>
                <w:i w:val="0"/>
                <w:color w:val="1F2937"/>
                <w:sz w:val="16"/>
              </w:rPr>
              <w:t>Avg record KB x records/day x days x 1.3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83A59E5">
            <w:pPr>
              <w:jc w:val="center"/>
              <w:rPr>
                <w:rFonts w:hint="default"/>
                <w:lang w:val="en-US"/>
              </w:rPr>
            </w:pPr>
            <w:r>
              <w:rPr>
                <w:rFonts w:hint="default"/>
                <w:lang w:val="en-US"/>
              </w:rPr>
              <w:t>20GB</w:t>
            </w:r>
          </w:p>
        </w:tc>
      </w:tr>
      <w:tr w14:paraId="6EAE6A9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45848E">
            <w:r>
              <w:rPr>
                <w:rFonts w:ascii="Calibri" w:hAnsi="Calibri" w:eastAsia="Calibri"/>
                <w:b/>
                <w:i w:val="0"/>
                <w:color w:val="1F4E79"/>
                <w:sz w:val="16"/>
              </w:rPr>
              <w:t>File uploads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2FF531">
            <w:r>
              <w:rPr>
                <w:rFonts w:ascii="Calibri" w:hAnsi="Calibri" w:eastAsia="Calibri"/>
                <w:b w:val="0"/>
                <w:i w:val="0"/>
                <w:color w:val="1F2937"/>
                <w:sz w:val="16"/>
              </w:rPr>
              <w:t>Avg file MB x files/day x days x 1.3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05841CF">
            <w:pPr>
              <w:jc w:val="center"/>
              <w:rPr>
                <w:rFonts w:hint="default"/>
                <w:lang w:val="en-US"/>
              </w:rPr>
            </w:pPr>
            <w:r>
              <w:rPr>
                <w:rFonts w:hint="default"/>
                <w:lang w:val="en-US"/>
              </w:rPr>
              <w:t>50GB</w:t>
            </w:r>
          </w:p>
        </w:tc>
      </w:tr>
      <w:tr w14:paraId="0EFB68D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3809F3">
            <w:pPr>
              <w:jc w:val="center"/>
            </w:pPr>
            <w:r>
              <w:rPr>
                <w:rFonts w:ascii="Calibri" w:hAnsi="Calibri" w:eastAsia="Calibri"/>
                <w:b/>
                <w:i w:val="0"/>
                <w:color w:val="1F4E79"/>
                <w:sz w:val="16"/>
              </w:rPr>
              <w:t>Logs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8B16AC">
            <w:r>
              <w:rPr>
                <w:rFonts w:ascii="Calibri" w:hAnsi="Calibri" w:eastAsia="Calibri"/>
                <w:b w:val="0"/>
                <w:i w:val="0"/>
                <w:color w:val="1F2937"/>
                <w:sz w:val="16"/>
              </w:rPr>
              <w:t>Requests/day x log KB x days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7D9216D">
            <w:pPr>
              <w:jc w:val="center"/>
              <w:rPr>
                <w:rFonts w:hint="default"/>
                <w:lang w:val="en-US"/>
              </w:rPr>
            </w:pPr>
            <w:r>
              <w:rPr>
                <w:rFonts w:hint="default"/>
                <w:lang w:val="en-US"/>
              </w:rPr>
              <w:t>10GB</w:t>
            </w:r>
          </w:p>
        </w:tc>
      </w:tr>
      <w:tr w14:paraId="1E30645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6D84B4">
            <w:r>
              <w:rPr>
                <w:rFonts w:ascii="Calibri" w:hAnsi="Calibri" w:eastAsia="Calibri"/>
                <w:b/>
                <w:i w:val="0"/>
                <w:color w:val="1F4E79"/>
                <w:sz w:val="16"/>
              </w:rPr>
              <w:t>Backup/growth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617C90">
            <w:r>
              <w:rPr>
                <w:rFonts w:ascii="Calibri" w:hAnsi="Calibri" w:eastAsia="Calibri"/>
                <w:b w:val="0"/>
                <w:i w:val="0"/>
                <w:color w:val="1F2937"/>
                <w:sz w:val="16"/>
              </w:rPr>
              <w:t>Subtotal x 30%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FEA221A">
            <w:pPr>
              <w:jc w:val="center"/>
              <w:rPr>
                <w:rFonts w:hint="default"/>
                <w:lang w:val="en-US"/>
              </w:rPr>
            </w:pPr>
            <w:r>
              <w:rPr>
                <w:rFonts w:hint="default"/>
                <w:lang w:val="en-US"/>
              </w:rPr>
              <w:t>33GB</w:t>
            </w:r>
          </w:p>
        </w:tc>
      </w:tr>
      <w:tr w14:paraId="2B6E851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0ED881">
            <w:r>
              <w:rPr>
                <w:rFonts w:ascii="Calibri" w:hAnsi="Calibri" w:eastAsia="Calibri"/>
                <w:b/>
                <w:i w:val="0"/>
                <w:color w:val="1F4E79"/>
                <w:sz w:val="16"/>
              </w:rPr>
              <w:t>Final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5FCC04">
            <w:r>
              <w:rPr>
                <w:rFonts w:ascii="Calibri" w:hAnsi="Calibri" w:eastAsia="Calibri"/>
                <w:b w:val="0"/>
                <w:i w:val="0"/>
                <w:color w:val="1F2937"/>
                <w:sz w:val="16"/>
              </w:rPr>
              <w:t>Round up to standard disk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5A281B0">
            <w:pPr>
              <w:jc w:val="center"/>
              <w:rPr>
                <w:rFonts w:hint="default"/>
                <w:lang w:val="en-US"/>
              </w:rPr>
            </w:pPr>
            <w:r>
              <w:rPr>
                <w:rFonts w:hint="default"/>
                <w:lang w:val="en-US"/>
              </w:rPr>
              <w:t>150GB SSD</w:t>
            </w:r>
          </w:p>
        </w:tc>
      </w:tr>
      <w:tr w14:paraId="6DFB3E88">
        <w:tblPrEx>
          <w:tblCellMar>
            <w:top w:w="0" w:type="dxa"/>
            <w:left w:w="108" w:type="dxa"/>
            <w:bottom w:w="0" w:type="dxa"/>
            <w:right w:w="108" w:type="dxa"/>
          </w:tblCellMar>
        </w:tblPrEx>
        <w:trPr>
          <w:gridAfter w:val="1"/>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1F0E9720">
            <w:r>
              <w:rPr>
                <w:rFonts w:ascii="Calibri" w:hAnsi="Calibri" w:eastAsia="Calibri"/>
                <w:b/>
                <w:i w:val="0"/>
                <w:color w:val="8A4B18"/>
                <w:sz w:val="19"/>
              </w:rPr>
              <w:t>Technical Tip</w:t>
            </w:r>
            <w:bookmarkStart w:id="0" w:name="_GoBack"/>
            <w:bookmarkEnd w:id="0"/>
          </w:p>
          <w:p w14:paraId="4CD316DB">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14:paraId="265DB018">
      <w:pPr>
        <w:spacing w:before="160" w:after="80"/>
      </w:pPr>
      <w:r>
        <w:rPr>
          <w:rFonts w:ascii="Calibri" w:hAnsi="Calibri" w:eastAsia="Calibri"/>
          <w:b/>
          <w:i w:val="0"/>
          <w:color w:val="1F4E79"/>
          <w:sz w:val="28"/>
        </w:rPr>
        <w:t>Activity 7: Select the VM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16EB5523">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5364FC0A">
            <w:pPr>
              <w:jc w:val="center"/>
            </w:pPr>
            <w:r>
              <w:rPr>
                <w:rFonts w:ascii="Calibri" w:hAnsi="Calibri" w:eastAsia="Calibri"/>
                <w:b/>
                <w:i w:val="0"/>
                <w:color w:val="FFFFFF"/>
                <w:sz w:val="16"/>
              </w:rPr>
              <w:t>Plan</w:t>
            </w:r>
          </w:p>
        </w:tc>
        <w:tc>
          <w:tcPr>
            <w:tcW w:w="5328" w:type="dxa"/>
            <w:tcBorders>
              <w:top w:val="single" w:color="1F4E79" w:sz="6" w:space="0"/>
              <w:left w:val="single" w:color="1F4E79" w:sz="6" w:space="0"/>
              <w:bottom w:val="single" w:color="1F4E79" w:sz="6" w:space="0"/>
              <w:right w:val="single" w:color="1F4E79" w:sz="6" w:space="0"/>
            </w:tcBorders>
            <w:shd w:val="clear" w:color="auto" w:fill="1F4E79"/>
          </w:tcPr>
          <w:p w14:paraId="07EA5ED5">
            <w:pPr>
              <w:jc w:val="center"/>
            </w:pPr>
            <w:r>
              <w:rPr>
                <w:rFonts w:ascii="Calibri" w:hAnsi="Calibri" w:eastAsia="Calibri"/>
                <w:b/>
                <w:i w:val="0"/>
                <w:color w:val="FFFFFF"/>
                <w:sz w:val="16"/>
              </w:rPr>
              <w:t>When It Fits</w:t>
            </w:r>
          </w:p>
        </w:tc>
        <w:tc>
          <w:tcPr>
            <w:tcW w:w="18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36CE1566">
            <w:pPr>
              <w:jc w:val="center"/>
            </w:pPr>
            <w:r>
              <w:rPr>
                <w:rFonts w:ascii="Calibri" w:hAnsi="Calibri" w:eastAsia="Calibri"/>
                <w:b/>
                <w:i w:val="0"/>
                <w:color w:val="FFFFFF"/>
                <w:sz w:val="16"/>
              </w:rPr>
              <w:t>Student Choice</w:t>
            </w:r>
          </w:p>
        </w:tc>
      </w:tr>
      <w:tr w14:paraId="5A91A6E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835F5D">
            <w:r>
              <w:rPr>
                <w:rFonts w:ascii="Calibri" w:hAnsi="Calibri" w:eastAsia="Calibri"/>
                <w:b/>
                <w:i w:val="0"/>
                <w:color w:val="1F4E79"/>
                <w:sz w:val="16"/>
              </w:rPr>
              <w:t>Single VM prototype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6D8101">
            <w:r>
              <w:rPr>
                <w:rFonts w:ascii="Calibri" w:hAnsi="Calibri" w:eastAsia="Calibri"/>
                <w:b w:val="0"/>
                <w:i w:val="0"/>
                <w:color w:val="1F2937"/>
                <w:sz w:val="16"/>
              </w:rPr>
              <w:t>Small demo, simple app, low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7663FB">
            <w:pPr>
              <w:jc w:val="center"/>
            </w:pPr>
          </w:p>
        </w:tc>
      </w:tr>
      <w:tr w14:paraId="09C9831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4F71BF">
            <w:r>
              <w:rPr>
                <w:rFonts w:ascii="Calibri" w:hAnsi="Calibri" w:eastAsia="Calibri"/>
                <w:b/>
                <w:i w:val="0"/>
                <w:color w:val="1F4E79"/>
                <w:sz w:val="16"/>
              </w:rPr>
              <w:t>Two-tier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05B5F6">
            <w:r>
              <w:rPr>
                <w:rFonts w:ascii="Calibri" w:hAnsi="Calibri" w:eastAsia="Calibri"/>
                <w:b w:val="0"/>
                <w:i w:val="0"/>
                <w:color w:val="1F2937"/>
                <w:sz w:val="16"/>
              </w:rPr>
              <w:t>App VM + managed/separate database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8D0D073">
            <w:pPr>
              <w:jc w:val="center"/>
            </w:pPr>
          </w:p>
        </w:tc>
      </w:tr>
      <w:tr w14:paraId="4C83BBA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1DEC6F">
            <w:r>
              <w:rPr>
                <w:rFonts w:ascii="Calibri" w:hAnsi="Calibri" w:eastAsia="Calibri"/>
                <w:b/>
                <w:i w:val="0"/>
                <w:color w:val="1F4E79"/>
                <w:sz w:val="16"/>
              </w:rPr>
              <w:t>Three-tier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682F14">
            <w:r>
              <w:rPr>
                <w:rFonts w:ascii="Calibri" w:hAnsi="Calibri" w:eastAsia="Calibri"/>
                <w:b w:val="0"/>
                <w:i w:val="0"/>
                <w:color w:val="1F2937"/>
                <w:sz w:val="16"/>
              </w:rPr>
              <w:t>Frontend, backend/API and database separated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7E754A">
            <w:pPr>
              <w:jc w:val="center"/>
            </w:pPr>
          </w:p>
        </w:tc>
      </w:tr>
      <w:tr w14:paraId="4116BE0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5FED22">
            <w:r>
              <w:rPr>
                <w:rFonts w:ascii="Calibri" w:hAnsi="Calibri" w:eastAsia="Calibri"/>
                <w:b/>
                <w:i w:val="0"/>
                <w:color w:val="1F4E79"/>
                <w:sz w:val="16"/>
              </w:rPr>
              <w:t>Containerized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B3F222">
            <w:r>
              <w:rPr>
                <w:rFonts w:ascii="Calibri" w:hAnsi="Calibri" w:eastAsia="Calibri"/>
                <w:b w:val="0"/>
                <w:i w:val="0"/>
                <w:color w:val="1F2937"/>
                <w:sz w:val="16"/>
              </w:rPr>
              <w:t>Microservices, portable API, CI/CD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A71D8F">
            <w:pPr>
              <w:jc w:val="center"/>
            </w:pPr>
          </w:p>
        </w:tc>
      </w:tr>
      <w:tr w14:paraId="62B22C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BDD75D">
            <w:r>
              <w:rPr>
                <w:rFonts w:ascii="Calibri" w:hAnsi="Calibri" w:eastAsia="Calibri"/>
                <w:b/>
                <w:i w:val="0"/>
                <w:color w:val="1F4E79"/>
                <w:sz w:val="16"/>
              </w:rPr>
              <w:t>Serverless function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4745D7">
            <w:r>
              <w:rPr>
                <w:rFonts w:ascii="Calibri" w:hAnsi="Calibri" w:eastAsia="Calibri"/>
                <w:b w:val="0"/>
                <w:i w:val="0"/>
                <w:color w:val="1F2937"/>
                <w:sz w:val="16"/>
              </w:rPr>
              <w:t>Event-based task, notification, small automation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FF4E645">
            <w:pPr>
              <w:jc w:val="center"/>
            </w:pPr>
          </w:p>
        </w:tc>
      </w:tr>
      <w:tr w14:paraId="6982217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73DD4B">
            <w:r>
              <w:rPr>
                <w:rFonts w:ascii="Calibri" w:hAnsi="Calibri" w:eastAsia="Calibri"/>
                <w:b/>
                <w:i w:val="0"/>
                <w:color w:val="1F4E79"/>
                <w:sz w:val="16"/>
              </w:rPr>
              <w:t>Managed database/storage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D7884DF">
            <w:r>
              <w:rPr>
                <w:rFonts w:ascii="Calibri" w:hAnsi="Calibri" w:eastAsia="Calibri"/>
                <w:b w:val="0"/>
                <w:i w:val="0"/>
                <w:color w:val="1F2937"/>
                <w:sz w:val="16"/>
              </w:rPr>
              <w:t>Reliability, backup and scaling required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BE0B850">
            <w:pPr>
              <w:jc w:val="center"/>
            </w:pPr>
          </w:p>
        </w:tc>
      </w:tr>
      <w:tr w14:paraId="1CCA8A81">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11A33FF7">
            <w:r>
              <w:rPr>
                <w:rFonts w:ascii="Calibri" w:hAnsi="Calibri" w:eastAsia="Calibri"/>
                <w:b/>
                <w:i w:val="0"/>
                <w:color w:val="1F4E79"/>
                <w:sz w:val="19"/>
              </w:rPr>
              <w:t>Final VM Plan: selected plan, vCPU, RAM, storage and reason</w:t>
            </w:r>
          </w:p>
          <w:p w14:paraId="2F247563">
            <w:pPr>
              <w:spacing w:line="360" w:lineRule="auto"/>
            </w:pPr>
            <w:r>
              <w:rPr>
                <w:rStyle w:val="33"/>
                <w:rFonts w:hint="default" w:ascii="Calibri" w:hAnsi="Calibri" w:eastAsia="SimSun" w:cs="Calibri"/>
                <w:sz w:val="18"/>
                <w:szCs w:val="18"/>
              </w:rPr>
              <w:t>Selected Plan:</w:t>
            </w:r>
            <w:r>
              <w:rPr>
                <w:rFonts w:hint="default" w:ascii="Calibri" w:hAnsi="Calibri" w:eastAsia="SimSun" w:cs="Calibri"/>
                <w:sz w:val="18"/>
                <w:szCs w:val="18"/>
              </w:rPr>
              <w:t xml:space="preserve"> Two-tier Architecture (Application VM + Managed Database)</w:t>
            </w:r>
            <w:r>
              <w:rPr>
                <w:rFonts w:hint="default" w:ascii="Calibri" w:hAnsi="Calibri" w:eastAsia="SimSun" w:cs="Calibri"/>
                <w:sz w:val="18"/>
                <w:szCs w:val="18"/>
              </w:rPr>
              <w:br w:type="textWrapping"/>
            </w:r>
            <w:r>
              <w:rPr>
                <w:rStyle w:val="33"/>
                <w:rFonts w:hint="default" w:ascii="Calibri" w:hAnsi="Calibri" w:eastAsia="SimSun" w:cs="Calibri"/>
                <w:sz w:val="18"/>
                <w:szCs w:val="18"/>
              </w:rPr>
              <w:t>vCPU:</w:t>
            </w:r>
            <w:r>
              <w:rPr>
                <w:rFonts w:hint="default" w:ascii="Calibri" w:hAnsi="Calibri" w:eastAsia="SimSun" w:cs="Calibri"/>
                <w:sz w:val="18"/>
                <w:szCs w:val="18"/>
              </w:rPr>
              <w:t xml:space="preserve"> 4 vCPU</w:t>
            </w:r>
            <w:r>
              <w:rPr>
                <w:rFonts w:hint="default" w:ascii="Calibri" w:hAnsi="Calibri" w:eastAsia="SimSun" w:cs="Calibri"/>
                <w:sz w:val="18"/>
                <w:szCs w:val="18"/>
              </w:rPr>
              <w:br w:type="textWrapping"/>
            </w:r>
            <w:r>
              <w:rPr>
                <w:rStyle w:val="33"/>
                <w:rFonts w:hint="default" w:ascii="Calibri" w:hAnsi="Calibri" w:eastAsia="SimSun" w:cs="Calibri"/>
                <w:sz w:val="18"/>
                <w:szCs w:val="18"/>
              </w:rPr>
              <w:t>RAM:</w:t>
            </w:r>
            <w:r>
              <w:rPr>
                <w:rFonts w:hint="default" w:ascii="Calibri" w:hAnsi="Calibri" w:eastAsia="SimSun" w:cs="Calibri"/>
                <w:sz w:val="18"/>
                <w:szCs w:val="18"/>
              </w:rPr>
              <w:t xml:space="preserve"> 32 GB</w:t>
            </w:r>
            <w:r>
              <w:rPr>
                <w:rFonts w:hint="default" w:ascii="Calibri" w:hAnsi="Calibri" w:eastAsia="SimSun" w:cs="Calibri"/>
                <w:sz w:val="18"/>
                <w:szCs w:val="18"/>
              </w:rPr>
              <w:br w:type="textWrapping"/>
            </w:r>
            <w:r>
              <w:rPr>
                <w:rStyle w:val="33"/>
                <w:rFonts w:hint="default" w:ascii="Calibri" w:hAnsi="Calibri" w:eastAsia="SimSun" w:cs="Calibri"/>
                <w:sz w:val="18"/>
                <w:szCs w:val="18"/>
              </w:rPr>
              <w:t>Storage:</w:t>
            </w:r>
            <w:r>
              <w:rPr>
                <w:rFonts w:hint="default" w:ascii="Calibri" w:hAnsi="Calibri" w:eastAsia="SimSun" w:cs="Calibri"/>
                <w:sz w:val="18"/>
                <w:szCs w:val="18"/>
              </w:rPr>
              <w:t xml:space="preserve"> 150 GB SSD</w:t>
            </w:r>
            <w:r>
              <w:rPr>
                <w:rFonts w:hint="default" w:ascii="Calibri" w:hAnsi="Calibri" w:eastAsia="SimSun" w:cs="Calibri"/>
                <w:sz w:val="18"/>
                <w:szCs w:val="18"/>
              </w:rPr>
              <w:br w:type="textWrapping"/>
            </w:r>
            <w:r>
              <w:rPr>
                <w:rStyle w:val="33"/>
                <w:rFonts w:hint="default" w:ascii="Calibri" w:hAnsi="Calibri" w:eastAsia="SimSun" w:cs="Calibri"/>
                <w:sz w:val="18"/>
                <w:szCs w:val="18"/>
              </w:rPr>
              <w:t>Reason:</w:t>
            </w:r>
            <w:r>
              <w:rPr>
                <w:rFonts w:hint="default" w:ascii="Calibri" w:hAnsi="Calibri" w:eastAsia="SimSun" w:cs="Calibri"/>
                <w:sz w:val="18"/>
                <w:szCs w:val="18"/>
              </w:rPr>
              <w:t xml:space="preserve"> This configuration provides sufficient resources for backend APIs, AI resume screening, cloud database access, and file storage while remaining cost-effective for a capstone prototype. It also allows future scaling as the number of users increases.</w:t>
            </w:r>
          </w:p>
        </w:tc>
      </w:tr>
    </w:tbl>
    <w:p w14:paraId="2E753354">
      <w:pPr>
        <w:spacing w:before="160" w:after="80"/>
      </w:pPr>
      <w:r>
        <w:rPr>
          <w:rFonts w:ascii="Calibri" w:hAnsi="Calibri" w:eastAsia="Calibri"/>
          <w:b/>
          <w:i w:val="0"/>
          <w:color w:val="1F4E79"/>
          <w:sz w:val="28"/>
        </w:rPr>
        <w:t>Activity 8: Hypervisor and Virtualization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5A298707">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410BFCCB">
            <w:pPr>
              <w:jc w:val="center"/>
            </w:pPr>
            <w:r>
              <w:rPr>
                <w:rFonts w:ascii="Calibri" w:hAnsi="Calibri" w:eastAsia="Calibri"/>
                <w:b/>
                <w:i w:val="0"/>
                <w:color w:val="FFFFFF"/>
                <w:sz w:val="16"/>
              </w:rPr>
              <w:t>Approach</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2E887275">
            <w:pPr>
              <w:jc w:val="center"/>
            </w:pPr>
            <w:r>
              <w:rPr>
                <w:rFonts w:ascii="Calibri" w:hAnsi="Calibri" w:eastAsia="Calibri"/>
                <w:b/>
                <w:i w:val="0"/>
                <w:color w:val="FFFFFF"/>
                <w:sz w:val="16"/>
              </w:rPr>
              <w:t>Meaning</w:t>
            </w:r>
          </w:p>
        </w:tc>
        <w:tc>
          <w:tcPr>
            <w:tcW w:w="3672" w:type="dxa"/>
            <w:tcBorders>
              <w:top w:val="single" w:color="1F4E79" w:sz="6" w:space="0"/>
              <w:left w:val="single" w:color="1F4E79" w:sz="6" w:space="0"/>
              <w:bottom w:val="single" w:color="1F4E79" w:sz="6" w:space="0"/>
              <w:right w:val="single" w:color="1F4E79" w:sz="6" w:space="0"/>
            </w:tcBorders>
            <w:shd w:val="clear" w:color="auto" w:fill="1F4E79"/>
          </w:tcPr>
          <w:p w14:paraId="44D3DC50">
            <w:pPr>
              <w:jc w:val="center"/>
            </w:pPr>
            <w:r>
              <w:rPr>
                <w:rFonts w:ascii="Calibri" w:hAnsi="Calibri" w:eastAsia="Calibri"/>
                <w:b/>
                <w:i w:val="0"/>
                <w:color w:val="FFFFFF"/>
                <w:sz w:val="16"/>
              </w:rPr>
              <w:t>Best Use</w:t>
            </w:r>
          </w:p>
        </w:tc>
      </w:tr>
      <w:tr w14:paraId="4E143A1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33BCB8">
            <w:r>
              <w:rPr>
                <w:rFonts w:ascii="Calibri" w:hAnsi="Calibri" w:eastAsia="Calibri"/>
                <w:b/>
                <w:i w:val="0"/>
                <w:color w:val="1F4E79"/>
                <w:sz w:val="16"/>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072D7F">
            <w:r>
              <w:rPr>
                <w:rFonts w:ascii="Calibri" w:hAnsi="Calibri" w:eastAsia="Calibri"/>
                <w:b w:val="0"/>
                <w:i w:val="0"/>
                <w:color w:val="1F2937"/>
                <w:sz w:val="16"/>
              </w:rPr>
              <w:t>Runs directly on physical hardware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263184">
            <w:r>
              <w:rPr>
                <w:rFonts w:ascii="Calibri" w:hAnsi="Calibri" w:eastAsia="Calibri"/>
                <w:b w:val="0"/>
                <w:i w:val="0"/>
                <w:color w:val="1F2937"/>
                <w:sz w:val="16"/>
              </w:rPr>
              <w:t>Production data center and cloud provider infrastructure</w:t>
            </w:r>
          </w:p>
        </w:tc>
      </w:tr>
      <w:tr w14:paraId="1C358F0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3644FA">
            <w:r>
              <w:rPr>
                <w:rFonts w:ascii="Calibri" w:hAnsi="Calibri" w:eastAsia="Calibri"/>
                <w:b/>
                <w:i w:val="0"/>
                <w:color w:val="1F4E79"/>
                <w:sz w:val="16"/>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C79966">
            <w:r>
              <w:rPr>
                <w:rFonts w:ascii="Calibri" w:hAnsi="Calibri" w:eastAsia="Calibri"/>
                <w:b w:val="0"/>
                <w:i w:val="0"/>
                <w:color w:val="1F2937"/>
                <w:sz w:val="16"/>
              </w:rPr>
              <w:t>Runs above an existing OS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E50CAD">
            <w:r>
              <w:rPr>
                <w:rFonts w:ascii="Calibri" w:hAnsi="Calibri" w:eastAsia="Calibri"/>
                <w:b w:val="0"/>
                <w:i w:val="0"/>
                <w:color w:val="1F2937"/>
                <w:sz w:val="16"/>
              </w:rPr>
              <w:t>Student lab, local testing, VirtualBox/VMware Workstation</w:t>
            </w:r>
          </w:p>
        </w:tc>
      </w:tr>
      <w:tr w14:paraId="66A86E5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E8F4AC">
            <w:r>
              <w:rPr>
                <w:rFonts w:ascii="Calibri" w:hAnsi="Calibri" w:eastAsia="Calibri"/>
                <w:b/>
                <w:i w:val="0"/>
                <w:color w:val="1F4E79"/>
                <w:sz w:val="16"/>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6490C1">
            <w:r>
              <w:rPr>
                <w:rFonts w:ascii="Calibri" w:hAnsi="Calibri" w:eastAsia="Calibri"/>
                <w:b w:val="0"/>
                <w:i w:val="0"/>
                <w:color w:val="1F2937"/>
                <w:sz w:val="16"/>
              </w:rPr>
              <w:t>Cloud provider hides hypervisor details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B9D291">
            <w:r>
              <w:rPr>
                <w:rFonts w:ascii="Calibri" w:hAnsi="Calibri" w:eastAsia="Calibri"/>
                <w:b w:val="0"/>
                <w:i w:val="0"/>
                <w:color w:val="1F2937"/>
                <w:sz w:val="16"/>
              </w:rPr>
              <w:t>Most public cloud VM deployments</w:t>
            </w:r>
          </w:p>
        </w:tc>
      </w:tr>
      <w:tr w14:paraId="62CE912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8DE8CA">
            <w:r>
              <w:rPr>
                <w:rFonts w:ascii="Calibri" w:hAnsi="Calibri" w:eastAsia="Calibri"/>
                <w:b/>
                <w:i w:val="0"/>
                <w:color w:val="1F4E79"/>
                <w:sz w:val="16"/>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C210F1">
            <w:r>
              <w:rPr>
                <w:rFonts w:ascii="Calibri" w:hAnsi="Calibri" w:eastAsia="Calibri"/>
                <w:b w:val="0"/>
                <w:i w:val="0"/>
                <w:color w:val="1F2937"/>
                <w:sz w:val="16"/>
              </w:rPr>
              <w:t>OS-level process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7BBE38">
            <w:r>
              <w:rPr>
                <w:rFonts w:ascii="Calibri" w:hAnsi="Calibri" w:eastAsia="Calibri"/>
                <w:b w:val="0"/>
                <w:i w:val="0"/>
                <w:color w:val="1F2937"/>
                <w:sz w:val="16"/>
              </w:rPr>
              <w:t>Lightweight APIs, microservices, fast deployment</w:t>
            </w:r>
          </w:p>
        </w:tc>
      </w:tr>
      <w:tr w14:paraId="4CD6EFDE">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6EEC10F">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Context</w:t>
            </w:r>
          </w:p>
          <w:p w14:paraId="06071C67">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c>
          <w:tcPr>
            <w:tcW w:w="2736"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3CCFF638">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Selected Approach</w:t>
            </w:r>
          </w:p>
          <w:p w14:paraId="7A313155">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c>
          <w:tcPr>
            <w:tcW w:w="4248"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B1B570B">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Justification</w:t>
            </w:r>
          </w:p>
          <w:p w14:paraId="79183F73">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r>
      <w:tr w14:paraId="4E07AC8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3AA8ED">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Local Prototype/Testing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02E7DA">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460518">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Used on a personal laptop with VirtualBox or VMware Workstation for development and testing.</w:t>
            </w:r>
          </w:p>
        </w:tc>
      </w:tr>
      <w:tr w14:paraId="0F7BDE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91D824">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Cloud Pilot Deployment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B9E924">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DF3E7D">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Cloud providers (AWS, Azure, GCP) manage the hypervisor, making deployment easier and more reliable.</w:t>
            </w:r>
          </w:p>
        </w:tc>
      </w:tr>
      <w:tr w14:paraId="78C46C3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4C2530">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Production Growth Scenario</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D5B1A1">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3F9E1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Provides better performance, security, and scalability for production workloads.</w:t>
            </w:r>
          </w:p>
        </w:tc>
      </w:tr>
      <w:tr w14:paraId="6C4BAF3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F23987">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Module Suitable for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4546CC">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Backend 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4E2339">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The backend API can be containerized using Docker for easier deployment and portability.</w:t>
            </w:r>
          </w:p>
        </w:tc>
      </w:tr>
    </w:tbl>
    <w:p w14:paraId="3B2B84DB">
      <w:pPr>
        <w:spacing w:before="160" w:after="80"/>
      </w:pPr>
      <w:r>
        <w:rPr>
          <w:rFonts w:ascii="Calibri" w:hAnsi="Calibri" w:eastAsia="Calibri"/>
          <w:b/>
          <w:i w:val="0"/>
          <w:color w:val="1F4E79"/>
          <w:sz w:val="28"/>
        </w:rPr>
        <w:t>Activity 9: Snapshot and Clone Strategy</w:t>
      </w:r>
    </w:p>
    <w:p w14:paraId="2AF361D3">
      <w:pPr>
        <w:spacing w:before="0" w:after="8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Style w:val="12"/>
        <w:tblW w:w="0" w:type="auto"/>
        <w:jc w:val="center"/>
        <w:tblLayout w:type="fixed"/>
        <w:tblCellMar>
          <w:top w:w="0" w:type="dxa"/>
          <w:left w:w="108" w:type="dxa"/>
          <w:bottom w:w="0" w:type="dxa"/>
          <w:right w:w="108" w:type="dxa"/>
        </w:tblCellMar>
      </w:tblPr>
      <w:tblGrid>
        <w:gridCol w:w="2613"/>
        <w:gridCol w:w="2613"/>
        <w:gridCol w:w="2613"/>
        <w:gridCol w:w="2613"/>
        <w:gridCol w:w="2"/>
      </w:tblGrid>
      <w:tr w14:paraId="24914267">
        <w:tblPrEx>
          <w:tblCellMar>
            <w:top w:w="0" w:type="dxa"/>
            <w:left w:w="108" w:type="dxa"/>
            <w:bottom w:w="0" w:type="dxa"/>
            <w:right w:w="108" w:type="dxa"/>
          </w:tblCellMar>
        </w:tblPrEx>
        <w:trPr>
          <w:gridAfter w:val="1"/>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40119CE4">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Event</w:t>
            </w:r>
          </w:p>
          <w:p w14:paraId="343C7914">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160"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5E015E1C">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Snapshot or Clone?</w:t>
            </w:r>
          </w:p>
          <w:p w14:paraId="3A0140CD">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376"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1B162342">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Frequency/Timing</w:t>
            </w:r>
          </w:p>
          <w:p w14:paraId="04950B5E">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59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1E605B0">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Retention/Reason</w:t>
            </w:r>
          </w:p>
          <w:p w14:paraId="71353133">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r>
      <w:tr w14:paraId="59B1C0E8">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B59AD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Major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6300D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5FBE9D">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every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90B0C2">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Enables rollback if deployment fails.</w:t>
            </w:r>
          </w:p>
        </w:tc>
      </w:tr>
      <w:tr w14:paraId="602628ED">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F5FCDD">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Database Schema Change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BC5541">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DC33A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schema modifications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C6812A">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Protects against accidental data loss.</w:t>
            </w:r>
          </w:p>
        </w:tc>
      </w:tr>
      <w:tr w14:paraId="1A1EA2A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99263F">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OS / Package Update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369C1B">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02E400">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updates</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BDAE1C">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Allows recovery if updates introduce issues.</w:t>
            </w:r>
          </w:p>
        </w:tc>
      </w:tr>
      <w:tr w14:paraId="682B2DA6">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966866">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Review/Demo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1DBC1C">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B0A284">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One day before presentation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B84E52">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Ensures a stable demonstration environment.</w:t>
            </w:r>
          </w:p>
        </w:tc>
      </w:tr>
      <w:tr w14:paraId="02896C92">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B23FAD">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Create Testing Environment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6B292F">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FA781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Whenever new testing is required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C4EA0B">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Provides an isolated environment for testing.</w:t>
            </w:r>
          </w:p>
        </w:tc>
      </w:tr>
      <w:tr w14:paraId="050443B5">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7DBA7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Create Team Demo Copy</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7CA80F">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081201">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team demonstrations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5DDFD0">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Creates a duplicate environment without affecting the original system.</w:t>
            </w:r>
          </w:p>
        </w:tc>
      </w:tr>
      <w:tr w14:paraId="28BB7776">
        <w:tblPrEx>
          <w:tblCellMar>
            <w:top w:w="0" w:type="dxa"/>
            <w:left w:w="108" w:type="dxa"/>
            <w:bottom w:w="0" w:type="dxa"/>
            <w:right w:w="108" w:type="dxa"/>
          </w:tblCellMar>
        </w:tblPrEx>
        <w:trPr>
          <w:jc w:val="center"/>
        </w:trPr>
        <w:tc>
          <w:tcPr>
            <w:tcW w:w="10296" w:type="dxa"/>
            <w:gridSpan w:val="5"/>
            <w:tcBorders>
              <w:top w:val="single" w:color="E9A15D" w:sz="6" w:space="0"/>
              <w:left w:val="single" w:color="E9A15D" w:sz="6" w:space="0"/>
              <w:bottom w:val="single" w:color="E9A15D" w:sz="6" w:space="0"/>
              <w:right w:val="single" w:color="E9A15D" w:sz="6" w:space="0"/>
            </w:tcBorders>
            <w:shd w:val="clear" w:color="auto" w:fill="FFF7ED"/>
          </w:tcPr>
          <w:p w14:paraId="24676F79">
            <w:r>
              <w:rPr>
                <w:rFonts w:ascii="Calibri" w:hAnsi="Calibri" w:eastAsia="Calibri"/>
                <w:b/>
                <w:i w:val="0"/>
                <w:color w:val="8A4B18"/>
                <w:sz w:val="19"/>
              </w:rPr>
              <w:t>Technical Tip</w:t>
            </w:r>
          </w:p>
          <w:p w14:paraId="5A99FE33">
            <w:r>
              <w:rPr>
                <w:rFonts w:ascii="Calibri" w:hAnsi="Calibri" w:eastAsia="Calibri"/>
                <w:b w:val="0"/>
                <w:i w:val="0"/>
                <w:color w:val="1F2937"/>
                <w:sz w:val="18"/>
              </w:rPr>
              <w:t>A snapshot is useful for rollback. A clone is useful for parallel testing. A clone should not be treated as the only backup.</w:t>
            </w:r>
          </w:p>
        </w:tc>
      </w:tr>
    </w:tbl>
    <w:p w14:paraId="624860DF">
      <w:pPr>
        <w:spacing w:before="160" w:after="80"/>
      </w:pPr>
      <w:r>
        <w:rPr>
          <w:rFonts w:ascii="Calibri" w:hAnsi="Calibri" w:eastAsia="Calibri"/>
          <w:b/>
          <w:i w:val="0"/>
          <w:color w:val="1F4E79"/>
          <w:sz w:val="28"/>
        </w:rPr>
        <w:t>Activity 10: VM vs Container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3B398391">
        <w:tblPrEx>
          <w:tblCellMar>
            <w:top w:w="0" w:type="dxa"/>
            <w:left w:w="108" w:type="dxa"/>
            <w:bottom w:w="0" w:type="dxa"/>
            <w:right w:w="108" w:type="dxa"/>
          </w:tblCellMar>
        </w:tblPrEx>
        <w:trPr>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0D472787">
            <w:pPr>
              <w:jc w:val="center"/>
            </w:pPr>
            <w:r>
              <w:rPr>
                <w:rFonts w:ascii="Calibri" w:hAnsi="Calibri" w:eastAsia="Calibri"/>
                <w:b/>
                <w:i w:val="0"/>
                <w:color w:val="FFFFFF"/>
                <w:sz w:val="16"/>
              </w:rPr>
              <w:t>Criteria</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33E43932">
            <w:pPr>
              <w:jc w:val="center"/>
            </w:pPr>
            <w:r>
              <w:rPr>
                <w:rFonts w:ascii="Calibri" w:hAnsi="Calibri" w:eastAsia="Calibri"/>
                <w:b/>
                <w:i w:val="0"/>
                <w:color w:val="FFFFFF"/>
                <w:sz w:val="16"/>
              </w:rPr>
              <w:t>Virtual Machine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30AFFDDE">
            <w:pPr>
              <w:jc w:val="center"/>
            </w:pPr>
            <w:r>
              <w:rPr>
                <w:rFonts w:ascii="Calibri" w:hAnsi="Calibri" w:eastAsia="Calibri"/>
                <w:b/>
                <w:i w:val="0"/>
                <w:color w:val="FFFFFF"/>
                <w:sz w:val="16"/>
              </w:rPr>
              <w:t>Container</w:t>
            </w:r>
          </w:p>
        </w:tc>
      </w:tr>
      <w:tr w14:paraId="2CEA21D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7825F3">
            <w:pPr>
              <w:jc w:val="center"/>
            </w:pPr>
            <w:r>
              <w:rPr>
                <w:rFonts w:ascii="Calibri" w:hAnsi="Calibri" w:eastAsia="Calibri"/>
                <w:b/>
                <w:i w:val="0"/>
                <w:color w:val="1F4E79"/>
                <w:sz w:val="16"/>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5063DE">
            <w:r>
              <w:rPr>
                <w:rFonts w:ascii="Calibri" w:hAnsi="Calibri" w:eastAsia="Calibri"/>
                <w:b w:val="0"/>
                <w:i w:val="0"/>
                <w:color w:val="1F2937"/>
                <w:sz w:val="16"/>
              </w:rPr>
              <w:t>Strong OS-level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FD3CE8">
            <w:r>
              <w:rPr>
                <w:rFonts w:ascii="Calibri" w:hAnsi="Calibri" w:eastAsia="Calibri"/>
                <w:b w:val="0"/>
                <w:i w:val="0"/>
                <w:color w:val="1F2937"/>
                <w:sz w:val="16"/>
              </w:rPr>
              <w:t>Process-level isolation</w:t>
            </w:r>
          </w:p>
        </w:tc>
      </w:tr>
      <w:tr w14:paraId="6C75A97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B04FCB">
            <w:pPr>
              <w:jc w:val="center"/>
            </w:pPr>
            <w:r>
              <w:rPr>
                <w:rFonts w:ascii="Calibri" w:hAnsi="Calibri" w:eastAsia="Calibri"/>
                <w:b/>
                <w:i w:val="0"/>
                <w:color w:val="1F4E79"/>
                <w:sz w:val="16"/>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0DB049">
            <w:pPr>
              <w:jc w:val="center"/>
            </w:pPr>
            <w:r>
              <w:rPr>
                <w:rFonts w:ascii="Calibri" w:hAnsi="Calibri" w:eastAsia="Calibri"/>
                <w:b w:val="0"/>
                <w:i w:val="0"/>
                <w:color w:val="1F2937"/>
                <w:sz w:val="16"/>
              </w:rPr>
              <w:t>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22A422">
            <w:pPr>
              <w:jc w:val="center"/>
            </w:pPr>
            <w:r>
              <w:rPr>
                <w:rFonts w:ascii="Calibri" w:hAnsi="Calibri" w:eastAsia="Calibri"/>
                <w:b w:val="0"/>
                <w:i w:val="0"/>
                <w:color w:val="1F2937"/>
                <w:sz w:val="16"/>
              </w:rPr>
              <w:t>Faster</w:t>
            </w:r>
          </w:p>
        </w:tc>
      </w:tr>
      <w:tr w14:paraId="5658E3D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F75F3B">
            <w:r>
              <w:rPr>
                <w:rFonts w:ascii="Calibri" w:hAnsi="Calibri" w:eastAsia="Calibri"/>
                <w:b/>
                <w:i w:val="0"/>
                <w:color w:val="1F4E79"/>
                <w:sz w:val="16"/>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2F710">
            <w:pPr>
              <w:jc w:val="center"/>
            </w:pPr>
            <w:r>
              <w:rPr>
                <w:rFonts w:ascii="Calibri" w:hAnsi="Calibri" w:eastAsia="Calibri"/>
                <w:b w:val="0"/>
                <w:i w:val="0"/>
                <w:color w:val="1F2937"/>
                <w:sz w:val="16"/>
              </w:rPr>
              <w:t>Higher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12F28D">
            <w:pPr>
              <w:jc w:val="center"/>
            </w:pPr>
            <w:r>
              <w:rPr>
                <w:rFonts w:ascii="Calibri" w:hAnsi="Calibri" w:eastAsia="Calibri"/>
                <w:b w:val="0"/>
                <w:i w:val="0"/>
                <w:color w:val="1F2937"/>
                <w:sz w:val="16"/>
              </w:rPr>
              <w:t>Lower</w:t>
            </w:r>
          </w:p>
        </w:tc>
      </w:tr>
      <w:tr w14:paraId="42FD5D9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5D5508">
            <w:pPr>
              <w:jc w:val="center"/>
            </w:pPr>
            <w:r>
              <w:rPr>
                <w:rFonts w:ascii="Calibri" w:hAnsi="Calibri" w:eastAsia="Calibri"/>
                <w:b/>
                <w:i w:val="0"/>
                <w:color w:val="1F4E79"/>
                <w:sz w:val="16"/>
              </w:rPr>
              <w:t>Best for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1C74FB">
            <w:r>
              <w:rPr>
                <w:rFonts w:ascii="Calibri" w:hAnsi="Calibri" w:eastAsia="Calibri"/>
                <w:b w:val="0"/>
                <w:i w:val="0"/>
                <w:color w:val="1F2937"/>
                <w:sz w:val="16"/>
              </w:rPr>
              <w:t>Full OS, legacy app, database 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E727AF">
            <w:r>
              <w:rPr>
                <w:rFonts w:ascii="Calibri" w:hAnsi="Calibri" w:eastAsia="Calibri"/>
                <w:b w:val="0"/>
                <w:i w:val="0"/>
                <w:color w:val="1F2937"/>
                <w:sz w:val="16"/>
              </w:rPr>
              <w:t>Microservices, APIs, portable services</w:t>
            </w:r>
          </w:p>
        </w:tc>
      </w:tr>
      <w:tr w14:paraId="4A97B5F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A4D13F">
            <w:r>
              <w:rPr>
                <w:rFonts w:ascii="Calibri" w:hAnsi="Calibri" w:eastAsia="Calibri"/>
                <w:b/>
                <w:i w:val="0"/>
                <w:color w:val="1F4E79"/>
                <w:sz w:val="16"/>
              </w:rPr>
              <w:t>Portability</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A8C00F">
            <w:pPr>
              <w:jc w:val="center"/>
            </w:pPr>
            <w:r>
              <w:rPr>
                <w:rFonts w:ascii="Calibri" w:hAnsi="Calibri" w:eastAsia="Calibri"/>
                <w:b w:val="0"/>
                <w:i w:val="0"/>
                <w:color w:val="1F2937"/>
                <w:sz w:val="16"/>
              </w:rPr>
              <w:t>Moderate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5D2EE3">
            <w:pPr>
              <w:jc w:val="center"/>
            </w:pPr>
            <w:r>
              <w:rPr>
                <w:rFonts w:ascii="Calibri" w:hAnsi="Calibri" w:eastAsia="Calibri"/>
                <w:b w:val="0"/>
                <w:i w:val="0"/>
                <w:color w:val="1F2937"/>
                <w:sz w:val="16"/>
              </w:rPr>
              <w:t>High</w:t>
            </w:r>
          </w:p>
        </w:tc>
      </w:tr>
      <w:tr w14:paraId="60190E3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CEC4084">
            <w:r>
              <w:rPr>
                <w:rFonts w:ascii="Calibri" w:hAnsi="Calibri" w:eastAsia="Calibri"/>
                <w:b/>
                <w:i w:val="0"/>
                <w:color w:val="1F4E79"/>
                <w:sz w:val="16"/>
              </w:rPr>
              <w:t>Student use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B81F8D">
            <w:r>
              <w:rPr>
                <w:rFonts w:ascii="Calibri" w:hAnsi="Calibri" w:eastAsia="Calibri"/>
                <w:b w:val="0"/>
                <w:i w:val="0"/>
                <w:color w:val="1F2937"/>
                <w:sz w:val="16"/>
              </w:rPr>
              <w:t>Clear infrastructure learning</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C7054C">
            <w:r>
              <w:rPr>
                <w:rFonts w:ascii="Calibri" w:hAnsi="Calibri" w:eastAsia="Calibri"/>
                <w:b w:val="0"/>
                <w:i w:val="0"/>
                <w:color w:val="1F2937"/>
                <w:sz w:val="16"/>
              </w:rPr>
              <w:t>Modern deployment learning</w:t>
            </w:r>
          </w:p>
        </w:tc>
      </w:tr>
      <w:tr w14:paraId="21401DEF">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5E5EB785">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Capstone Module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1FE465EA">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VM / Container / Managed Service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6EBA4BC7">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Reason</w:t>
            </w:r>
          </w:p>
        </w:tc>
      </w:tr>
      <w:tr w14:paraId="57A705E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A52EE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E33F57">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VM</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1B38C0">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Hosts the web services supporting the Android application.</w:t>
            </w:r>
          </w:p>
        </w:tc>
      </w:tr>
      <w:tr w14:paraId="7CE8277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47E60B">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EF90D6">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88AA5B">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Easy deployment, portability, and scalability using Docker.</w:t>
            </w:r>
          </w:p>
        </w:tc>
      </w:tr>
      <w:tr w14:paraId="15B5D6F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DA74BE">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EB3234">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63DD84">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Automatic backup, security, and scaling.</w:t>
            </w:r>
          </w:p>
        </w:tc>
      </w:tr>
      <w:tr w14:paraId="5E18919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30AB3B">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37390B">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CBC589">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Efficient storage for uploaded resumes and documents.</w:t>
            </w:r>
          </w:p>
        </w:tc>
      </w:tr>
      <w:tr w14:paraId="2373363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0BAF7C">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FD184F">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176066">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Packages Python libraries and AI models consistently.</w:t>
            </w:r>
          </w:p>
        </w:tc>
      </w:tr>
      <w:tr w14:paraId="18B474F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446EB4">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AA2B7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9F3291">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Requires dedicated computing resources for reporting.</w:t>
            </w:r>
          </w:p>
        </w:tc>
      </w:tr>
      <w:tr w14:paraId="7CC7079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B82D9C">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Notification/Background Jobs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CA3CF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185B72">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Lightweight and efficient for scheduled background tasks.</w:t>
            </w:r>
          </w:p>
        </w:tc>
      </w:tr>
    </w:tbl>
    <w:p w14:paraId="4B7648B9">
      <w:pPr>
        <w:spacing w:before="160" w:after="80"/>
      </w:pPr>
      <w:r>
        <w:rPr>
          <w:rFonts w:ascii="Calibri" w:hAnsi="Calibri" w:eastAsia="Calibri"/>
          <w:b/>
          <w:i w:val="0"/>
          <w:color w:val="1F4E79"/>
          <w:sz w:val="28"/>
        </w:rPr>
        <w:t>Activity 11: Final Recommendation</w:t>
      </w:r>
    </w:p>
    <w:tbl>
      <w:tblPr>
        <w:tblStyle w:val="12"/>
        <w:tblW w:w="0" w:type="auto"/>
        <w:tblInd w:w="0" w:type="dxa"/>
        <w:tblLayout w:type="fixed"/>
        <w:tblCellMar>
          <w:top w:w="0" w:type="dxa"/>
          <w:left w:w="108" w:type="dxa"/>
          <w:bottom w:w="0" w:type="dxa"/>
          <w:right w:w="108" w:type="dxa"/>
        </w:tblCellMar>
      </w:tblPr>
      <w:tblGrid>
        <w:gridCol w:w="10454"/>
      </w:tblGrid>
      <w:tr w14:paraId="2C2048D5">
        <w:tblPrEx>
          <w:tblCellMar>
            <w:top w:w="0" w:type="dxa"/>
            <w:left w:w="108" w:type="dxa"/>
            <w:bottom w:w="0" w:type="dxa"/>
            <w:right w:w="108" w:type="dxa"/>
          </w:tblCellMar>
        </w:tblPrEx>
        <w:tc>
          <w:tcPr>
            <w:tcW w:w="10296" w:type="dxa"/>
            <w:tcBorders>
              <w:top w:val="single" w:color="B7C9D9" w:sz="6" w:space="0"/>
              <w:left w:val="single" w:color="B7C9D9" w:sz="6" w:space="0"/>
              <w:bottom w:val="single" w:color="B7C9D9" w:sz="6" w:space="0"/>
              <w:right w:val="single" w:color="B7C9D9" w:sz="6" w:space="0"/>
            </w:tcBorders>
            <w:shd w:val="clear" w:color="auto" w:fill="FFFFFF"/>
          </w:tcPr>
          <w:p w14:paraId="49448264">
            <w:pPr>
              <w:rPr>
                <w:rFonts w:ascii="Calibri" w:hAnsi="Calibri" w:eastAsia="Calibri"/>
                <w:b/>
                <w:i w:val="0"/>
                <w:color w:val="1F4E79"/>
                <w:sz w:val="19"/>
              </w:rPr>
            </w:pPr>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14:paraId="743D1D61">
            <w:pPr>
              <w:rPr>
                <w:rFonts w:ascii="Calibri" w:hAnsi="Calibri" w:eastAsia="Calibri"/>
                <w:b/>
                <w:i w:val="0"/>
                <w:color w:val="1F4E79"/>
                <w:sz w:val="19"/>
              </w:rPr>
            </w:pPr>
          </w:p>
          <w:p w14:paraId="6E6AD7E3">
            <w:pPr>
              <w:spacing w:line="360" w:lineRule="auto"/>
              <w:jc w:val="both"/>
              <w:rPr>
                <w:rFonts w:hint="default" w:ascii="Calibri" w:hAnsi="Calibri" w:eastAsia="SimSun" w:cs="Calibri"/>
                <w:sz w:val="18"/>
                <w:szCs w:val="18"/>
              </w:rPr>
            </w:pPr>
            <w:r>
              <w:rPr>
                <w:rFonts w:hint="default" w:ascii="Calibri" w:hAnsi="Calibri" w:eastAsia="SimSun" w:cs="Calibri"/>
                <w:sz w:val="18"/>
                <w:szCs w:val="18"/>
              </w:rPr>
              <w:t xml:space="preserve">The proposed cloud infrastructure for the </w:t>
            </w:r>
            <w:r>
              <w:rPr>
                <w:rStyle w:val="33"/>
                <w:rFonts w:hint="default" w:ascii="Calibri" w:hAnsi="Calibri" w:eastAsia="SimSun" w:cs="Calibri"/>
                <w:sz w:val="18"/>
                <w:szCs w:val="18"/>
              </w:rPr>
              <w:t>SkillHire: AI Resume Screening and Job-Fit Android App</w:t>
            </w:r>
            <w:r>
              <w:rPr>
                <w:rFonts w:hint="default" w:ascii="Calibri" w:hAnsi="Calibri" w:eastAsia="SimSun" w:cs="Calibri"/>
                <w:sz w:val="18"/>
                <w:szCs w:val="18"/>
              </w:rPr>
              <w:t xml:space="preserve"> is designed to provide reliable performance, scalability, and security for a prototype deployment. A </w:t>
            </w:r>
            <w:r>
              <w:rPr>
                <w:rStyle w:val="33"/>
                <w:rFonts w:hint="default" w:ascii="Calibri" w:hAnsi="Calibri" w:eastAsia="SimSun" w:cs="Calibri"/>
                <w:sz w:val="18"/>
                <w:szCs w:val="18"/>
              </w:rPr>
              <w:t>two-tier architecture</w:t>
            </w:r>
            <w:r>
              <w:rPr>
                <w:rFonts w:hint="default" w:ascii="Calibri" w:hAnsi="Calibri" w:eastAsia="SimSun" w:cs="Calibri"/>
                <w:sz w:val="18"/>
                <w:szCs w:val="18"/>
              </w:rPr>
              <w:t xml:space="preserve"> is selected, consisting of an application virtual machine and a managed cloud database. The application server is configured with </w:t>
            </w:r>
            <w:r>
              <w:rPr>
                <w:rStyle w:val="33"/>
                <w:rFonts w:hint="default" w:ascii="Calibri" w:hAnsi="Calibri" w:eastAsia="SimSun" w:cs="Calibri"/>
                <w:sz w:val="18"/>
                <w:szCs w:val="18"/>
              </w:rPr>
              <w:t>4 vCPUs, 32 GB RAM, and 150 GB SSD storage</w:t>
            </w:r>
            <w:r>
              <w:rPr>
                <w:rFonts w:hint="default" w:ascii="Calibri" w:hAnsi="Calibri" w:eastAsia="SimSun" w:cs="Calibri"/>
                <w:sz w:val="18"/>
                <w:szCs w:val="18"/>
              </w:rPr>
              <w:t xml:space="preserve">, which is sufficient to handle backend APIs, AI-based resume screening, user authentication, and job-fit prediction. A </w:t>
            </w:r>
            <w:r>
              <w:rPr>
                <w:rStyle w:val="33"/>
                <w:rFonts w:hint="default" w:ascii="Calibri" w:hAnsi="Calibri" w:eastAsia="SimSun" w:cs="Calibri"/>
                <w:sz w:val="18"/>
                <w:szCs w:val="18"/>
              </w:rPr>
              <w:t>managed database service</w:t>
            </w:r>
            <w:r>
              <w:rPr>
                <w:rFonts w:hint="default" w:ascii="Calibri" w:hAnsi="Calibri" w:eastAsia="SimSun" w:cs="Calibri"/>
                <w:sz w:val="18"/>
                <w:szCs w:val="18"/>
              </w:rPr>
              <w:t xml:space="preserve"> is used to store user profiles, resumes, job postings, and screening results securely while reducing administrative overhead. Resume files and supporting documents are stored in </w:t>
            </w:r>
            <w:r>
              <w:rPr>
                <w:rStyle w:val="33"/>
                <w:rFonts w:hint="default" w:ascii="Calibri" w:hAnsi="Calibri" w:eastAsia="SimSun" w:cs="Calibri"/>
                <w:sz w:val="18"/>
                <w:szCs w:val="18"/>
              </w:rPr>
              <w:t>cloud object storage</w:t>
            </w:r>
            <w:r>
              <w:rPr>
                <w:rFonts w:hint="default" w:ascii="Calibri" w:hAnsi="Calibri" w:eastAsia="SimSun" w:cs="Calibri"/>
                <w:sz w:val="18"/>
                <w:szCs w:val="18"/>
              </w:rPr>
              <w:t xml:space="preserve">, ensuring efficient storage, easy retrieval, and future scalability. </w:t>
            </w:r>
          </w:p>
          <w:p w14:paraId="2405E47F">
            <w:pPr>
              <w:spacing w:line="360" w:lineRule="auto"/>
              <w:ind w:firstLine="632" w:firstLineChars="350"/>
              <w:jc w:val="both"/>
            </w:pPr>
            <w:r>
              <w:rPr>
                <w:rStyle w:val="33"/>
                <w:rFonts w:hint="default" w:ascii="Calibri" w:hAnsi="Calibri" w:eastAsia="SimSun" w:cs="Calibri"/>
                <w:sz w:val="18"/>
                <w:szCs w:val="18"/>
              </w:rPr>
              <w:t>Cloud-managed virtualization</w:t>
            </w:r>
            <w:r>
              <w:rPr>
                <w:rFonts w:hint="default" w:ascii="Calibri" w:hAnsi="Calibri" w:eastAsia="SimSun" w:cs="Calibri"/>
                <w:sz w:val="18"/>
                <w:szCs w:val="18"/>
              </w:rPr>
              <w:t xml:space="preserve"> is chosen for pilot deployment because it simplifies infrastructure management and provides high availability. For future production environments, a </w:t>
            </w:r>
            <w:r>
              <w:rPr>
                <w:rStyle w:val="33"/>
                <w:rFonts w:hint="default" w:ascii="Calibri" w:hAnsi="Calibri" w:eastAsia="SimSun" w:cs="Calibri"/>
                <w:sz w:val="18"/>
                <w:szCs w:val="18"/>
              </w:rPr>
              <w:t>Type 1 hypervisor</w:t>
            </w:r>
            <w:r>
              <w:rPr>
                <w:rFonts w:hint="default" w:ascii="Calibri" w:hAnsi="Calibri" w:eastAsia="SimSun" w:cs="Calibri"/>
                <w:sz w:val="18"/>
                <w:szCs w:val="18"/>
              </w:rPr>
              <w:t xml:space="preserve"> is recommended due to its better performance, security, and resource utilization. The backend API and AI/Python modules can be deployed using </w:t>
            </w:r>
            <w:r>
              <w:rPr>
                <w:rStyle w:val="33"/>
                <w:rFonts w:hint="default" w:ascii="Calibri" w:hAnsi="Calibri" w:eastAsia="SimSun" w:cs="Calibri"/>
                <w:sz w:val="18"/>
                <w:szCs w:val="18"/>
              </w:rPr>
              <w:t>Docker containers</w:t>
            </w:r>
            <w:r>
              <w:rPr>
                <w:rFonts w:hint="default" w:ascii="Calibri" w:hAnsi="Calibri" w:eastAsia="SimSun" w:cs="Calibri"/>
                <w:sz w:val="18"/>
                <w:szCs w:val="18"/>
              </w:rPr>
              <w:t xml:space="preserve">, improving portability, consistency, and ease of scaling. </w:t>
            </w:r>
            <w:r>
              <w:rPr>
                <w:rStyle w:val="33"/>
                <w:rFonts w:hint="default" w:ascii="Calibri" w:hAnsi="Calibri" w:eastAsia="SimSun" w:cs="Calibri"/>
                <w:sz w:val="18"/>
                <w:szCs w:val="18"/>
              </w:rPr>
              <w:t>Snapshots</w:t>
            </w:r>
            <w:r>
              <w:rPr>
                <w:rFonts w:hint="default" w:ascii="Calibri" w:hAnsi="Calibri" w:eastAsia="SimSun" w:cs="Calibri"/>
                <w:sz w:val="18"/>
                <w:szCs w:val="18"/>
              </w:rPr>
              <w:t xml:space="preserve"> will be created before deployments, operating system updates, and database schema modifications to enable quick recovery from failures. </w:t>
            </w:r>
            <w:r>
              <w:rPr>
                <w:rStyle w:val="33"/>
                <w:rFonts w:hint="default" w:ascii="Calibri" w:hAnsi="Calibri" w:eastAsia="SimSun" w:cs="Calibri"/>
                <w:sz w:val="18"/>
                <w:szCs w:val="18"/>
              </w:rPr>
              <w:t>Clones</w:t>
            </w:r>
            <w:r>
              <w:rPr>
                <w:rFonts w:hint="default" w:ascii="Calibri" w:hAnsi="Calibri" w:eastAsia="SimSun" w:cs="Calibri"/>
                <w:sz w:val="18"/>
                <w:szCs w:val="18"/>
              </w:rPr>
              <w:t xml:space="preserve"> will be maintained for testing, development, and demonstration environments without affecting the production setup. This infrastructure is scalable enough to support increasing users, larger datasets, and additional AI features in the future while maintaining cost efficiency. Overall, the proposed solution provides a strong foundation for deploying the SkillHire application on a cloud platform and supports future enhancements with minimal infrastructure changes.</w:t>
            </w:r>
          </w:p>
        </w:tc>
      </w:tr>
    </w:tbl>
    <w:p w14:paraId="1EA3ADDE">
      <w:pPr>
        <w:spacing w:before="160" w:after="80"/>
      </w:pPr>
      <w:r>
        <w:rPr>
          <w:rFonts w:ascii="Calibri" w:hAnsi="Calibri" w:eastAsia="Calibri"/>
          <w:b/>
          <w:i w:val="0"/>
          <w:color w:val="1F4E79"/>
          <w:sz w:val="28"/>
        </w:rPr>
        <w:t>Carry-Forward to CO2 AT2 and CO2 AT3</w:t>
      </w:r>
    </w:p>
    <w:tbl>
      <w:tblPr>
        <w:tblStyle w:val="12"/>
        <w:tblW w:w="0" w:type="auto"/>
        <w:jc w:val="center"/>
        <w:tblLayout w:type="fixed"/>
        <w:tblCellMar>
          <w:top w:w="0" w:type="dxa"/>
          <w:left w:w="108" w:type="dxa"/>
          <w:bottom w:w="0" w:type="dxa"/>
          <w:right w:w="108" w:type="dxa"/>
        </w:tblCellMar>
      </w:tblPr>
      <w:tblGrid>
        <w:gridCol w:w="5227"/>
        <w:gridCol w:w="5227"/>
      </w:tblGrid>
      <w:tr w14:paraId="50CDEB86">
        <w:tblPrEx>
          <w:tblCellMar>
            <w:top w:w="0" w:type="dxa"/>
            <w:left w:w="108" w:type="dxa"/>
            <w:bottom w:w="0" w:type="dxa"/>
            <w:right w:w="108" w:type="dxa"/>
          </w:tblCellMar>
        </w:tblPrEx>
        <w:trPr>
          <w:jc w:val="center"/>
        </w:trPr>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040C6EA">
            <w:pPr>
              <w:jc w:val="center"/>
            </w:pPr>
            <w:r>
              <w:rPr>
                <w:rFonts w:ascii="Calibri" w:hAnsi="Calibri" w:eastAsia="Calibri"/>
                <w:b/>
                <w:i w:val="0"/>
                <w:color w:val="FFFFFF"/>
                <w:sz w:val="17"/>
              </w:rPr>
              <w:t>Output from CO2 AT1</w:t>
            </w:r>
          </w:p>
        </w:tc>
        <w:tc>
          <w:tcPr>
            <w:tcW w:w="6264" w:type="dxa"/>
            <w:tcBorders>
              <w:top w:val="single" w:color="1F4E79" w:sz="6" w:space="0"/>
              <w:left w:val="single" w:color="1F4E79" w:sz="6" w:space="0"/>
              <w:bottom w:val="single" w:color="1F4E79" w:sz="6" w:space="0"/>
              <w:right w:val="single" w:color="1F4E79" w:sz="6" w:space="0"/>
            </w:tcBorders>
            <w:shd w:val="clear" w:color="auto" w:fill="1F4E79"/>
          </w:tcPr>
          <w:p w14:paraId="2CCCDDBE">
            <w:pPr>
              <w:jc w:val="center"/>
            </w:pPr>
            <w:r>
              <w:rPr>
                <w:rFonts w:ascii="Calibri" w:hAnsi="Calibri" w:eastAsia="Calibri"/>
                <w:b/>
                <w:i w:val="0"/>
                <w:color w:val="FFFFFF"/>
                <w:sz w:val="17"/>
              </w:rPr>
              <w:t>How It Will Be Used Later</w:t>
            </w:r>
          </w:p>
        </w:tc>
      </w:tr>
      <w:tr w14:paraId="5706D97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7F8997">
            <w:r>
              <w:rPr>
                <w:rFonts w:ascii="Calibri" w:hAnsi="Calibri" w:eastAsia="Calibri"/>
                <w:b/>
                <w:i w:val="0"/>
                <w:color w:val="1F4E79"/>
                <w:sz w:val="17"/>
              </w:rPr>
              <w:t>VM sizing values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349FC8">
            <w:r>
              <w:rPr>
                <w:rFonts w:ascii="Calibri" w:hAnsi="Calibri" w:eastAsia="Calibri"/>
                <w:b w:val="0"/>
                <w:i w:val="0"/>
                <w:color w:val="1F2937"/>
                <w:sz w:val="17"/>
              </w:rPr>
              <w:t>Used as configuration target in CO2 AT2 practical evidence</w:t>
            </w:r>
          </w:p>
        </w:tc>
      </w:tr>
      <w:tr w14:paraId="4FF1C60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375589">
            <w:r>
              <w:rPr>
                <w:rFonts w:ascii="Calibri" w:hAnsi="Calibri" w:eastAsia="Calibri"/>
                <w:b/>
                <w:i w:val="0"/>
                <w:color w:val="1F4E79"/>
                <w:sz w:val="17"/>
              </w:rPr>
              <w:t>Hypervisor/virtualization choice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B1DC41">
            <w:r>
              <w:rPr>
                <w:rFonts w:ascii="Calibri" w:hAnsi="Calibri" w:eastAsia="Calibri"/>
                <w:b w:val="0"/>
                <w:i w:val="0"/>
                <w:color w:val="1F2937"/>
                <w:sz w:val="17"/>
              </w:rPr>
              <w:t>Used to justify deployment environment</w:t>
            </w:r>
          </w:p>
        </w:tc>
      </w:tr>
      <w:tr w14:paraId="21D53EF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F37DF0">
            <w:r>
              <w:rPr>
                <w:rFonts w:ascii="Calibri" w:hAnsi="Calibri" w:eastAsia="Calibri"/>
                <w:b/>
                <w:i w:val="0"/>
                <w:color w:val="1F4E79"/>
                <w:sz w:val="17"/>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43C8BA">
            <w:r>
              <w:rPr>
                <w:rFonts w:ascii="Calibri" w:hAnsi="Calibri" w:eastAsia="Calibri"/>
                <w:b w:val="0"/>
                <w:i w:val="0"/>
                <w:color w:val="1F2937"/>
                <w:sz w:val="17"/>
              </w:rPr>
              <w:t>Used as backup and testing evidence</w:t>
            </w:r>
          </w:p>
        </w:tc>
      </w:tr>
      <w:tr w14:paraId="64EB887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583B4B">
            <w:r>
              <w:rPr>
                <w:rFonts w:ascii="Calibri" w:hAnsi="Calibri" w:eastAsia="Calibri"/>
                <w:b/>
                <w:i w:val="0"/>
                <w:color w:val="1F4E79"/>
                <w:sz w:val="17"/>
              </w:rPr>
              <w:t>VM/container comparison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E7C3B5">
            <w:r>
              <w:rPr>
                <w:rFonts w:ascii="Calibri" w:hAnsi="Calibri" w:eastAsia="Calibri"/>
                <w:b w:val="0"/>
                <w:i w:val="0"/>
                <w:color w:val="1F2937"/>
                <w:sz w:val="17"/>
              </w:rPr>
              <w:t>Used in CO2 AT3 infrastructure design case</w:t>
            </w:r>
          </w:p>
        </w:tc>
      </w:tr>
      <w:tr w14:paraId="26D9F33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36223B">
            <w:r>
              <w:rPr>
                <w:rFonts w:ascii="Calibri" w:hAnsi="Calibri" w:eastAsia="Calibri"/>
                <w:b/>
                <w:i w:val="0"/>
                <w:color w:val="1F4E79"/>
                <w:sz w:val="17"/>
              </w:rPr>
              <w:t>Final recommendation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351627">
            <w:r>
              <w:rPr>
                <w:rFonts w:ascii="Calibri" w:hAnsi="Calibri" w:eastAsia="Calibri"/>
                <w:b w:val="0"/>
                <w:i w:val="0"/>
                <w:color w:val="1F2937"/>
                <w:sz w:val="17"/>
              </w:rPr>
              <w:t>Used as the capstone infrastructure baseline</w:t>
            </w:r>
          </w:p>
        </w:tc>
      </w:tr>
    </w:tbl>
    <w:p w14:paraId="29EFDF59">
      <w:pPr>
        <w:spacing w:before="160" w:after="80"/>
      </w:pPr>
      <w:r>
        <w:rPr>
          <w:rFonts w:ascii="Calibri" w:hAnsi="Calibri" w:eastAsia="Calibri"/>
          <w:b/>
          <w:i w:val="0"/>
          <w:color w:val="1F4E79"/>
          <w:sz w:val="28"/>
        </w:rPr>
        <w:t>GitHub Submission Checklist</w:t>
      </w:r>
    </w:p>
    <w:p w14:paraId="157E5B2C">
      <w:pPr>
        <w:pStyle w:val="23"/>
        <w:spacing w:after="40"/>
      </w:pPr>
      <w:r>
        <w:rPr>
          <w:rFonts w:ascii="Calibri" w:hAnsi="Calibri" w:eastAsia="Calibri"/>
          <w:b w:val="0"/>
          <w:i w:val="0"/>
          <w:color w:val="1F2937"/>
          <w:sz w:val="19"/>
        </w:rPr>
        <w:t>Completed workbook file.</w:t>
      </w:r>
    </w:p>
    <w:p w14:paraId="28826580">
      <w:pPr>
        <w:pStyle w:val="23"/>
        <w:spacing w:after="40"/>
      </w:pPr>
      <w:r>
        <w:rPr>
          <w:rFonts w:ascii="Calibri" w:hAnsi="Calibri" w:eastAsia="Calibri"/>
          <w:b w:val="0"/>
          <w:i w:val="0"/>
          <w:color w:val="1F2937"/>
          <w:sz w:val="19"/>
        </w:rPr>
        <w:t>README with capstone title, sizing summary and final recommendation.</w:t>
      </w:r>
    </w:p>
    <w:p w14:paraId="4EFC05D9">
      <w:pPr>
        <w:pStyle w:val="23"/>
        <w:spacing w:after="40"/>
      </w:pPr>
      <w:r>
        <w:rPr>
          <w:rFonts w:ascii="Calibri" w:hAnsi="Calibri" w:eastAsia="Calibri"/>
          <w:b w:val="0"/>
          <w:i w:val="0"/>
          <w:color w:val="1F2937"/>
          <w:sz w:val="19"/>
        </w:rPr>
        <w:t>Optional architecture diagram or table exported as image/PDF.</w:t>
      </w:r>
    </w:p>
    <w:p w14:paraId="7C88DEFE">
      <w:pPr>
        <w:pStyle w:val="23"/>
        <w:spacing w:after="40"/>
      </w:pPr>
      <w:r>
        <w:rPr>
          <w:rFonts w:ascii="Calibri" w:hAnsi="Calibri" w:eastAsia="Calibri"/>
          <w:b w:val="0"/>
          <w:i w:val="0"/>
          <w:color w:val="1F2937"/>
          <w:sz w:val="19"/>
        </w:rPr>
        <w:t>Repository link submitted in Google Classroom.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DF9C2">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11EF4">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113B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1292</Words>
  <Characters>7377</Characters>
  <Lines>0</Lines>
  <Paragraphs>0</Paragraphs>
  <TotalTime>88</TotalTime>
  <ScaleCrop>false</ScaleCrop>
  <LinksUpToDate>false</LinksUpToDate>
  <CharactersWithSpaces>8373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AT1; Virtualization; VM sizing; Dr. C. Rajesh Babu; SSETSCS-415</cp:keywords>
  <cp:lastModifiedBy>Varshini Kaiguri</cp:lastModifiedBy>
  <dcterms:modified xsi:type="dcterms:W3CDTF">2026-07-22T04:38:03Z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1033-12.1.0.27458</vt:lpwstr>
  </property>
  <property fmtid="{D5CDD505-2E9C-101B-9397-08002B2CF9AE}" pid="4" name="ICV">
    <vt:lpwstr>60843FC14DB949CBB7C3AC3B8B440F05_13</vt:lpwstr>
  </property>
</Properties>
</file>