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94CA6" w14:textId="77777777" w:rsidR="007C5379" w:rsidRPr="007C5379" w:rsidRDefault="007C5379" w:rsidP="007C5379">
      <w:pPr>
        <w:jc w:val="center"/>
        <w:rPr>
          <w:b/>
          <w:bCs/>
          <w:sz w:val="28"/>
          <w:szCs w:val="28"/>
        </w:rPr>
      </w:pPr>
      <w:r w:rsidRPr="007C5379">
        <w:rPr>
          <w:b/>
          <w:bCs/>
          <w:sz w:val="28"/>
          <w:szCs w:val="28"/>
        </w:rPr>
        <w:t>Acceptance Testing</w:t>
      </w:r>
    </w:p>
    <w:p w14:paraId="2C6DC8C5" w14:textId="1326D768" w:rsidR="00055A78" w:rsidRPr="007C5379" w:rsidRDefault="007C5379" w:rsidP="007C5379">
      <w:pPr>
        <w:jc w:val="center"/>
        <w:rPr>
          <w:b/>
          <w:bCs/>
          <w:sz w:val="28"/>
          <w:szCs w:val="28"/>
        </w:rPr>
      </w:pPr>
      <w:r w:rsidRPr="007C5379">
        <w:rPr>
          <w:b/>
          <w:bCs/>
          <w:sz w:val="28"/>
          <w:szCs w:val="28"/>
        </w:rPr>
        <w:t>UAT Execution &amp; Report Submission</w:t>
      </w:r>
    </w:p>
    <w:tbl>
      <w:tblPr>
        <w:tblW w:w="9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488"/>
      </w:tblGrid>
      <w:tr w:rsidR="007C5379" w:rsidRPr="00F80523" w14:paraId="7F9DA701" w14:textId="77777777" w:rsidTr="006B6A2F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97156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DC223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7C5379" w:rsidRPr="00F80523" w14:paraId="662E6F99" w14:textId="77777777" w:rsidTr="006B6A2F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CDFF3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86098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LTVIP2026TMIDS78778</w:t>
            </w:r>
          </w:p>
        </w:tc>
      </w:tr>
      <w:tr w:rsidR="007C5379" w:rsidRPr="00F80523" w14:paraId="3CD179A6" w14:textId="77777777" w:rsidTr="006B6A2F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C2C42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A9421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7C5379" w:rsidRPr="00F80523" w14:paraId="6A21EEB8" w14:textId="77777777" w:rsidTr="006B6A2F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4AFF8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F8EB1" w14:textId="0C139924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54227258" w14:textId="66E6B38C" w:rsidR="007C5379" w:rsidRDefault="007C5379" w:rsidP="007C5379">
      <w:pPr>
        <w:rPr>
          <w:b/>
          <w:bCs/>
        </w:rPr>
      </w:pPr>
    </w:p>
    <w:p w14:paraId="0091A1F6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Acceptance Testing</w:t>
      </w:r>
    </w:p>
    <w:p w14:paraId="6310DC61" w14:textId="65F7A2BA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UAT Execution &amp; Report Submission</w:t>
      </w:r>
    </w:p>
    <w:p w14:paraId="18E371D9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Document</w:t>
      </w:r>
    </w:p>
    <w:p w14:paraId="689347EE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summarize the test coverage, defect status, and open issues of the </w:t>
      </w:r>
      <w:r w:rsidRPr="007C53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Historical Artifact Description System</w:t>
      </w: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time of release for User Acceptance Testing (UAT).</w:t>
      </w:r>
    </w:p>
    <w:p w14:paraId="753B54D7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confirms that the application has been tested for functionality, performance, security, and AI response validation before deployment to end users.</w:t>
      </w:r>
    </w:p>
    <w:p w14:paraId="0032C514" w14:textId="4313856B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F453E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Defect Analysis</w:t>
      </w:r>
    </w:p>
    <w:p w14:paraId="62D01F1C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resolved or closed bugs at each severity level and how they were handled.</w:t>
      </w:r>
    </w:p>
    <w:tbl>
      <w:tblPr>
        <w:tblW w:w="104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1498"/>
        <w:gridCol w:w="1526"/>
        <w:gridCol w:w="1512"/>
        <w:gridCol w:w="1498"/>
        <w:gridCol w:w="1327"/>
      </w:tblGrid>
      <w:tr w:rsidR="007C5379" w:rsidRPr="007C5379" w14:paraId="035FA067" w14:textId="77777777" w:rsidTr="007C5379">
        <w:trPr>
          <w:trHeight w:val="30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65740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8E2989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DC4D34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8A94F6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818FB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40E91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Subtotal</w:t>
            </w:r>
          </w:p>
        </w:tc>
      </w:tr>
      <w:tr w:rsidR="007C5379" w:rsidRPr="007C5379" w14:paraId="7723B5C3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994D1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2F0B4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D064C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B80DA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9F078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89A4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7C5379" w:rsidRPr="007C5379" w14:paraId="57DA91FA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00F27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F62F6E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5F74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0CE51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E86D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46E56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0310069D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1F188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(API related)</w:t>
            </w:r>
          </w:p>
        </w:tc>
        <w:tc>
          <w:tcPr>
            <w:tcW w:w="0" w:type="auto"/>
            <w:vAlign w:val="center"/>
            <w:hideMark/>
          </w:tcPr>
          <w:p w14:paraId="7EFDFFA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4FA6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4690A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27B3F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3053E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7C5379" w:rsidRPr="007C5379" w14:paraId="34F68F06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DA56E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B44B9A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93356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7576C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5B9F5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DAD8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7C5379" w:rsidRPr="007C5379" w14:paraId="5BB61DAA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D9AC7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46BB83B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B9D06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7C40E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D3B19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FEFF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0DD2A651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CE67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42431A2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504FB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0F2D1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1D71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5AAB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62B9A2B6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32C9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5D13964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78ABFB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AB0F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5074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C5AE3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7C5379" w:rsidRPr="007C5379" w14:paraId="618A8F74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107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1756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C67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823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61556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B0D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</w:t>
            </w:r>
          </w:p>
        </w:tc>
      </w:tr>
    </w:tbl>
    <w:p w14:paraId="1BAE3833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Levels:</w:t>
      </w:r>
    </w:p>
    <w:p w14:paraId="05AEB4F4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1 – Critical (System crash, API failure)</w:t>
      </w:r>
    </w:p>
    <w:p w14:paraId="1A609F81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2 – Major (Incorrect output formatting)</w:t>
      </w:r>
    </w:p>
    <w:p w14:paraId="07D3C772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3 – Minor (UI issues)</w:t>
      </w:r>
    </w:p>
    <w:p w14:paraId="62972100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4 – Cosmetic (Alignment, spacing issues)</w:t>
      </w:r>
    </w:p>
    <w:p w14:paraId="5AD9ECDE" w14:textId="1E22EC5E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0E1C1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Case Analysis</w:t>
      </w:r>
    </w:p>
    <w:p w14:paraId="20C1928A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test cases that have passed, failed, and untested.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2041"/>
        <w:gridCol w:w="1927"/>
        <w:gridCol w:w="731"/>
        <w:gridCol w:w="866"/>
      </w:tblGrid>
      <w:tr w:rsidR="007C5379" w:rsidRPr="007C5379" w14:paraId="496BDEFF" w14:textId="77777777" w:rsidTr="007C5379">
        <w:trPr>
          <w:trHeight w:val="27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1F817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B76B94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6FE6F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87BB0EE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3F74A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7C5379" w:rsidRPr="007C5379" w14:paraId="32D6DB57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56C7C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3B3A1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1716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0D87AD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ECB48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7C5379" w:rsidRPr="007C5379" w14:paraId="0E35117B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A95D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781D4A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C7D28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E43FF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75AB3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7C5379" w:rsidRPr="007C5379" w14:paraId="286C660E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4EC424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B73FD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17D3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27EC8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A9BAB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7C5379" w:rsidRPr="007C5379" w14:paraId="16341CB6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93F8A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B8240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49BFF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56F1E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E09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7C5379" w:rsidRPr="007C5379" w14:paraId="01774BB6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3E1E6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21164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193B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6CA41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E0645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7C5379" w:rsidRPr="007C5379" w14:paraId="34E900B3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A0256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Reporting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C8120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675BA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34AE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25959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C5379" w:rsidRPr="007C5379" w14:paraId="29C8ACD7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CC9F0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Report Output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FCCA3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E7A76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0E166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F1EA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C5379" w:rsidRPr="007C5379" w14:paraId="16E139AD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9B6D5B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BEE6D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AABB7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E5C94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67598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7C5379" w:rsidRPr="007C5379" w14:paraId="7B498C37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6E61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C2D3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E5C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2F101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DB1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</w:t>
            </w:r>
          </w:p>
        </w:tc>
      </w:tr>
    </w:tbl>
    <w:p w14:paraId="4F952738" w14:textId="76F2138A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0E7852" w14:textId="42632508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UAT Summar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</w:t>
      </w:r>
    </w:p>
    <w:p w14:paraId="4E2AA79F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All critical and major defects have been resolved.</w:t>
      </w:r>
    </w:p>
    <w:p w14:paraId="556D63B0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UI improvements were completed before UAT release.</w:t>
      </w:r>
    </w:p>
    <w:p w14:paraId="60964A7A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stable and ready for end-user validation.</w:t>
      </w:r>
    </w:p>
    <w:p w14:paraId="00B4079C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outputs meet expected accuracy and formatting standards.</w:t>
      </w:r>
    </w:p>
    <w:p w14:paraId="3B82E7EA" w14:textId="77777777" w:rsidR="007C5379" w:rsidRPr="007C5379" w:rsidRDefault="007C5379" w:rsidP="007C5379">
      <w:pPr>
        <w:rPr>
          <w:b/>
          <w:bCs/>
        </w:rPr>
      </w:pPr>
    </w:p>
    <w:sectPr w:rsidR="007C5379" w:rsidRPr="007C5379" w:rsidSect="007C5379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8C03E1"/>
    <w:multiLevelType w:val="multilevel"/>
    <w:tmpl w:val="168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8018F"/>
    <w:multiLevelType w:val="multilevel"/>
    <w:tmpl w:val="F7F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79"/>
    <w:rsid w:val="007B2566"/>
    <w:rsid w:val="007C5379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2949"/>
  <w15:chartTrackingRefBased/>
  <w15:docId w15:val="{B4FCE71C-744F-4612-8427-3406536A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5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5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53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5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0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1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Rajakumar</cp:lastModifiedBy>
  <cp:revision>1</cp:revision>
  <dcterms:created xsi:type="dcterms:W3CDTF">2026-02-17T08:31:00Z</dcterms:created>
  <dcterms:modified xsi:type="dcterms:W3CDTF">2026-02-17T08:35:00Z</dcterms:modified>
</cp:coreProperties>
</file>